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Pr="00FA1CC1" w:rsidRDefault="00EC3F63">
      <w:pPr>
        <w:pStyle w:val="a5"/>
        <w:spacing w:after="0"/>
        <w:jc w:val="center"/>
        <w:rPr>
          <w:lang w:val="ru-RU"/>
        </w:rPr>
      </w:pPr>
      <w:r w:rsidRPr="00FA1CC1">
        <w:rPr>
          <w:b/>
          <w:bCs/>
          <w:sz w:val="28"/>
          <w:szCs w:val="28"/>
          <w:lang w:val="ru-RU"/>
        </w:rPr>
        <w:t>ПОКРОВСЬКА МІСЬКА РАДА</w:t>
      </w:r>
    </w:p>
    <w:p w:rsidR="004F4F80" w:rsidRPr="00FA1CC1" w:rsidRDefault="00EC3F63">
      <w:pPr>
        <w:pStyle w:val="a5"/>
        <w:spacing w:after="0"/>
        <w:jc w:val="center"/>
        <w:rPr>
          <w:lang w:val="ru-RU"/>
        </w:rPr>
      </w:pPr>
      <w:r w:rsidRPr="00FA1CC1">
        <w:rPr>
          <w:b/>
          <w:bCs/>
          <w:sz w:val="28"/>
          <w:szCs w:val="28"/>
          <w:lang w:val="ru-RU"/>
        </w:rPr>
        <w:t>ДНІПРОПЕТРОВСЬКОЇ ОБЛАСТІ</w:t>
      </w:r>
    </w:p>
    <w:p w:rsidR="004F4F80" w:rsidRPr="00FA1CC1" w:rsidRDefault="00E96F5C">
      <w:pPr>
        <w:pStyle w:val="a5"/>
        <w:spacing w:after="0"/>
        <w:jc w:val="center"/>
        <w:rPr>
          <w:lang w:val="ru-RU"/>
        </w:rPr>
      </w:pPr>
      <w:r w:rsidRPr="00E96F5C">
        <w:rPr>
          <w:lang w:val="uk-UA" w:eastAsia="zh-CN"/>
        </w:rP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Pr="00FA1CC1" w:rsidRDefault="00A50BC0">
      <w:pPr>
        <w:pStyle w:val="a5"/>
        <w:spacing w:after="0"/>
        <w:jc w:val="center"/>
        <w:rPr>
          <w:lang w:val="ru-RU"/>
        </w:rPr>
      </w:pPr>
      <w:r w:rsidRPr="00FA1CC1">
        <w:rPr>
          <w:b/>
          <w:sz w:val="28"/>
          <w:szCs w:val="28"/>
          <w:lang w:val="ru-RU"/>
        </w:rPr>
        <w:t>ПРО</w:t>
      </w:r>
      <w:r w:rsidR="00FA1CC1">
        <w:rPr>
          <w:b/>
          <w:sz w:val="28"/>
          <w:szCs w:val="28"/>
          <w:lang w:val="ru-RU"/>
        </w:rPr>
        <w:t>Є</w:t>
      </w:r>
      <w:r w:rsidRPr="00FA1CC1">
        <w:rPr>
          <w:b/>
          <w:sz w:val="28"/>
          <w:szCs w:val="28"/>
          <w:lang w:val="ru-RU"/>
        </w:rPr>
        <w:t xml:space="preserve">КТ </w:t>
      </w:r>
      <w:proofErr w:type="gramStart"/>
      <w:r w:rsidR="00EC3F63" w:rsidRPr="00FA1CC1">
        <w:rPr>
          <w:b/>
          <w:sz w:val="28"/>
          <w:szCs w:val="28"/>
          <w:lang w:val="ru-RU"/>
        </w:rPr>
        <w:t>Р</w:t>
      </w:r>
      <w:proofErr w:type="gramEnd"/>
      <w:r w:rsidR="00EC3F63" w:rsidRPr="00FA1CC1">
        <w:rPr>
          <w:b/>
          <w:sz w:val="28"/>
          <w:szCs w:val="28"/>
          <w:lang w:val="ru-RU"/>
        </w:rPr>
        <w:t>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Pr="00FA1CC1" w:rsidRDefault="00FA1CC1" w:rsidP="003206FF">
      <w:pPr>
        <w:pStyle w:val="a8"/>
        <w:spacing w:before="0" w:after="0"/>
        <w:ind w:right="-1"/>
        <w:jc w:val="both"/>
        <w:rPr>
          <w:sz w:val="28"/>
          <w:szCs w:val="28"/>
          <w:lang w:val="ru-RU"/>
        </w:rPr>
      </w:pPr>
      <w:r w:rsidRPr="00FA1CC1">
        <w:rPr>
          <w:sz w:val="28"/>
          <w:szCs w:val="28"/>
          <w:lang w:val="ru-RU"/>
        </w:rPr>
        <w:t xml:space="preserve">Про </w:t>
      </w:r>
      <w:proofErr w:type="spellStart"/>
      <w:proofErr w:type="gramStart"/>
      <w:r w:rsidRPr="00FA1CC1">
        <w:rPr>
          <w:sz w:val="28"/>
          <w:szCs w:val="28"/>
          <w:lang w:val="ru-RU"/>
        </w:rPr>
        <w:t>п</w:t>
      </w:r>
      <w:proofErr w:type="gramEnd"/>
      <w:r w:rsidRPr="00FA1CC1">
        <w:rPr>
          <w:sz w:val="28"/>
          <w:szCs w:val="28"/>
          <w:lang w:val="ru-RU"/>
        </w:rPr>
        <w:t>і</w:t>
      </w:r>
      <w:r w:rsidR="00106104">
        <w:rPr>
          <w:sz w:val="28"/>
          <w:szCs w:val="28"/>
          <w:lang w:val="ru-RU"/>
        </w:rPr>
        <w:t>дсумки</w:t>
      </w:r>
      <w:proofErr w:type="spellEnd"/>
      <w:r w:rsidR="00106104">
        <w:rPr>
          <w:sz w:val="28"/>
          <w:szCs w:val="28"/>
          <w:lang w:val="ru-RU"/>
        </w:rPr>
        <w:t xml:space="preserve"> </w:t>
      </w:r>
      <w:proofErr w:type="spellStart"/>
      <w:r w:rsidR="00106104">
        <w:rPr>
          <w:sz w:val="28"/>
          <w:szCs w:val="28"/>
          <w:lang w:val="ru-RU"/>
        </w:rPr>
        <w:t>опалювального</w:t>
      </w:r>
      <w:proofErr w:type="spellEnd"/>
      <w:r w:rsidR="00106104">
        <w:rPr>
          <w:sz w:val="28"/>
          <w:szCs w:val="28"/>
          <w:lang w:val="ru-RU"/>
        </w:rPr>
        <w:t xml:space="preserve"> сезону 2020/2021</w:t>
      </w:r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рр</w:t>
      </w:r>
      <w:proofErr w:type="spellEnd"/>
      <w:r w:rsidRPr="00FA1CC1">
        <w:rPr>
          <w:sz w:val="28"/>
          <w:szCs w:val="28"/>
          <w:lang w:val="ru-RU"/>
        </w:rPr>
        <w:t xml:space="preserve">. та </w:t>
      </w:r>
      <w:proofErr w:type="spellStart"/>
      <w:r w:rsidRPr="00FA1CC1">
        <w:rPr>
          <w:sz w:val="28"/>
          <w:szCs w:val="28"/>
          <w:lang w:val="ru-RU"/>
        </w:rPr>
        <w:t>підготовку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міських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комунальних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підприємств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соціальної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сфери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міста</w:t>
      </w:r>
      <w:proofErr w:type="spellEnd"/>
      <w:r w:rsidRPr="00FA1CC1">
        <w:rPr>
          <w:sz w:val="28"/>
          <w:szCs w:val="28"/>
          <w:lang w:val="ru-RU"/>
        </w:rPr>
        <w:t xml:space="preserve"> до </w:t>
      </w:r>
      <w:proofErr w:type="spellStart"/>
      <w:r w:rsidRPr="00FA1CC1">
        <w:rPr>
          <w:sz w:val="28"/>
          <w:szCs w:val="28"/>
          <w:lang w:val="ru-RU"/>
        </w:rPr>
        <w:t>робо</w:t>
      </w:r>
      <w:r w:rsidR="00106104">
        <w:rPr>
          <w:sz w:val="28"/>
          <w:szCs w:val="28"/>
          <w:lang w:val="ru-RU"/>
        </w:rPr>
        <w:t>ти</w:t>
      </w:r>
      <w:proofErr w:type="spellEnd"/>
      <w:r w:rsidR="00106104">
        <w:rPr>
          <w:sz w:val="28"/>
          <w:szCs w:val="28"/>
          <w:lang w:val="ru-RU"/>
        </w:rPr>
        <w:t xml:space="preserve"> в </w:t>
      </w:r>
      <w:proofErr w:type="spellStart"/>
      <w:r w:rsidR="00106104">
        <w:rPr>
          <w:sz w:val="28"/>
          <w:szCs w:val="28"/>
          <w:lang w:val="ru-RU"/>
        </w:rPr>
        <w:t>осінньо-зимовий</w:t>
      </w:r>
      <w:proofErr w:type="spellEnd"/>
      <w:r w:rsidR="00106104">
        <w:rPr>
          <w:sz w:val="28"/>
          <w:szCs w:val="28"/>
          <w:lang w:val="ru-RU"/>
        </w:rPr>
        <w:t xml:space="preserve"> </w:t>
      </w:r>
      <w:proofErr w:type="spellStart"/>
      <w:r w:rsidR="00106104">
        <w:rPr>
          <w:sz w:val="28"/>
          <w:szCs w:val="28"/>
          <w:lang w:val="ru-RU"/>
        </w:rPr>
        <w:t>період</w:t>
      </w:r>
      <w:proofErr w:type="spellEnd"/>
      <w:r w:rsidR="00106104">
        <w:rPr>
          <w:sz w:val="28"/>
          <w:szCs w:val="28"/>
          <w:lang w:val="ru-RU"/>
        </w:rPr>
        <w:t xml:space="preserve"> 2021/2022</w:t>
      </w:r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рр</w:t>
      </w:r>
      <w:proofErr w:type="spellEnd"/>
      <w:r w:rsidRPr="00FA1CC1">
        <w:rPr>
          <w:sz w:val="28"/>
          <w:szCs w:val="28"/>
          <w:lang w:val="ru-RU"/>
        </w:rPr>
        <w:t>.</w:t>
      </w:r>
      <w:r w:rsidR="004E5739" w:rsidRPr="00FA1CC1">
        <w:rPr>
          <w:sz w:val="28"/>
          <w:szCs w:val="28"/>
          <w:lang w:val="ru-RU"/>
        </w:rPr>
        <w:t xml:space="preserve"> </w:t>
      </w:r>
    </w:p>
    <w:p w:rsidR="00FA1CC1" w:rsidRDefault="00FA1CC1" w:rsidP="00FA1CC1">
      <w:pPr>
        <w:pStyle w:val="a8"/>
        <w:spacing w:before="0" w:after="0"/>
        <w:jc w:val="both"/>
        <w:rPr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B251FF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proofErr w:type="gramEnd"/>
      <w:r w:rsidR="00B251FF" w:rsidRPr="00B251FF">
        <w:rPr>
          <w:rFonts w:ascii="Times New Roman" w:hAnsi="Times New Roman"/>
          <w:sz w:val="28"/>
          <w:szCs w:val="28"/>
          <w:lang w:val="ru-RU"/>
        </w:rPr>
        <w:t>ішенням</w:t>
      </w:r>
      <w:proofErr w:type="spellEnd"/>
      <w:r w:rsidR="00B251FF" w:rsidRPr="00B251FF">
        <w:rPr>
          <w:rFonts w:ascii="Times New Roman" w:hAnsi="Times New Roman"/>
          <w:sz w:val="28"/>
          <w:szCs w:val="28"/>
          <w:lang w:val="ru-RU"/>
        </w:rPr>
        <w:t xml:space="preserve"> 62</w:t>
      </w:r>
      <w:r w:rsidRPr="00B251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51FF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="00B251FF" w:rsidRPr="00B251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51FF" w:rsidRPr="00B251FF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B251FF" w:rsidRPr="00B251FF">
        <w:rPr>
          <w:rFonts w:ascii="Times New Roman" w:hAnsi="Times New Roman"/>
          <w:sz w:val="28"/>
          <w:szCs w:val="28"/>
          <w:lang w:val="ru-RU"/>
        </w:rPr>
        <w:t xml:space="preserve"> ради 7 </w:t>
      </w:r>
      <w:proofErr w:type="spellStart"/>
      <w:r w:rsidR="00B251FF" w:rsidRPr="00B251FF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="00B251FF" w:rsidRPr="00B251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51FF" w:rsidRPr="00B251F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B251FF" w:rsidRPr="00B251FF">
        <w:rPr>
          <w:rFonts w:ascii="Times New Roman" w:hAnsi="Times New Roman"/>
          <w:sz w:val="28"/>
          <w:szCs w:val="28"/>
          <w:lang w:val="ru-RU"/>
        </w:rPr>
        <w:t xml:space="preserve"> 23</w:t>
      </w:r>
      <w:r w:rsidRPr="00B251FF">
        <w:rPr>
          <w:rFonts w:ascii="Times New Roman" w:hAnsi="Times New Roman"/>
          <w:sz w:val="28"/>
          <w:szCs w:val="28"/>
          <w:lang w:val="ru-RU"/>
        </w:rPr>
        <w:t>.10.2019 № 1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готовність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</w:t>
      </w:r>
      <w:r w:rsidR="00106104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2020-2021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р.р.»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були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підведені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підсумки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проведеної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міськими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підприємствами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організаціями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установами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визначені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напрямки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сталого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прохо</w:t>
      </w:r>
      <w:r w:rsidR="00106104">
        <w:rPr>
          <w:rFonts w:ascii="Times New Roman" w:hAnsi="Times New Roman"/>
          <w:sz w:val="28"/>
          <w:szCs w:val="28"/>
          <w:lang w:val="ru-RU"/>
        </w:rPr>
        <w:t>дження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опалювального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сезону 2020-2021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звіті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детально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проінформовано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проход</w:t>
      </w:r>
      <w:r w:rsidR="00106104">
        <w:rPr>
          <w:rFonts w:ascii="Times New Roman" w:hAnsi="Times New Roman"/>
          <w:sz w:val="28"/>
          <w:szCs w:val="28"/>
          <w:lang w:val="ru-RU"/>
        </w:rPr>
        <w:t>ження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опалювального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2020-2021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ідставі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проведеного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аналізу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відповідних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висновків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запропоновано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підготовки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житлового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фонду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інфраструктури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Покров </w:t>
      </w:r>
      <w:r w:rsidR="00106104"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осінньо-зимового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2021-2022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  <w:proofErr w:type="spellStart"/>
      <w:r w:rsidRPr="00FA1CC1">
        <w:rPr>
          <w:sz w:val="28"/>
          <w:szCs w:val="28"/>
          <w:lang w:val="ru-RU"/>
        </w:rPr>
        <w:t>Заслухавши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звіт</w:t>
      </w:r>
      <w:proofErr w:type="spellEnd"/>
      <w:r w:rsidRPr="00FA1CC1">
        <w:rPr>
          <w:sz w:val="28"/>
          <w:szCs w:val="28"/>
          <w:lang w:val="ru-RU"/>
        </w:rPr>
        <w:t xml:space="preserve"> начальника </w:t>
      </w:r>
      <w:proofErr w:type="spellStart"/>
      <w:r w:rsidRPr="00FA1CC1">
        <w:rPr>
          <w:sz w:val="28"/>
          <w:szCs w:val="28"/>
          <w:lang w:val="ru-RU"/>
        </w:rPr>
        <w:t>управління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житлово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 w:rsidRPr="00FA1CC1"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господарства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будівництва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виконавчого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комітету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Покровської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міської</w:t>
      </w:r>
      <w:proofErr w:type="spellEnd"/>
      <w:r w:rsidRPr="00FA1CC1">
        <w:rPr>
          <w:sz w:val="28"/>
          <w:szCs w:val="28"/>
          <w:lang w:val="ru-RU"/>
        </w:rPr>
        <w:t xml:space="preserve"> ради (</w:t>
      </w:r>
      <w:proofErr w:type="spellStart"/>
      <w:r w:rsidRPr="00FA1CC1">
        <w:rPr>
          <w:sz w:val="28"/>
          <w:szCs w:val="28"/>
          <w:lang w:val="ru-RU"/>
        </w:rPr>
        <w:t>далі</w:t>
      </w:r>
      <w:proofErr w:type="spellEnd"/>
      <w:r w:rsidRPr="00FA1CC1">
        <w:rPr>
          <w:sz w:val="28"/>
          <w:szCs w:val="28"/>
          <w:lang w:val="ru-RU"/>
        </w:rPr>
        <w:t xml:space="preserve"> – УЖКГ та </w:t>
      </w:r>
      <w:proofErr w:type="spellStart"/>
      <w:r w:rsidRPr="00FA1CC1">
        <w:rPr>
          <w:sz w:val="28"/>
          <w:szCs w:val="28"/>
          <w:lang w:val="ru-RU"/>
        </w:rPr>
        <w:t>будівництва</w:t>
      </w:r>
      <w:proofErr w:type="spellEnd"/>
      <w:r w:rsidRPr="00FA1CC1">
        <w:rPr>
          <w:sz w:val="28"/>
          <w:szCs w:val="28"/>
          <w:lang w:val="ru-RU"/>
        </w:rPr>
        <w:t xml:space="preserve">) Ребенка В.В. про </w:t>
      </w:r>
      <w:proofErr w:type="spellStart"/>
      <w:proofErr w:type="gramStart"/>
      <w:r w:rsidRPr="00FA1CC1">
        <w:rPr>
          <w:sz w:val="28"/>
          <w:szCs w:val="28"/>
          <w:lang w:val="ru-RU"/>
        </w:rPr>
        <w:t>п</w:t>
      </w:r>
      <w:proofErr w:type="gramEnd"/>
      <w:r w:rsidRPr="00FA1CC1">
        <w:rPr>
          <w:sz w:val="28"/>
          <w:szCs w:val="28"/>
          <w:lang w:val="ru-RU"/>
        </w:rPr>
        <w:t>і</w:t>
      </w:r>
      <w:r w:rsidR="00106104">
        <w:rPr>
          <w:sz w:val="28"/>
          <w:szCs w:val="28"/>
          <w:lang w:val="ru-RU"/>
        </w:rPr>
        <w:t>дсумки</w:t>
      </w:r>
      <w:proofErr w:type="spellEnd"/>
      <w:r w:rsidR="00106104">
        <w:rPr>
          <w:sz w:val="28"/>
          <w:szCs w:val="28"/>
          <w:lang w:val="ru-RU"/>
        </w:rPr>
        <w:t xml:space="preserve"> </w:t>
      </w:r>
      <w:proofErr w:type="spellStart"/>
      <w:r w:rsidR="00106104">
        <w:rPr>
          <w:sz w:val="28"/>
          <w:szCs w:val="28"/>
          <w:lang w:val="ru-RU"/>
        </w:rPr>
        <w:t>опалювального</w:t>
      </w:r>
      <w:proofErr w:type="spellEnd"/>
      <w:r w:rsidR="00106104">
        <w:rPr>
          <w:sz w:val="28"/>
          <w:szCs w:val="28"/>
          <w:lang w:val="ru-RU"/>
        </w:rPr>
        <w:t xml:space="preserve"> сезону 2020/2021</w:t>
      </w:r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рр</w:t>
      </w:r>
      <w:proofErr w:type="spellEnd"/>
      <w:r w:rsidRPr="00FA1CC1">
        <w:rPr>
          <w:sz w:val="28"/>
          <w:szCs w:val="28"/>
          <w:lang w:val="ru-RU"/>
        </w:rPr>
        <w:t xml:space="preserve">. та </w:t>
      </w:r>
      <w:proofErr w:type="spellStart"/>
      <w:r w:rsidRPr="00FA1CC1">
        <w:rPr>
          <w:sz w:val="28"/>
          <w:szCs w:val="28"/>
          <w:lang w:val="ru-RU"/>
        </w:rPr>
        <w:t>підготовку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міських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комунальних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підприємств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соціальної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сфери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міста</w:t>
      </w:r>
      <w:proofErr w:type="spellEnd"/>
      <w:r w:rsidRPr="00FA1CC1">
        <w:rPr>
          <w:sz w:val="28"/>
          <w:szCs w:val="28"/>
          <w:lang w:val="ru-RU"/>
        </w:rPr>
        <w:t xml:space="preserve"> до </w:t>
      </w:r>
      <w:proofErr w:type="spellStart"/>
      <w:r w:rsidRPr="00FA1CC1">
        <w:rPr>
          <w:sz w:val="28"/>
          <w:szCs w:val="28"/>
          <w:lang w:val="ru-RU"/>
        </w:rPr>
        <w:t>робо</w:t>
      </w:r>
      <w:r w:rsidR="00106104">
        <w:rPr>
          <w:sz w:val="28"/>
          <w:szCs w:val="28"/>
          <w:lang w:val="ru-RU"/>
        </w:rPr>
        <w:t>ти</w:t>
      </w:r>
      <w:proofErr w:type="spellEnd"/>
      <w:r w:rsidR="00106104">
        <w:rPr>
          <w:sz w:val="28"/>
          <w:szCs w:val="28"/>
          <w:lang w:val="ru-RU"/>
        </w:rPr>
        <w:t xml:space="preserve"> в </w:t>
      </w:r>
      <w:proofErr w:type="spellStart"/>
      <w:r w:rsidR="00106104">
        <w:rPr>
          <w:sz w:val="28"/>
          <w:szCs w:val="28"/>
          <w:lang w:val="ru-RU"/>
        </w:rPr>
        <w:t>осінньо-зимовий</w:t>
      </w:r>
      <w:proofErr w:type="spellEnd"/>
      <w:r w:rsidR="00106104">
        <w:rPr>
          <w:sz w:val="28"/>
          <w:szCs w:val="28"/>
          <w:lang w:val="ru-RU"/>
        </w:rPr>
        <w:t xml:space="preserve"> </w:t>
      </w:r>
      <w:proofErr w:type="spellStart"/>
      <w:r w:rsidR="00106104">
        <w:rPr>
          <w:sz w:val="28"/>
          <w:szCs w:val="28"/>
          <w:lang w:val="ru-RU"/>
        </w:rPr>
        <w:t>період</w:t>
      </w:r>
      <w:proofErr w:type="spellEnd"/>
      <w:r w:rsidR="00106104">
        <w:rPr>
          <w:sz w:val="28"/>
          <w:szCs w:val="28"/>
          <w:lang w:val="ru-RU"/>
        </w:rPr>
        <w:t xml:space="preserve"> 2021/2022</w:t>
      </w:r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рр</w:t>
      </w:r>
      <w:proofErr w:type="spellEnd"/>
      <w:r w:rsidRPr="00FA1CC1">
        <w:rPr>
          <w:sz w:val="28"/>
          <w:szCs w:val="28"/>
          <w:lang w:val="ru-RU"/>
        </w:rPr>
        <w:t xml:space="preserve">., </w:t>
      </w:r>
      <w:proofErr w:type="spellStart"/>
      <w:proofErr w:type="gramStart"/>
      <w:r w:rsidRPr="00FA1CC1">
        <w:rPr>
          <w:sz w:val="28"/>
          <w:szCs w:val="28"/>
          <w:lang w:val="ru-RU"/>
        </w:rPr>
        <w:t>з</w:t>
      </w:r>
      <w:proofErr w:type="spellEnd"/>
      <w:r w:rsidRPr="00FA1CC1">
        <w:rPr>
          <w:sz w:val="28"/>
          <w:szCs w:val="28"/>
          <w:lang w:val="ru-RU"/>
        </w:rPr>
        <w:t xml:space="preserve"> метою </w:t>
      </w:r>
      <w:proofErr w:type="spellStart"/>
      <w:r w:rsidRPr="00FA1CC1">
        <w:rPr>
          <w:sz w:val="28"/>
          <w:szCs w:val="28"/>
          <w:lang w:val="ru-RU"/>
        </w:rPr>
        <w:t>стабільного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забезпечення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об'єктів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комунальної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бюджетної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сфери</w:t>
      </w:r>
      <w:proofErr w:type="spellEnd"/>
      <w:r w:rsidRPr="00FA1CC1">
        <w:rPr>
          <w:sz w:val="28"/>
          <w:szCs w:val="28"/>
          <w:lang w:val="ru-RU"/>
        </w:rPr>
        <w:t xml:space="preserve"> теплом, </w:t>
      </w:r>
      <w:proofErr w:type="spellStart"/>
      <w:r w:rsidRPr="00FA1CC1">
        <w:rPr>
          <w:sz w:val="28"/>
          <w:szCs w:val="28"/>
          <w:lang w:val="ru-RU"/>
        </w:rPr>
        <w:t>питною</w:t>
      </w:r>
      <w:proofErr w:type="spellEnd"/>
      <w:r w:rsidRPr="00FA1CC1">
        <w:rPr>
          <w:sz w:val="28"/>
          <w:szCs w:val="28"/>
          <w:lang w:val="ru-RU"/>
        </w:rPr>
        <w:t xml:space="preserve"> водою, </w:t>
      </w:r>
      <w:proofErr w:type="spellStart"/>
      <w:r w:rsidRPr="00FA1CC1">
        <w:rPr>
          <w:sz w:val="28"/>
          <w:szCs w:val="28"/>
          <w:lang w:val="ru-RU"/>
        </w:rPr>
        <w:t>електричною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енергією</w:t>
      </w:r>
      <w:proofErr w:type="spellEnd"/>
      <w:r w:rsidRPr="00FA1CC1">
        <w:rPr>
          <w:sz w:val="28"/>
          <w:szCs w:val="28"/>
          <w:lang w:val="ru-RU"/>
        </w:rPr>
        <w:t xml:space="preserve"> та газом, </w:t>
      </w:r>
      <w:proofErr w:type="spellStart"/>
      <w:r w:rsidRPr="00FA1CC1">
        <w:rPr>
          <w:sz w:val="28"/>
          <w:szCs w:val="28"/>
          <w:lang w:val="ru-RU"/>
        </w:rPr>
        <w:t>належного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утримання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будинків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прибудинкових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територій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доріг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тротуарів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виконання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заходів</w:t>
      </w:r>
      <w:proofErr w:type="spellEnd"/>
      <w:r w:rsidRPr="00FA1CC1">
        <w:rPr>
          <w:sz w:val="28"/>
          <w:szCs w:val="28"/>
          <w:lang w:val="ru-RU"/>
        </w:rPr>
        <w:t xml:space="preserve"> по </w:t>
      </w:r>
      <w:proofErr w:type="spellStart"/>
      <w:r w:rsidRPr="00FA1CC1">
        <w:rPr>
          <w:sz w:val="28"/>
          <w:szCs w:val="28"/>
          <w:lang w:val="ru-RU"/>
        </w:rPr>
        <w:t>енергозбереженню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керуючись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статтею</w:t>
      </w:r>
      <w:proofErr w:type="spellEnd"/>
      <w:r w:rsidRPr="00FA1CC1">
        <w:rPr>
          <w:sz w:val="28"/>
          <w:szCs w:val="28"/>
          <w:lang w:val="ru-RU"/>
        </w:rPr>
        <w:t xml:space="preserve"> 30 Закону </w:t>
      </w:r>
      <w:proofErr w:type="spellStart"/>
      <w:r w:rsidRPr="00FA1CC1">
        <w:rPr>
          <w:sz w:val="28"/>
          <w:szCs w:val="28"/>
          <w:lang w:val="ru-RU"/>
        </w:rPr>
        <w:t>України</w:t>
      </w:r>
      <w:proofErr w:type="spellEnd"/>
      <w:r w:rsidRPr="00FA1CC1">
        <w:rPr>
          <w:sz w:val="28"/>
          <w:szCs w:val="28"/>
          <w:lang w:val="ru-RU"/>
        </w:rPr>
        <w:t xml:space="preserve"> «Про </w:t>
      </w:r>
      <w:proofErr w:type="spellStart"/>
      <w:r w:rsidRPr="00FA1CC1">
        <w:rPr>
          <w:sz w:val="28"/>
          <w:szCs w:val="28"/>
          <w:lang w:val="ru-RU"/>
        </w:rPr>
        <w:t>місцеве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са</w:t>
      </w:r>
      <w:r>
        <w:rPr>
          <w:sz w:val="28"/>
          <w:szCs w:val="28"/>
          <w:lang w:val="ru-RU"/>
        </w:rPr>
        <w:t>моврядування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міська</w:t>
      </w:r>
      <w:proofErr w:type="spellEnd"/>
      <w:r w:rsidRPr="00FA1CC1">
        <w:rPr>
          <w:sz w:val="28"/>
          <w:szCs w:val="28"/>
          <w:lang w:val="ru-RU"/>
        </w:rPr>
        <w:t xml:space="preserve"> рада</w:t>
      </w:r>
      <w:proofErr w:type="gramEnd"/>
    </w:p>
    <w:p w:rsidR="00885B75" w:rsidRPr="00FA1CC1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</w:p>
    <w:p w:rsidR="00885B75" w:rsidRPr="00FA1CC1" w:rsidRDefault="00885B75" w:rsidP="00885B75">
      <w:pPr>
        <w:pStyle w:val="a8"/>
        <w:spacing w:before="0" w:after="0"/>
        <w:jc w:val="both"/>
        <w:rPr>
          <w:lang w:val="ru-RU"/>
        </w:rPr>
      </w:pPr>
      <w:r w:rsidRPr="00FA1CC1">
        <w:rPr>
          <w:b/>
          <w:bCs/>
          <w:sz w:val="28"/>
          <w:szCs w:val="28"/>
          <w:lang w:val="ru-RU"/>
        </w:rPr>
        <w:t>ВИРІШИЛА:</w:t>
      </w:r>
    </w:p>
    <w:p w:rsidR="00885B75" w:rsidRPr="00FA1CC1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начальника УЖКГ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FA1CC1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Ребенка В.В. 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</w:t>
      </w:r>
      <w:r w:rsidR="00106104">
        <w:rPr>
          <w:rFonts w:ascii="Times New Roman" w:hAnsi="Times New Roman"/>
          <w:sz w:val="28"/>
          <w:szCs w:val="28"/>
          <w:lang w:val="ru-RU"/>
        </w:rPr>
        <w:t>дсумки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опалювального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сезону 2020/2021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підготовку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</w:t>
      </w:r>
      <w:r w:rsidR="00106104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2021/2022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прийняти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відома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2. Роботу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енергопостачальних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компаній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забезпеченню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життєдіяльності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</w:t>
      </w:r>
      <w:r w:rsidR="00106104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в 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2020-2021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задовільною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</w:t>
      </w:r>
      <w:r w:rsidR="00106104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2021/2022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lang w:val="ru-RU"/>
        </w:rPr>
      </w:pPr>
    </w:p>
    <w:p w:rsidR="00FA1CC1" w:rsidRPr="00FA1CC1" w:rsidRDefault="00706BC2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незалежно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: ПМКП «ЖИТЛКОМСЕРВІС» </w:t>
      </w:r>
      <w:r w:rsidR="00106104">
        <w:rPr>
          <w:rFonts w:ascii="Times New Roman" w:hAnsi="Times New Roman"/>
          <w:sz w:val="28"/>
          <w:szCs w:val="28"/>
          <w:lang w:val="ru-RU"/>
        </w:rPr>
        <w:lastRenderedPageBreak/>
        <w:t>(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Міненко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В.О.),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МКП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Покровводоканал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Захаренко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Є.М.), </w:t>
      </w:r>
      <w:r w:rsidR="00106104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951C36">
        <w:rPr>
          <w:rFonts w:ascii="Times New Roman" w:hAnsi="Times New Roman"/>
          <w:sz w:val="28"/>
          <w:szCs w:val="28"/>
          <w:lang w:val="ru-RU"/>
        </w:rPr>
        <w:t>ПМКП «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Добробут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Сергєєв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Р.О.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управляючо</w:t>
      </w:r>
      <w:r w:rsidR="00106104">
        <w:rPr>
          <w:rFonts w:ascii="Times New Roman" w:hAnsi="Times New Roman"/>
          <w:sz w:val="28"/>
          <w:szCs w:val="28"/>
          <w:lang w:val="ru-RU"/>
        </w:rPr>
        <w:t>ї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), КП «ЦМЛ ПМР ДО»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Шкіль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А.П.), </w:t>
      </w:r>
      <w:r w:rsidR="0010610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КНП «ЦПМСД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ради»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Леонтьєв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О.О.), УЖКГ та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(Ребенок В.В.),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управлінню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комі</w:t>
      </w:r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тету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106104">
        <w:rPr>
          <w:rFonts w:ascii="Times New Roman" w:hAnsi="Times New Roman"/>
          <w:sz w:val="28"/>
          <w:szCs w:val="28"/>
          <w:lang w:val="ru-RU"/>
        </w:rPr>
        <w:t>ади (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Матвєєва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О.О.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Сударєва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Т.М.), ТДВ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Дніпрокомунтранс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» (Волошина І.І. – за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об’єднань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співвласників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багатоповерхових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: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Злагода</w:t>
      </w:r>
      <w:proofErr w:type="spellEnd"/>
      <w:r w:rsidR="00FA1CC1" w:rsidRPr="00106104">
        <w:rPr>
          <w:rFonts w:ascii="Times New Roman" w:hAnsi="Times New Roman"/>
          <w:sz w:val="28"/>
          <w:szCs w:val="28"/>
          <w:lang w:val="ru-RU"/>
        </w:rPr>
        <w:t>» (</w:t>
      </w:r>
      <w:r w:rsidR="00FA1CC1" w:rsidRPr="00106104">
        <w:rPr>
          <w:rFonts w:ascii="Times New Roman" w:hAnsi="Times New Roman"/>
          <w:color w:val="000000"/>
          <w:sz w:val="28"/>
          <w:szCs w:val="28"/>
          <w:lang w:val="ru-RU"/>
        </w:rPr>
        <w:t>Пархоменко А.П.), «</w:t>
      </w:r>
      <w:proofErr w:type="spellStart"/>
      <w:r w:rsidR="00FA1CC1" w:rsidRPr="00106104">
        <w:rPr>
          <w:rFonts w:ascii="Times New Roman" w:hAnsi="Times New Roman"/>
          <w:color w:val="000000"/>
          <w:sz w:val="28"/>
          <w:szCs w:val="28"/>
          <w:lang w:val="ru-RU"/>
        </w:rPr>
        <w:t>Гірник</w:t>
      </w:r>
      <w:proofErr w:type="spellEnd"/>
      <w:r w:rsidR="00FA1CC1" w:rsidRPr="00106104">
        <w:rPr>
          <w:rFonts w:ascii="Times New Roman" w:hAnsi="Times New Roman"/>
          <w:color w:val="000000"/>
          <w:sz w:val="28"/>
          <w:szCs w:val="28"/>
          <w:lang w:val="ru-RU"/>
        </w:rPr>
        <w:t>» (</w:t>
      </w:r>
      <w:proofErr w:type="spellStart"/>
      <w:r w:rsidR="00FA1CC1" w:rsidRPr="00106104">
        <w:rPr>
          <w:rFonts w:ascii="Times New Roman" w:hAnsi="Times New Roman"/>
          <w:color w:val="000000"/>
          <w:sz w:val="28"/>
          <w:szCs w:val="28"/>
          <w:lang w:val="ru-RU"/>
        </w:rPr>
        <w:t>Кухтіна</w:t>
      </w:r>
      <w:proofErr w:type="spellEnd"/>
      <w:r w:rsidR="00FA1CC1" w:rsidRPr="00106104">
        <w:rPr>
          <w:rFonts w:ascii="Times New Roman" w:hAnsi="Times New Roman"/>
          <w:color w:val="000000"/>
          <w:sz w:val="28"/>
          <w:szCs w:val="28"/>
          <w:lang w:val="ru-RU"/>
        </w:rPr>
        <w:t xml:space="preserve"> Л.О.),</w:t>
      </w:r>
      <w:r w:rsidR="00106104">
        <w:rPr>
          <w:rFonts w:ascii="Times New Roman" w:hAnsi="Times New Roman"/>
          <w:color w:val="000000"/>
          <w:sz w:val="28"/>
          <w:szCs w:val="28"/>
          <w:lang w:val="ru-RU"/>
        </w:rPr>
        <w:t xml:space="preserve"> «Новосел» (Меркулов Р.М</w:t>
      </w:r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.), «Схід</w:t>
      </w:r>
      <w:r w:rsidR="00106104">
        <w:rPr>
          <w:rFonts w:ascii="Times New Roman" w:hAnsi="Times New Roman"/>
          <w:color w:val="000000"/>
          <w:sz w:val="28"/>
          <w:szCs w:val="28"/>
          <w:lang w:val="ru-RU"/>
        </w:rPr>
        <w:t>-97» (Приходько Л.В.</w:t>
      </w:r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),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ДП ЖКК ЗАТ</w:t>
      </w:r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«ОВЕТРІ»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Чепець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Л.І.), «Дубок-2016»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Коротаєв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С.В.), Затишок-11 (Ващенко С.В.),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Білі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лебеді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Цавалюк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І.А.),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Чегор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Михайлюк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Т.М.),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Сонячна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домівка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Ляшенко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А.В.),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Скіфське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містечко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Ромашко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6104">
        <w:rPr>
          <w:rFonts w:ascii="Times New Roman" w:hAnsi="Times New Roman"/>
          <w:sz w:val="28"/>
          <w:szCs w:val="28"/>
          <w:lang w:val="ru-RU"/>
        </w:rPr>
        <w:t>О.О.), «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Надія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27» (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Вікторовський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І.О.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особисту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відповідальність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затверджених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заході</w:t>
      </w:r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106104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до 01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Встановити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кінцевий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котелень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топкових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мереж для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опалення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</w:t>
      </w:r>
      <w:r w:rsidR="00106104">
        <w:rPr>
          <w:rFonts w:ascii="Times New Roman" w:hAnsi="Times New Roman"/>
          <w:sz w:val="28"/>
          <w:szCs w:val="28"/>
          <w:lang w:val="ru-RU"/>
        </w:rPr>
        <w:t>ери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опалювального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сезону 2021-2022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оформленням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паспортів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A1CC1" w:rsidRPr="007E1C0D" w:rsidRDefault="00106104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до 01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FA1CC1" w:rsidRPr="007E1C0D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6. З метою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недопущення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руйнування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збереження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внутрішньо-будинкових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інженерних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мереж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житлових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заклад</w:t>
      </w:r>
      <w:r w:rsidR="00106104">
        <w:rPr>
          <w:rFonts w:ascii="Times New Roman" w:hAnsi="Times New Roman"/>
          <w:sz w:val="28"/>
          <w:szCs w:val="28"/>
          <w:lang w:val="ru-RU"/>
        </w:rPr>
        <w:t>ів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0610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2021-2022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особисту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ТОВ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), ПМКП «ЖИТЛКОМСЕРВІС»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Міненко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В.О.),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управлінню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</w:t>
      </w:r>
      <w:r w:rsidR="00106104">
        <w:rPr>
          <w:rFonts w:ascii="Times New Roman" w:hAnsi="Times New Roman"/>
          <w:sz w:val="28"/>
          <w:szCs w:val="28"/>
          <w:lang w:val="ru-RU"/>
        </w:rPr>
        <w:t>ської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610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106104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Матвєєва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О.О.</w:t>
      </w:r>
      <w:r w:rsidRPr="007E1C0D">
        <w:rPr>
          <w:rFonts w:ascii="Times New Roman" w:hAnsi="Times New Roman"/>
          <w:sz w:val="28"/>
          <w:szCs w:val="28"/>
          <w:lang w:val="ru-RU"/>
        </w:rPr>
        <w:t>), КП «ЦМЛ ПМР ДО»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Шкіль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А.П.), КНП «ЦПМСД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Леонтьєв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О.О.),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Сударєва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Т.М.), ДПТНЗ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центр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перепідготовки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робітничих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кадрів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Дяченко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Н.В.),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об’єднань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співвласників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багатоповерхових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Злагода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Пархоменко А.П.), «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Гірник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Кухтін</w:t>
      </w:r>
      <w:r w:rsidR="00951C36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proofErr w:type="spellEnd"/>
      <w:r w:rsidR="00951C36">
        <w:rPr>
          <w:rFonts w:ascii="Times New Roman" w:hAnsi="Times New Roman"/>
          <w:color w:val="000000"/>
          <w:sz w:val="28"/>
          <w:szCs w:val="28"/>
          <w:lang w:val="ru-RU"/>
        </w:rPr>
        <w:t xml:space="preserve"> Л.О.), «Новосел» (Меркулов Р.М.</w:t>
      </w:r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), «Схід</w:t>
      </w:r>
      <w:r w:rsidR="00951C36">
        <w:rPr>
          <w:rFonts w:ascii="Times New Roman" w:hAnsi="Times New Roman"/>
          <w:color w:val="000000"/>
          <w:sz w:val="28"/>
          <w:szCs w:val="28"/>
          <w:lang w:val="ru-RU"/>
        </w:rPr>
        <w:t>-97» (Приходько Л.В.</w:t>
      </w:r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), </w:t>
      </w:r>
      <w:r w:rsidRPr="007E1C0D">
        <w:rPr>
          <w:rFonts w:ascii="Times New Roman" w:hAnsi="Times New Roman"/>
          <w:sz w:val="28"/>
          <w:szCs w:val="28"/>
          <w:lang w:val="ru-RU"/>
        </w:rPr>
        <w:t>ДП ЖКК ЗАТ «</w:t>
      </w:r>
      <w:r w:rsidR="00951C36">
        <w:rPr>
          <w:rFonts w:ascii="Times New Roman" w:hAnsi="Times New Roman"/>
          <w:sz w:val="28"/>
          <w:szCs w:val="28"/>
          <w:lang w:val="ru-RU"/>
        </w:rPr>
        <w:t>ОВЕТРІ» 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Чепець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Л.І.), </w:t>
      </w:r>
      <w:r w:rsidRPr="007E1C0D">
        <w:rPr>
          <w:rFonts w:ascii="Times New Roman" w:hAnsi="Times New Roman"/>
          <w:sz w:val="28"/>
          <w:szCs w:val="28"/>
          <w:lang w:val="ru-RU"/>
        </w:rPr>
        <w:t>«Дубок-2016» (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Коротаєв</w:t>
      </w:r>
      <w:proofErr w:type="spellEnd"/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С.В.), Затишок-11 (Ващенко С.В.),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Білі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лебеді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         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Цавалюк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І.А.),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Чегор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Михайлюк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Т.М.),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Сонячна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домівка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Ляшенко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А.В.),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Скіфське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містечко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Ромашко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1C36">
        <w:rPr>
          <w:rFonts w:ascii="Times New Roman" w:hAnsi="Times New Roman"/>
          <w:sz w:val="28"/>
          <w:szCs w:val="28"/>
          <w:lang w:val="ru-RU"/>
        </w:rPr>
        <w:t>О.О.), «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Надія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27» 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Вікторовський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І.О.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утеплення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поточний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ремонт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стабільний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робочий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стан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внутрішньо-будинкових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інженерних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мереж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житлових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заходи по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недопущенню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сторонніх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ідвальні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приміщення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горища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покрівлі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житлових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951C36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до 01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3377F" w:rsidRDefault="0033377F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3377F" w:rsidRPr="00FA1CC1" w:rsidRDefault="0033377F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lastRenderedPageBreak/>
        <w:t xml:space="preserve">7.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:</w:t>
      </w:r>
    </w:p>
    <w:p w:rsidR="00FA1CC1" w:rsidRPr="00FA1CC1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провести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промивку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гідравлічні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випробування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систем </w:t>
      </w:r>
      <w:proofErr w:type="gramStart"/>
      <w:r w:rsidR="0033377F">
        <w:rPr>
          <w:rFonts w:ascii="Times New Roman" w:hAnsi="Times New Roman"/>
          <w:sz w:val="28"/>
          <w:szCs w:val="28"/>
          <w:lang w:val="ru-RU"/>
        </w:rPr>
        <w:t>центрального</w:t>
      </w:r>
      <w:proofErr w:type="gramEnd"/>
      <w:r w:rsidR="003337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теплопостачання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;</w:t>
      </w:r>
    </w:p>
    <w:p w:rsidR="00FA1CC1" w:rsidRPr="00FA1CC1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пробні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пуски тепла на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;</w:t>
      </w:r>
    </w:p>
    <w:p w:rsidR="00FA1CC1" w:rsidRPr="00FA1CC1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оформити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паспорти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опалювальний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7E1C0D" w:rsidRDefault="00951C36" w:rsidP="00FA1CC1">
      <w:pPr>
        <w:spacing w:line="216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до 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FA1CC1" w:rsidRPr="007E1C0D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A1CC1" w:rsidRPr="007E1C0D" w:rsidRDefault="00FA1CC1" w:rsidP="00FA1CC1">
      <w:pPr>
        <w:spacing w:line="216" w:lineRule="auto"/>
        <w:ind w:firstLine="567"/>
        <w:contextualSpacing/>
        <w:jc w:val="right"/>
        <w:rPr>
          <w:rFonts w:ascii="Times New Roman" w:hAnsi="Times New Roman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>: ПМКП «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Добробут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Сергєєв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Р.О.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),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), МКП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Покровводоканал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Захаренко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Є.М.), ПМКП «ЖИТЛКОМСЕРВІС»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Міненко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В.О.), КП «ЦМЛ ПМР ДО»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Шкіль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А.П.),  КНП «ЦПМСД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Леонтьєв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О.О.),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об’єднань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співвласників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багатоповерхових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Злагода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Пархоменко А.П.), «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Гірник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Кухтіна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 Л.</w:t>
      </w:r>
      <w:r w:rsidR="00951C36">
        <w:rPr>
          <w:rFonts w:ascii="Times New Roman" w:hAnsi="Times New Roman"/>
          <w:color w:val="000000"/>
          <w:sz w:val="28"/>
          <w:szCs w:val="28"/>
          <w:lang w:val="ru-RU"/>
        </w:rPr>
        <w:t>О.), «Новосел» (Меркулов Р.М.</w:t>
      </w:r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), «Схід</w:t>
      </w:r>
      <w:r w:rsidR="00951C36">
        <w:rPr>
          <w:rFonts w:ascii="Times New Roman" w:hAnsi="Times New Roman"/>
          <w:color w:val="000000"/>
          <w:sz w:val="28"/>
          <w:szCs w:val="28"/>
          <w:lang w:val="ru-RU"/>
        </w:rPr>
        <w:t>-97»        (Приходько Л.В.</w:t>
      </w:r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), 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 ДП ЖКК ЗАТ «О</w:t>
      </w:r>
      <w:r w:rsidR="00951C36">
        <w:rPr>
          <w:rFonts w:ascii="Times New Roman" w:hAnsi="Times New Roman"/>
          <w:sz w:val="28"/>
          <w:szCs w:val="28"/>
          <w:lang w:val="ru-RU"/>
        </w:rPr>
        <w:t>ВЕТРІ» 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Чепець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Л.І.),   </w:t>
      </w:r>
      <w:r w:rsidRPr="007E1C0D">
        <w:rPr>
          <w:rFonts w:ascii="Times New Roman" w:hAnsi="Times New Roman"/>
          <w:sz w:val="28"/>
          <w:szCs w:val="28"/>
          <w:lang w:val="ru-RU"/>
        </w:rPr>
        <w:t>«Дубок-2016» (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Коротаєв</w:t>
      </w:r>
      <w:proofErr w:type="spellEnd"/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С.В.), Затишок-11 (Ващенко С.В.),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Білі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лебеді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Цавалюк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І.А.),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Чегор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Михайлюк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Т.М.),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Сонячна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домівка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Ляшенко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А.В.),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Скіфське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містечко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Ромашко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О.О.), «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Надія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27» 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Вікторовський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І</w:t>
      </w:r>
      <w:r w:rsidRPr="007E1C0D">
        <w:rPr>
          <w:rFonts w:ascii="Times New Roman" w:hAnsi="Times New Roman"/>
          <w:sz w:val="28"/>
          <w:szCs w:val="28"/>
          <w:lang w:val="ru-RU"/>
        </w:rPr>
        <w:t>.</w:t>
      </w:r>
      <w:r w:rsidR="00951C36">
        <w:rPr>
          <w:rFonts w:ascii="Times New Roman" w:hAnsi="Times New Roman"/>
          <w:sz w:val="28"/>
          <w:szCs w:val="28"/>
          <w:lang w:val="ru-RU"/>
        </w:rPr>
        <w:t>О.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заготовку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достатньої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кількості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посипкового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матеріалу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інвентарю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ідготувати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дорожню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техніку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стабільної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умов</w:t>
      </w:r>
      <w:r w:rsidR="00951C36">
        <w:rPr>
          <w:rFonts w:ascii="Times New Roman" w:hAnsi="Times New Roman"/>
          <w:sz w:val="28"/>
          <w:szCs w:val="28"/>
          <w:lang w:val="ru-RU"/>
        </w:rPr>
        <w:t>ах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осінньо-зимового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2021-2022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7E1C0D" w:rsidRDefault="00951C36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до 01 листопада 2021</w:t>
      </w:r>
      <w:r w:rsidR="00FA1CC1" w:rsidRPr="007E1C0D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                            МКП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Покровводоканал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Захаренко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Є.М..),  КП «ЦМЛ ПМР ДО»           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Шкіль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А.П.), КНП «ЦПМСД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Леонтьєв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О.О.),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управлінню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="00706BC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51C36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Матвєєва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О.О.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Сударєва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Т.М.)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прове</w:t>
      </w:r>
      <w:r w:rsidR="00706BC2" w:rsidRPr="007E1C0D">
        <w:rPr>
          <w:rFonts w:ascii="Times New Roman" w:hAnsi="Times New Roman"/>
          <w:sz w:val="28"/>
          <w:szCs w:val="28"/>
          <w:lang w:val="ru-RU"/>
        </w:rPr>
        <w:t>сти</w:t>
      </w:r>
      <w:proofErr w:type="gramEnd"/>
      <w:r w:rsidR="00706BC2" w:rsidRPr="007E1C0D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706BC2" w:rsidRPr="007E1C0D">
        <w:rPr>
          <w:rFonts w:ascii="Times New Roman" w:hAnsi="Times New Roman"/>
          <w:sz w:val="28"/>
          <w:szCs w:val="28"/>
          <w:lang w:val="ru-RU"/>
        </w:rPr>
        <w:t>перевірку</w:t>
      </w:r>
      <w:proofErr w:type="spellEnd"/>
      <w:r w:rsidR="00706BC2"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06BC2" w:rsidRPr="007E1C0D">
        <w:rPr>
          <w:rFonts w:ascii="Times New Roman" w:hAnsi="Times New Roman"/>
          <w:sz w:val="28"/>
          <w:szCs w:val="28"/>
          <w:lang w:val="ru-RU"/>
        </w:rPr>
        <w:t>технічного</w:t>
      </w:r>
      <w:proofErr w:type="spellEnd"/>
      <w:r w:rsidR="00706BC2" w:rsidRPr="007E1C0D">
        <w:rPr>
          <w:rFonts w:ascii="Times New Roman" w:hAnsi="Times New Roman"/>
          <w:sz w:val="28"/>
          <w:szCs w:val="28"/>
          <w:lang w:val="ru-RU"/>
        </w:rPr>
        <w:t xml:space="preserve"> стану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джерел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зовнішнього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протипожежного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водопостачання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робочий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стан.</w:t>
      </w:r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7E1C0D" w:rsidRDefault="00FA1CC1" w:rsidP="00FA1CC1">
      <w:pPr>
        <w:spacing w:after="17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МКП «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Покроводоканал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Захаренок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Є.М.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),       </w:t>
      </w:r>
      <w:r w:rsidR="00951C36">
        <w:rPr>
          <w:rFonts w:ascii="Times New Roman" w:hAnsi="Times New Roman"/>
          <w:sz w:val="28"/>
          <w:szCs w:val="28"/>
          <w:lang w:val="ru-RU"/>
        </w:rPr>
        <w:t xml:space="preserve">   ПМКП «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Добробут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951C36">
        <w:rPr>
          <w:rFonts w:ascii="Times New Roman" w:hAnsi="Times New Roman"/>
          <w:sz w:val="28"/>
          <w:szCs w:val="28"/>
          <w:lang w:val="ru-RU"/>
        </w:rPr>
        <w:t>Сергєєв</w:t>
      </w:r>
      <w:proofErr w:type="spellEnd"/>
      <w:r w:rsidR="00951C36">
        <w:rPr>
          <w:rFonts w:ascii="Times New Roman" w:hAnsi="Times New Roman"/>
          <w:sz w:val="28"/>
          <w:szCs w:val="28"/>
          <w:lang w:val="ru-RU"/>
        </w:rPr>
        <w:t xml:space="preserve"> Р.О.</w:t>
      </w:r>
      <w:r w:rsidRPr="007E1C0D">
        <w:rPr>
          <w:rFonts w:ascii="Times New Roman" w:hAnsi="Times New Roman"/>
          <w:sz w:val="28"/>
          <w:szCs w:val="28"/>
          <w:lang w:val="ru-RU"/>
        </w:rPr>
        <w:t>), АТ «ПОКРОВСЬКИЙ ГЗК»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Шуваєв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С.П.</w:t>
      </w:r>
      <w:r w:rsidRPr="007E1C0D">
        <w:rPr>
          <w:rFonts w:ascii="Times New Roman" w:hAnsi="Times New Roman"/>
          <w:sz w:val="28"/>
          <w:szCs w:val="28"/>
          <w:lang w:val="ru-RU"/>
        </w:rPr>
        <w:softHyphen/>
        <w:t xml:space="preserve">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дільниці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Нікопольського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відділення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АТ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Дніпропетровськгаз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Кряжевських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З.В.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станційно-лінійній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дільниці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№2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комбінованого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центру телекомунікацій №</w:t>
      </w:r>
      <w:r w:rsidR="00706B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1C0D">
        <w:rPr>
          <w:rFonts w:ascii="Times New Roman" w:hAnsi="Times New Roman"/>
          <w:sz w:val="28"/>
          <w:szCs w:val="28"/>
          <w:lang w:val="ru-RU"/>
        </w:rPr>
        <w:t>526                                 ДФ ПАТ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Укртелеком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Нікіфоров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О.М.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наявність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люкі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колодязях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інженерних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мереж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знаходяться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7E1C0D" w:rsidRDefault="00FA1CC1" w:rsidP="00FA1CC1">
      <w:pPr>
        <w:spacing w:after="17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7E1C0D" w:rsidRDefault="00FA1CC1" w:rsidP="00FA1CC1">
      <w:pPr>
        <w:spacing w:after="170" w:line="216" w:lineRule="auto"/>
        <w:ind w:firstLine="709"/>
        <w:contextualSpacing/>
        <w:jc w:val="both"/>
        <w:rPr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МКП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Покроводоканал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Захаренко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Є.М.),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дільниці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Нікопольського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відділення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АТ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Дніпропетровськгаз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Кряжевських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З.В.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Нікопольському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РЕМ АТ «ДТЕК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Дніпровські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lastRenderedPageBreak/>
        <w:t>електромережі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» (Мороз  П.Г.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благоустрій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територій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аварійно-відновлювальних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на мережах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A84408" w:rsidRDefault="002F3135" w:rsidP="00A84408">
      <w:pPr>
        <w:spacing w:line="216" w:lineRule="auto"/>
        <w:ind w:firstLine="708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до 01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червня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FA1CC1" w:rsidRPr="007E1C0D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A1CC1" w:rsidRPr="007E1C0D" w:rsidRDefault="00FA1CC1" w:rsidP="00FA1CC1">
      <w:pPr>
        <w:pStyle w:val="a8"/>
        <w:spacing w:before="0" w:after="0" w:line="216" w:lineRule="auto"/>
        <w:ind w:firstLine="709"/>
        <w:jc w:val="both"/>
        <w:rPr>
          <w:sz w:val="28"/>
          <w:szCs w:val="28"/>
          <w:lang w:val="ru-RU"/>
        </w:rPr>
      </w:pPr>
      <w:r w:rsidRPr="007E1C0D">
        <w:rPr>
          <w:sz w:val="28"/>
          <w:szCs w:val="28"/>
          <w:lang w:val="ru-RU"/>
        </w:rPr>
        <w:t xml:space="preserve">12. </w:t>
      </w:r>
      <w:proofErr w:type="spellStart"/>
      <w:r w:rsidRPr="007E1C0D">
        <w:rPr>
          <w:sz w:val="28"/>
          <w:szCs w:val="28"/>
          <w:lang w:val="ru-RU"/>
        </w:rPr>
        <w:t>Управляючій</w:t>
      </w:r>
      <w:proofErr w:type="spellEnd"/>
      <w:r w:rsidRPr="007E1C0D">
        <w:rPr>
          <w:sz w:val="28"/>
          <w:szCs w:val="28"/>
          <w:lang w:val="ru-RU"/>
        </w:rPr>
        <w:t xml:space="preserve"> </w:t>
      </w:r>
      <w:proofErr w:type="spellStart"/>
      <w:r w:rsidRPr="007E1C0D">
        <w:rPr>
          <w:sz w:val="28"/>
          <w:szCs w:val="28"/>
          <w:lang w:val="ru-RU"/>
        </w:rPr>
        <w:t>компанії</w:t>
      </w:r>
      <w:proofErr w:type="spellEnd"/>
      <w:r w:rsidRPr="007E1C0D">
        <w:rPr>
          <w:sz w:val="28"/>
          <w:szCs w:val="28"/>
          <w:lang w:val="ru-RU"/>
        </w:rPr>
        <w:t xml:space="preserve"> </w:t>
      </w:r>
      <w:proofErr w:type="gramStart"/>
      <w:r w:rsidRPr="007E1C0D">
        <w:rPr>
          <w:sz w:val="28"/>
          <w:szCs w:val="28"/>
          <w:lang w:val="ru-RU"/>
        </w:rPr>
        <w:t>ТОВ</w:t>
      </w:r>
      <w:proofErr w:type="gramEnd"/>
      <w:r w:rsidRPr="007E1C0D">
        <w:rPr>
          <w:sz w:val="28"/>
          <w:szCs w:val="28"/>
          <w:lang w:val="ru-RU"/>
        </w:rPr>
        <w:t xml:space="preserve"> «</w:t>
      </w:r>
      <w:proofErr w:type="spellStart"/>
      <w:r w:rsidRPr="007E1C0D">
        <w:rPr>
          <w:sz w:val="28"/>
          <w:szCs w:val="28"/>
          <w:lang w:val="ru-RU"/>
        </w:rPr>
        <w:t>Універсал-Сервіс</w:t>
      </w:r>
      <w:proofErr w:type="spellEnd"/>
      <w:r w:rsidRPr="007E1C0D">
        <w:rPr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sz w:val="28"/>
          <w:szCs w:val="28"/>
          <w:lang w:val="ru-RU"/>
        </w:rPr>
        <w:t>Колпакчі</w:t>
      </w:r>
      <w:proofErr w:type="spellEnd"/>
      <w:r w:rsidRPr="007E1C0D">
        <w:rPr>
          <w:sz w:val="28"/>
          <w:szCs w:val="28"/>
          <w:lang w:val="ru-RU"/>
        </w:rPr>
        <w:t xml:space="preserve"> О.В. – за </w:t>
      </w:r>
      <w:proofErr w:type="spellStart"/>
      <w:r w:rsidRPr="007E1C0D">
        <w:rPr>
          <w:sz w:val="28"/>
          <w:szCs w:val="28"/>
          <w:lang w:val="ru-RU"/>
        </w:rPr>
        <w:t>згодою</w:t>
      </w:r>
      <w:proofErr w:type="spellEnd"/>
      <w:r w:rsidRPr="007E1C0D">
        <w:rPr>
          <w:sz w:val="28"/>
          <w:szCs w:val="28"/>
          <w:lang w:val="ru-RU"/>
        </w:rPr>
        <w:t>), МКП «</w:t>
      </w:r>
      <w:proofErr w:type="spellStart"/>
      <w:r w:rsidRPr="007E1C0D">
        <w:rPr>
          <w:sz w:val="28"/>
          <w:szCs w:val="28"/>
          <w:lang w:val="ru-RU"/>
        </w:rPr>
        <w:t>Покровводоканал</w:t>
      </w:r>
      <w:proofErr w:type="spellEnd"/>
      <w:r w:rsidRPr="007E1C0D">
        <w:rPr>
          <w:sz w:val="28"/>
          <w:szCs w:val="28"/>
          <w:lang w:val="ru-RU"/>
        </w:rPr>
        <w:t>» (</w:t>
      </w:r>
      <w:proofErr w:type="spellStart"/>
      <w:r w:rsidRPr="007E1C0D">
        <w:rPr>
          <w:sz w:val="28"/>
          <w:szCs w:val="28"/>
          <w:lang w:val="ru-RU"/>
        </w:rPr>
        <w:t>Захаренко</w:t>
      </w:r>
      <w:proofErr w:type="spellEnd"/>
      <w:r w:rsidRPr="007E1C0D">
        <w:rPr>
          <w:sz w:val="28"/>
          <w:szCs w:val="28"/>
          <w:lang w:val="ru-RU"/>
        </w:rPr>
        <w:t xml:space="preserve"> Є.М.</w:t>
      </w:r>
      <w:r w:rsidR="00706BC2" w:rsidRPr="007E1C0D">
        <w:rPr>
          <w:sz w:val="28"/>
          <w:szCs w:val="28"/>
          <w:lang w:val="ru-RU"/>
        </w:rPr>
        <w:t>),</w:t>
      </w:r>
      <w:r w:rsidR="00706BC2">
        <w:rPr>
          <w:sz w:val="28"/>
          <w:szCs w:val="28"/>
          <w:lang w:val="uk-UA"/>
        </w:rPr>
        <w:t xml:space="preserve"> </w:t>
      </w:r>
      <w:r w:rsidRPr="007E1C0D">
        <w:rPr>
          <w:sz w:val="28"/>
          <w:szCs w:val="28"/>
          <w:lang w:val="ru-RU"/>
        </w:rPr>
        <w:t>ПМКП «ЖИТЛКОМСЕРВІС» (</w:t>
      </w:r>
      <w:proofErr w:type="spellStart"/>
      <w:r w:rsidRPr="007E1C0D">
        <w:rPr>
          <w:sz w:val="28"/>
          <w:szCs w:val="28"/>
          <w:lang w:val="ru-RU"/>
        </w:rPr>
        <w:t>Міненко</w:t>
      </w:r>
      <w:proofErr w:type="spellEnd"/>
      <w:r w:rsidRPr="007E1C0D">
        <w:rPr>
          <w:sz w:val="28"/>
          <w:szCs w:val="28"/>
          <w:lang w:val="ru-RU"/>
        </w:rPr>
        <w:t xml:space="preserve"> В.О.), головам ОСББ </w:t>
      </w:r>
      <w:proofErr w:type="spellStart"/>
      <w:r w:rsidRPr="007E1C0D">
        <w:rPr>
          <w:sz w:val="28"/>
          <w:szCs w:val="28"/>
          <w:lang w:val="ru-RU"/>
        </w:rPr>
        <w:t>міста</w:t>
      </w:r>
      <w:proofErr w:type="spellEnd"/>
      <w:r w:rsidRPr="007E1C0D">
        <w:rPr>
          <w:sz w:val="28"/>
          <w:szCs w:val="28"/>
          <w:lang w:val="ru-RU"/>
        </w:rPr>
        <w:t>, ДП ЖКК ЗАТ «ОВЕТРІ» (</w:t>
      </w:r>
      <w:proofErr w:type="spellStart"/>
      <w:r w:rsidRPr="007E1C0D">
        <w:rPr>
          <w:sz w:val="28"/>
          <w:szCs w:val="28"/>
          <w:lang w:val="ru-RU"/>
        </w:rPr>
        <w:t>Чепець</w:t>
      </w:r>
      <w:proofErr w:type="spellEnd"/>
      <w:r w:rsidRPr="007E1C0D">
        <w:rPr>
          <w:sz w:val="28"/>
          <w:szCs w:val="28"/>
          <w:lang w:val="ru-RU"/>
        </w:rPr>
        <w:t xml:space="preserve"> Л.І.):</w:t>
      </w:r>
    </w:p>
    <w:p w:rsidR="00FA1CC1" w:rsidRPr="00FA1CC1" w:rsidRDefault="00FA1CC1" w:rsidP="00FA1CC1">
      <w:pPr>
        <w:pStyle w:val="a8"/>
        <w:spacing w:before="0" w:after="0" w:line="216" w:lineRule="auto"/>
        <w:ind w:firstLine="709"/>
        <w:jc w:val="both"/>
        <w:rPr>
          <w:sz w:val="28"/>
          <w:szCs w:val="28"/>
          <w:lang w:val="ru-RU"/>
        </w:rPr>
      </w:pPr>
      <w:r w:rsidRPr="00FA1CC1">
        <w:rPr>
          <w:sz w:val="28"/>
          <w:szCs w:val="28"/>
          <w:lang w:val="ru-RU"/>
        </w:rPr>
        <w:t xml:space="preserve">- </w:t>
      </w:r>
      <w:proofErr w:type="spellStart"/>
      <w:r w:rsidRPr="00FA1CC1">
        <w:rPr>
          <w:sz w:val="28"/>
          <w:szCs w:val="28"/>
          <w:lang w:val="ru-RU"/>
        </w:rPr>
        <w:t>активізувати</w:t>
      </w:r>
      <w:proofErr w:type="spellEnd"/>
      <w:r w:rsidRPr="00FA1CC1">
        <w:rPr>
          <w:sz w:val="28"/>
          <w:szCs w:val="28"/>
          <w:lang w:val="ru-RU"/>
        </w:rPr>
        <w:t xml:space="preserve"> роботу по </w:t>
      </w:r>
      <w:proofErr w:type="spellStart"/>
      <w:r w:rsidRPr="00FA1CC1">
        <w:rPr>
          <w:sz w:val="28"/>
          <w:szCs w:val="28"/>
          <w:lang w:val="ru-RU"/>
        </w:rPr>
        <w:t>стягненню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зі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споживачів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дебіторської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заборгованості</w:t>
      </w:r>
      <w:proofErr w:type="spellEnd"/>
      <w:r w:rsidRPr="00FA1CC1">
        <w:rPr>
          <w:sz w:val="28"/>
          <w:szCs w:val="28"/>
          <w:lang w:val="ru-RU"/>
        </w:rPr>
        <w:t xml:space="preserve"> за </w:t>
      </w:r>
      <w:proofErr w:type="spellStart"/>
      <w:r w:rsidRPr="00FA1CC1">
        <w:rPr>
          <w:sz w:val="28"/>
          <w:szCs w:val="28"/>
          <w:lang w:val="ru-RU"/>
        </w:rPr>
        <w:t>житлово</w:t>
      </w:r>
      <w:proofErr w:type="spellEnd"/>
      <w:r w:rsidRPr="00FA1CC1">
        <w:rPr>
          <w:sz w:val="28"/>
          <w:szCs w:val="28"/>
          <w:lang w:val="ru-RU"/>
        </w:rPr>
        <w:t xml:space="preserve"> - </w:t>
      </w:r>
      <w:proofErr w:type="spellStart"/>
      <w:r w:rsidRPr="00FA1CC1">
        <w:rPr>
          <w:sz w:val="28"/>
          <w:szCs w:val="28"/>
          <w:lang w:val="ru-RU"/>
        </w:rPr>
        <w:t>комунальні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послуги</w:t>
      </w:r>
      <w:proofErr w:type="spellEnd"/>
      <w:r w:rsidRPr="00FA1CC1">
        <w:rPr>
          <w:sz w:val="28"/>
          <w:szCs w:val="28"/>
          <w:lang w:val="ru-RU"/>
        </w:rPr>
        <w:t>;</w:t>
      </w:r>
    </w:p>
    <w:p w:rsidR="00FA1CC1" w:rsidRPr="00FA1CC1" w:rsidRDefault="00FA1CC1" w:rsidP="00FA1CC1">
      <w:pPr>
        <w:tabs>
          <w:tab w:val="left" w:pos="0"/>
        </w:tabs>
        <w:spacing w:line="21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розрахунки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погашення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кредиторської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заборгованості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надані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Pr="00FA1CC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A1CC1" w:rsidRPr="00FA1CC1" w:rsidRDefault="00FA1CC1" w:rsidP="00A84408">
      <w:pPr>
        <w:tabs>
          <w:tab w:val="left" w:pos="0"/>
        </w:tabs>
        <w:spacing w:line="216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Теплопостачальним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компаніям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ТОВ "АПС </w:t>
      </w:r>
      <w:proofErr w:type="spellStart"/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Пауер</w:t>
      </w:r>
      <w:proofErr w:type="spellEnd"/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Технолоджи</w:t>
      </w:r>
      <w:proofErr w:type="spellEnd"/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 w:rsidR="00A84408">
        <w:rPr>
          <w:rFonts w:ascii="Times New Roman" w:hAnsi="Times New Roman"/>
          <w:sz w:val="28"/>
          <w:szCs w:val="28"/>
          <w:lang w:val="ru-RU"/>
        </w:rPr>
        <w:t xml:space="preserve"> (Кащенко С.О.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–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), ТО</w:t>
      </w:r>
      <w:r w:rsidR="00A84408">
        <w:rPr>
          <w:rFonts w:ascii="Times New Roman" w:hAnsi="Times New Roman"/>
          <w:sz w:val="28"/>
          <w:szCs w:val="28"/>
          <w:lang w:val="ru-RU"/>
        </w:rPr>
        <w:t>В «</w:t>
      </w:r>
      <w:proofErr w:type="spellStart"/>
      <w:r w:rsidR="00A84408">
        <w:rPr>
          <w:rFonts w:ascii="Times New Roman" w:hAnsi="Times New Roman"/>
          <w:sz w:val="28"/>
          <w:szCs w:val="28"/>
          <w:lang w:val="ru-RU"/>
        </w:rPr>
        <w:t>Укртехресурс</w:t>
      </w:r>
      <w:proofErr w:type="spellEnd"/>
      <w:r w:rsidR="00A84408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A84408">
        <w:rPr>
          <w:rFonts w:ascii="Times New Roman" w:hAnsi="Times New Roman"/>
          <w:sz w:val="28"/>
          <w:szCs w:val="28"/>
          <w:lang w:val="ru-RU"/>
        </w:rPr>
        <w:t>Мациборко</w:t>
      </w:r>
      <w:proofErr w:type="spellEnd"/>
      <w:r w:rsidR="00A84408">
        <w:rPr>
          <w:rFonts w:ascii="Times New Roman" w:hAnsi="Times New Roman"/>
          <w:sz w:val="28"/>
          <w:szCs w:val="28"/>
          <w:lang w:val="ru-RU"/>
        </w:rPr>
        <w:t xml:space="preserve"> І.С.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–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), ТОВ «Титан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Теплоенерго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Сухомуд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Ю.А. –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)</w:t>
      </w:r>
      <w:r w:rsidR="002F3135">
        <w:rPr>
          <w:rFonts w:ascii="Times New Roman" w:hAnsi="Times New Roman"/>
          <w:sz w:val="28"/>
          <w:szCs w:val="28"/>
          <w:lang w:val="ru-RU"/>
        </w:rPr>
        <w:t>, ТОВ «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Теплоінвест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Україна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Гільдін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 І.М.)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підготувати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котельні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топкові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теплові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мережі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стабільного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теплопостачання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заклад</w:t>
      </w:r>
      <w:r w:rsidR="002F3135">
        <w:rPr>
          <w:rFonts w:ascii="Times New Roman" w:hAnsi="Times New Roman"/>
          <w:sz w:val="28"/>
          <w:szCs w:val="28"/>
          <w:lang w:val="ru-RU"/>
        </w:rPr>
        <w:t>ів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F313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2F31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 2021-2022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Оформити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здати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паспорти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цих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 xml:space="preserve"> Департамент ЖКГ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ОДА.</w:t>
      </w:r>
    </w:p>
    <w:p w:rsidR="00FA1CC1" w:rsidRPr="00FA1CC1" w:rsidRDefault="002F3135" w:rsidP="002F3135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до 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14. Начальнику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Нікопольського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РЕМ АТ «ДТЕК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Дніпровські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електромережі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» (Мороз П.Г. –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):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повному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обсязі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капітальні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поточні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планово-попереджувальні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ремонти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налагодження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електрообладнання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трансформаторних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ідстанцій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та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високовольтних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повітряних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кабельних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силових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ліній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;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графі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ів</w:t>
      </w:r>
      <w:proofErr w:type="spellEnd"/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bookmarkStart w:id="0" w:name="_GoBack"/>
      <w:bookmarkEnd w:id="0"/>
      <w:r w:rsidRPr="00FA1CC1">
        <w:rPr>
          <w:rFonts w:ascii="Times New Roman" w:hAnsi="Times New Roman"/>
          <w:sz w:val="28"/>
          <w:szCs w:val="28"/>
          <w:lang w:val="ru-RU"/>
        </w:rPr>
        <w:t>абезпечити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аварійно-відновлювальних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бригад по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усуненню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аварійних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електромережах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по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заявам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мешканців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цілодобовому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режимі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A1CC1" w:rsidRPr="00FA1CC1" w:rsidRDefault="00FA1CC1" w:rsidP="002F3135">
      <w:pPr>
        <w:spacing w:line="216" w:lineRule="auto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Керівнику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дільниці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Нікопольського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відділення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             АТ «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Дніпропетровськгаз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Кряжевських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З</w:t>
      </w:r>
      <w:r w:rsidR="002F3135">
        <w:rPr>
          <w:rFonts w:ascii="Times New Roman" w:hAnsi="Times New Roman"/>
          <w:sz w:val="28"/>
          <w:szCs w:val="28"/>
          <w:lang w:val="ru-RU"/>
        </w:rPr>
        <w:t xml:space="preserve">.В. – за 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 в 2021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повному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обсязі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заплановані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поточні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ремонти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технічне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внутрішньо-будинкових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газових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мереж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багатоповерхових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житлових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м. Покров.</w:t>
      </w:r>
      <w:proofErr w:type="gramEnd"/>
    </w:p>
    <w:p w:rsidR="00FA1CC1" w:rsidRPr="00FA1CC1" w:rsidRDefault="00FA1CC1" w:rsidP="002F3135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графі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ів</w:t>
      </w:r>
      <w:proofErr w:type="spellEnd"/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A84408" w:rsidRDefault="00FA1CC1" w:rsidP="00A84408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Фінансовому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управлінню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Міщенко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Т.В.)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</w:t>
      </w:r>
      <w:r w:rsidR="002F31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осінньо-зимового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 2021-2022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відповідності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затвердженого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бю</w:t>
      </w:r>
      <w:r w:rsidR="002F3135">
        <w:rPr>
          <w:rFonts w:ascii="Times New Roman" w:hAnsi="Times New Roman"/>
          <w:sz w:val="28"/>
          <w:szCs w:val="28"/>
          <w:lang w:val="ru-RU"/>
        </w:rPr>
        <w:t xml:space="preserve">джету              </w:t>
      </w:r>
      <w:proofErr w:type="spellStart"/>
      <w:r w:rsidR="002F3135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="002F3135">
        <w:rPr>
          <w:rFonts w:ascii="Times New Roman" w:hAnsi="Times New Roman"/>
          <w:sz w:val="28"/>
          <w:szCs w:val="28"/>
          <w:lang w:val="ru-RU"/>
        </w:rPr>
        <w:t xml:space="preserve"> на 2021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06AC6" w:rsidRDefault="00FA1CC1" w:rsidP="00A84408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FA1CC1">
        <w:rPr>
          <w:sz w:val="28"/>
          <w:szCs w:val="28"/>
          <w:lang w:val="ru-RU"/>
        </w:rPr>
        <w:t xml:space="preserve">17. Контроль за </w:t>
      </w:r>
      <w:proofErr w:type="spellStart"/>
      <w:r w:rsidRPr="00FA1CC1">
        <w:rPr>
          <w:sz w:val="28"/>
          <w:szCs w:val="28"/>
          <w:lang w:val="ru-RU"/>
        </w:rPr>
        <w:t>виконанням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цьог</w:t>
      </w:r>
      <w:r w:rsidR="0033377F">
        <w:rPr>
          <w:sz w:val="28"/>
          <w:szCs w:val="28"/>
          <w:lang w:val="ru-RU"/>
        </w:rPr>
        <w:t>о</w:t>
      </w:r>
      <w:proofErr w:type="spellEnd"/>
      <w:r w:rsidR="0033377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33377F">
        <w:rPr>
          <w:sz w:val="28"/>
          <w:szCs w:val="28"/>
          <w:lang w:val="ru-RU"/>
        </w:rPr>
        <w:t>р</w:t>
      </w:r>
      <w:proofErr w:type="gramEnd"/>
      <w:r w:rsidR="0033377F">
        <w:rPr>
          <w:sz w:val="28"/>
          <w:szCs w:val="28"/>
          <w:lang w:val="ru-RU"/>
        </w:rPr>
        <w:t>ішення</w:t>
      </w:r>
      <w:proofErr w:type="spellEnd"/>
      <w:r w:rsidR="0033377F">
        <w:rPr>
          <w:sz w:val="28"/>
          <w:szCs w:val="28"/>
          <w:lang w:val="ru-RU"/>
        </w:rPr>
        <w:t xml:space="preserve"> </w:t>
      </w:r>
      <w:proofErr w:type="spellStart"/>
      <w:r w:rsidR="0033377F">
        <w:rPr>
          <w:sz w:val="28"/>
          <w:szCs w:val="28"/>
          <w:lang w:val="ru-RU"/>
        </w:rPr>
        <w:t>покласти</w:t>
      </w:r>
      <w:proofErr w:type="spellEnd"/>
      <w:r w:rsidR="0033377F">
        <w:rPr>
          <w:sz w:val="28"/>
          <w:szCs w:val="28"/>
          <w:lang w:val="ru-RU"/>
        </w:rPr>
        <w:t xml:space="preserve"> на </w:t>
      </w:r>
      <w:proofErr w:type="spellStart"/>
      <w:r w:rsidR="0033377F">
        <w:rPr>
          <w:sz w:val="28"/>
          <w:szCs w:val="28"/>
          <w:lang w:val="ru-RU"/>
        </w:rPr>
        <w:t>заступників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міського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голови</w:t>
      </w:r>
      <w:proofErr w:type="spellEnd"/>
      <w:r w:rsidR="0033377F">
        <w:rPr>
          <w:sz w:val="28"/>
          <w:szCs w:val="28"/>
          <w:lang w:val="ru-RU"/>
        </w:rPr>
        <w:t xml:space="preserve"> Бондаренко Н.О., Чистякова О.Г.,</w:t>
      </w:r>
      <w:r w:rsidR="002F3135">
        <w:rPr>
          <w:sz w:val="28"/>
          <w:szCs w:val="28"/>
          <w:lang w:val="ru-RU"/>
        </w:rPr>
        <w:t xml:space="preserve"> </w:t>
      </w:r>
      <w:proofErr w:type="spellStart"/>
      <w:r w:rsidR="002F3135">
        <w:rPr>
          <w:sz w:val="28"/>
          <w:szCs w:val="28"/>
          <w:lang w:val="ru-RU"/>
        </w:rPr>
        <w:t>Солянко</w:t>
      </w:r>
      <w:proofErr w:type="spellEnd"/>
      <w:r w:rsidR="002F3135">
        <w:rPr>
          <w:sz w:val="28"/>
          <w:szCs w:val="28"/>
          <w:lang w:val="ru-RU"/>
        </w:rPr>
        <w:t xml:space="preserve"> В.А.</w:t>
      </w:r>
      <w:r w:rsidRPr="00FA1CC1">
        <w:rPr>
          <w:sz w:val="28"/>
          <w:szCs w:val="28"/>
          <w:lang w:val="ru-RU"/>
        </w:rPr>
        <w:t xml:space="preserve"> та на </w:t>
      </w:r>
      <w:proofErr w:type="spellStart"/>
      <w:r w:rsidRPr="00FA1CC1">
        <w:rPr>
          <w:sz w:val="28"/>
          <w:szCs w:val="28"/>
          <w:lang w:val="ru-RU"/>
        </w:rPr>
        <w:t>постійну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депутатську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комісію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питань</w:t>
      </w:r>
      <w:proofErr w:type="spellEnd"/>
      <w:r w:rsidRPr="00FA1CC1">
        <w:rPr>
          <w:sz w:val="28"/>
          <w:szCs w:val="28"/>
          <w:lang w:val="ru-RU"/>
        </w:rPr>
        <w:t xml:space="preserve"> благоустрою, </w:t>
      </w:r>
      <w:proofErr w:type="spellStart"/>
      <w:r w:rsidRPr="00FA1CC1">
        <w:rPr>
          <w:sz w:val="28"/>
          <w:szCs w:val="28"/>
          <w:lang w:val="ru-RU"/>
        </w:rPr>
        <w:t>житлово-комунального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господарства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енергозбереження</w:t>
      </w:r>
      <w:proofErr w:type="spellEnd"/>
      <w:r w:rsidRPr="00FA1CC1">
        <w:rPr>
          <w:sz w:val="28"/>
          <w:szCs w:val="28"/>
          <w:lang w:val="ru-RU"/>
        </w:rPr>
        <w:t xml:space="preserve">, транспорту, </w:t>
      </w:r>
      <w:proofErr w:type="spellStart"/>
      <w:r w:rsidRPr="00FA1CC1">
        <w:rPr>
          <w:sz w:val="28"/>
          <w:szCs w:val="28"/>
          <w:lang w:val="ru-RU"/>
        </w:rPr>
        <w:t>зв’язку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торгівлі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побутового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="002F3135">
        <w:rPr>
          <w:sz w:val="28"/>
          <w:szCs w:val="28"/>
          <w:lang w:val="ru-RU"/>
        </w:rPr>
        <w:t>обслуговування</w:t>
      </w:r>
      <w:proofErr w:type="spellEnd"/>
      <w:r w:rsidR="002F3135">
        <w:rPr>
          <w:sz w:val="28"/>
          <w:szCs w:val="28"/>
          <w:lang w:val="ru-RU"/>
        </w:rPr>
        <w:t xml:space="preserve"> </w:t>
      </w:r>
      <w:proofErr w:type="spellStart"/>
      <w:r w:rsidR="002F3135">
        <w:rPr>
          <w:sz w:val="28"/>
          <w:szCs w:val="28"/>
          <w:lang w:val="ru-RU"/>
        </w:rPr>
        <w:t>населення</w:t>
      </w:r>
      <w:proofErr w:type="spellEnd"/>
      <w:r w:rsidR="002F3135">
        <w:rPr>
          <w:sz w:val="28"/>
          <w:szCs w:val="28"/>
          <w:lang w:val="ru-RU"/>
        </w:rPr>
        <w:t xml:space="preserve">  </w:t>
      </w:r>
      <w:r w:rsidRPr="00FA1CC1">
        <w:rPr>
          <w:sz w:val="28"/>
          <w:szCs w:val="28"/>
          <w:lang w:val="ru-RU"/>
        </w:rPr>
        <w:t>(</w:t>
      </w:r>
      <w:proofErr w:type="spellStart"/>
      <w:r w:rsidRPr="00FA1CC1">
        <w:rPr>
          <w:sz w:val="28"/>
          <w:szCs w:val="28"/>
          <w:lang w:val="ru-RU"/>
        </w:rPr>
        <w:t>Міць</w:t>
      </w:r>
      <w:proofErr w:type="spellEnd"/>
      <w:r w:rsidRPr="00FA1CC1">
        <w:rPr>
          <w:sz w:val="28"/>
          <w:szCs w:val="28"/>
          <w:lang w:val="ru-RU"/>
        </w:rPr>
        <w:t xml:space="preserve"> Л.О.)</w:t>
      </w:r>
    </w:p>
    <w:p w:rsidR="00A84408" w:rsidRPr="00A84408" w:rsidRDefault="00A84408" w:rsidP="00A84408">
      <w:pPr>
        <w:pStyle w:val="a8"/>
        <w:spacing w:before="0" w:after="0"/>
        <w:ind w:firstLine="709"/>
        <w:jc w:val="both"/>
        <w:rPr>
          <w:lang w:val="ru-RU"/>
        </w:rPr>
      </w:pPr>
    </w:p>
    <w:p w:rsidR="00F06AC6" w:rsidRPr="00F06AC6" w:rsidRDefault="00F06AC6" w:rsidP="00706BC2">
      <w:pPr>
        <w:pStyle w:val="a5"/>
        <w:spacing w:after="0"/>
        <w:jc w:val="both"/>
        <w:rPr>
          <w:lang w:val="uk-UA"/>
        </w:rPr>
      </w:pPr>
      <w:proofErr w:type="spellStart"/>
      <w:r w:rsidRPr="00F06AC6">
        <w:rPr>
          <w:lang w:val="uk-UA"/>
        </w:rPr>
        <w:t>Ребенок</w:t>
      </w:r>
      <w:proofErr w:type="spellEnd"/>
      <w:r w:rsidRPr="00F06AC6">
        <w:rPr>
          <w:lang w:val="uk-UA"/>
        </w:rPr>
        <w:t xml:space="preserve"> В.В. 4 30 01</w:t>
      </w:r>
    </w:p>
    <w:sectPr w:rsidR="00F06AC6" w:rsidRPr="00F06AC6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7329"/>
    <w:multiLevelType w:val="multilevel"/>
    <w:tmpl w:val="97D2F3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27296"/>
    <w:rsid w:val="00074D7B"/>
    <w:rsid w:val="000762FD"/>
    <w:rsid w:val="000854B4"/>
    <w:rsid w:val="000964AB"/>
    <w:rsid w:val="000B41F3"/>
    <w:rsid w:val="000D1DAD"/>
    <w:rsid w:val="000F0D25"/>
    <w:rsid w:val="00106104"/>
    <w:rsid w:val="0016293E"/>
    <w:rsid w:val="001701BE"/>
    <w:rsid w:val="001B20B6"/>
    <w:rsid w:val="001D7C72"/>
    <w:rsid w:val="001E1F8C"/>
    <w:rsid w:val="001F2B98"/>
    <w:rsid w:val="00212BD6"/>
    <w:rsid w:val="00213696"/>
    <w:rsid w:val="002211C3"/>
    <w:rsid w:val="00222B83"/>
    <w:rsid w:val="00235065"/>
    <w:rsid w:val="00243454"/>
    <w:rsid w:val="0024581D"/>
    <w:rsid w:val="00251DF1"/>
    <w:rsid w:val="00252424"/>
    <w:rsid w:val="002B404B"/>
    <w:rsid w:val="002F3135"/>
    <w:rsid w:val="00303151"/>
    <w:rsid w:val="00315064"/>
    <w:rsid w:val="003168D1"/>
    <w:rsid w:val="003206FF"/>
    <w:rsid w:val="0033377F"/>
    <w:rsid w:val="00366B5F"/>
    <w:rsid w:val="0037703F"/>
    <w:rsid w:val="003C6147"/>
    <w:rsid w:val="003E74C5"/>
    <w:rsid w:val="00413CE1"/>
    <w:rsid w:val="004371F3"/>
    <w:rsid w:val="004E5739"/>
    <w:rsid w:val="004F4F80"/>
    <w:rsid w:val="005216A0"/>
    <w:rsid w:val="00524D2F"/>
    <w:rsid w:val="005A69CA"/>
    <w:rsid w:val="005B57DA"/>
    <w:rsid w:val="005C42CA"/>
    <w:rsid w:val="00615EB2"/>
    <w:rsid w:val="006434FE"/>
    <w:rsid w:val="006520DA"/>
    <w:rsid w:val="00656812"/>
    <w:rsid w:val="00692E71"/>
    <w:rsid w:val="00697652"/>
    <w:rsid w:val="00702019"/>
    <w:rsid w:val="00706BC2"/>
    <w:rsid w:val="00706E14"/>
    <w:rsid w:val="007276D1"/>
    <w:rsid w:val="0077315D"/>
    <w:rsid w:val="0077471D"/>
    <w:rsid w:val="007875F8"/>
    <w:rsid w:val="007E1C0D"/>
    <w:rsid w:val="00885B75"/>
    <w:rsid w:val="008C006C"/>
    <w:rsid w:val="008C64D9"/>
    <w:rsid w:val="008D64E7"/>
    <w:rsid w:val="00951C36"/>
    <w:rsid w:val="00966F1D"/>
    <w:rsid w:val="009A4E9A"/>
    <w:rsid w:val="009C6AEB"/>
    <w:rsid w:val="009D2A17"/>
    <w:rsid w:val="00A11E40"/>
    <w:rsid w:val="00A2595C"/>
    <w:rsid w:val="00A47A91"/>
    <w:rsid w:val="00A50BC0"/>
    <w:rsid w:val="00A631AB"/>
    <w:rsid w:val="00A84408"/>
    <w:rsid w:val="00A852B3"/>
    <w:rsid w:val="00A85A19"/>
    <w:rsid w:val="00A87091"/>
    <w:rsid w:val="00AA728C"/>
    <w:rsid w:val="00AA751F"/>
    <w:rsid w:val="00AB2EFC"/>
    <w:rsid w:val="00AE32DC"/>
    <w:rsid w:val="00AE561F"/>
    <w:rsid w:val="00AE7052"/>
    <w:rsid w:val="00B0725F"/>
    <w:rsid w:val="00B10D3B"/>
    <w:rsid w:val="00B251FF"/>
    <w:rsid w:val="00B64D35"/>
    <w:rsid w:val="00B84744"/>
    <w:rsid w:val="00BB682C"/>
    <w:rsid w:val="00C224E2"/>
    <w:rsid w:val="00C40EC1"/>
    <w:rsid w:val="00C47F10"/>
    <w:rsid w:val="00C833DD"/>
    <w:rsid w:val="00C93927"/>
    <w:rsid w:val="00D0707C"/>
    <w:rsid w:val="00D54096"/>
    <w:rsid w:val="00D569C5"/>
    <w:rsid w:val="00DB49C7"/>
    <w:rsid w:val="00DD772C"/>
    <w:rsid w:val="00DF50A5"/>
    <w:rsid w:val="00E2752D"/>
    <w:rsid w:val="00E5548F"/>
    <w:rsid w:val="00E61B1F"/>
    <w:rsid w:val="00E65F6E"/>
    <w:rsid w:val="00E76A1B"/>
    <w:rsid w:val="00E76B4B"/>
    <w:rsid w:val="00E808BA"/>
    <w:rsid w:val="00E81EE1"/>
    <w:rsid w:val="00E87DD6"/>
    <w:rsid w:val="00E925AC"/>
    <w:rsid w:val="00E96F5C"/>
    <w:rsid w:val="00EB5123"/>
    <w:rsid w:val="00EB5511"/>
    <w:rsid w:val="00EC3F63"/>
    <w:rsid w:val="00EE7590"/>
    <w:rsid w:val="00EF0CE5"/>
    <w:rsid w:val="00F06AC6"/>
    <w:rsid w:val="00F3335B"/>
    <w:rsid w:val="00F3774D"/>
    <w:rsid w:val="00F450D2"/>
    <w:rsid w:val="00FA1CC1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1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7F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/>
    </w:pPr>
    <w:rPr>
      <w:rFonts w:ascii="Times New Roman" w:eastAsia="Andale Sans UI" w:hAnsi="Times New Roman"/>
      <w:kern w:val="2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rsid w:val="004F4F80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ind w:firstLine="720"/>
      <w:jc w:val="center"/>
    </w:pPr>
    <w:rPr>
      <w:rFonts w:ascii="Times New Roman" w:hAnsi="Times New Roman"/>
      <w:szCs w:val="20"/>
    </w:rPr>
  </w:style>
  <w:style w:type="paragraph" w:styleId="a8">
    <w:name w:val="Normal (Web)"/>
    <w:basedOn w:val="a"/>
    <w:qFormat/>
    <w:rsid w:val="00885B75"/>
    <w:pPr>
      <w:widowControl w:val="0"/>
      <w:spacing w:before="280" w:after="280"/>
    </w:pPr>
    <w:rPr>
      <w:rFonts w:ascii="Times New Roman" w:eastAsia="Andale Sans UI" w:hAnsi="Times New Roman"/>
      <w:kern w:val="2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7F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7F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F1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7F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C47F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7F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7F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7F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7F10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rsid w:val="00C47F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47F10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47F10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C47F10"/>
    <w:rPr>
      <w:rFonts w:ascii="Cambria" w:eastAsia="Times New Roman" w:hAnsi="Cambria"/>
      <w:sz w:val="24"/>
      <w:szCs w:val="24"/>
    </w:rPr>
  </w:style>
  <w:style w:type="character" w:styleId="ae">
    <w:name w:val="Strong"/>
    <w:basedOn w:val="a0"/>
    <w:uiPriority w:val="22"/>
    <w:qFormat/>
    <w:rsid w:val="00C47F10"/>
    <w:rPr>
      <w:b/>
      <w:bCs/>
    </w:rPr>
  </w:style>
  <w:style w:type="character" w:styleId="af">
    <w:name w:val="Emphasis"/>
    <w:basedOn w:val="a0"/>
    <w:uiPriority w:val="20"/>
    <w:qFormat/>
    <w:rsid w:val="00C47F10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C47F10"/>
    <w:rPr>
      <w:szCs w:val="32"/>
    </w:rPr>
  </w:style>
  <w:style w:type="paragraph" w:styleId="af1">
    <w:name w:val="List Paragraph"/>
    <w:basedOn w:val="a"/>
    <w:uiPriority w:val="34"/>
    <w:qFormat/>
    <w:rsid w:val="00C47F10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C47F10"/>
    <w:rPr>
      <w:i/>
    </w:rPr>
  </w:style>
  <w:style w:type="character" w:customStyle="1" w:styleId="23">
    <w:name w:val="Цитата 2 Знак"/>
    <w:basedOn w:val="a0"/>
    <w:link w:val="22"/>
    <w:uiPriority w:val="29"/>
    <w:rsid w:val="00C47F10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C47F10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47F10"/>
    <w:rPr>
      <w:b/>
      <w:i/>
      <w:sz w:val="24"/>
    </w:rPr>
  </w:style>
  <w:style w:type="character" w:styleId="af4">
    <w:name w:val="Subtle Emphasis"/>
    <w:uiPriority w:val="19"/>
    <w:qFormat/>
    <w:rsid w:val="00C47F10"/>
    <w:rPr>
      <w:i/>
      <w:color w:val="5A5A5A"/>
    </w:rPr>
  </w:style>
  <w:style w:type="character" w:styleId="af5">
    <w:name w:val="Intense Emphasis"/>
    <w:basedOn w:val="a0"/>
    <w:uiPriority w:val="21"/>
    <w:qFormat/>
    <w:rsid w:val="00C47F1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C47F1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C47F1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C47F10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C47F10"/>
    <w:pPr>
      <w:outlineLvl w:val="9"/>
    </w:pPr>
  </w:style>
  <w:style w:type="paragraph" w:customStyle="1" w:styleId="Heading1">
    <w:name w:val="Heading 1"/>
    <w:basedOn w:val="a"/>
    <w:qFormat/>
    <w:rsid w:val="00FA1CC1"/>
    <w:pPr>
      <w:keepNext/>
      <w:numPr>
        <w:numId w:val="1"/>
      </w:numPr>
      <w:tabs>
        <w:tab w:val="left" w:pos="6300"/>
      </w:tabs>
      <w:suppressAutoHyphens/>
      <w:jc w:val="center"/>
      <w:outlineLvl w:val="0"/>
    </w:pPr>
    <w:rPr>
      <w:rFonts w:ascii="Times New Roman" w:hAnsi="Times New Roman"/>
      <w:b/>
      <w:bCs/>
      <w:color w:val="00000A"/>
      <w:sz w:val="28"/>
      <w:lang w:val="uk-UA" w:eastAsia="zh-CN" w:bidi="ar-SA"/>
    </w:rPr>
  </w:style>
  <w:style w:type="paragraph" w:customStyle="1" w:styleId="Heading2">
    <w:name w:val="Heading 2"/>
    <w:basedOn w:val="a"/>
    <w:qFormat/>
    <w:rsid w:val="00FA1CC1"/>
    <w:pPr>
      <w:keepNext/>
      <w:numPr>
        <w:ilvl w:val="1"/>
        <w:numId w:val="1"/>
      </w:numPr>
      <w:tabs>
        <w:tab w:val="left" w:pos="6300"/>
      </w:tabs>
      <w:suppressAutoHyphens/>
      <w:outlineLvl w:val="1"/>
    </w:pPr>
    <w:rPr>
      <w:rFonts w:ascii="Times New Roman" w:hAnsi="Times New Roman"/>
      <w:b/>
      <w:bCs/>
      <w:color w:val="00000A"/>
      <w:sz w:val="28"/>
      <w:lang w:val="uk-UA" w:eastAsia="zh-CN" w:bidi="ar-SA"/>
    </w:rPr>
  </w:style>
  <w:style w:type="paragraph" w:customStyle="1" w:styleId="Heading5">
    <w:name w:val="Heading 5"/>
    <w:basedOn w:val="a"/>
    <w:qFormat/>
    <w:rsid w:val="00FA1CC1"/>
    <w:pPr>
      <w:numPr>
        <w:ilvl w:val="4"/>
        <w:numId w:val="1"/>
      </w:numPr>
      <w:suppressAutoHyphens/>
      <w:spacing w:before="240" w:after="60"/>
      <w:outlineLvl w:val="4"/>
    </w:pPr>
    <w:rPr>
      <w:rFonts w:ascii="Times New Roman" w:hAnsi="Times New Roman"/>
      <w:b/>
      <w:bCs/>
      <w:i/>
      <w:iCs/>
      <w:color w:val="00000A"/>
      <w:sz w:val="26"/>
      <w:szCs w:val="26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 3</cp:lastModifiedBy>
  <cp:revision>2</cp:revision>
  <cp:lastPrinted>2020-01-24T06:28:00Z</cp:lastPrinted>
  <dcterms:created xsi:type="dcterms:W3CDTF">2021-03-31T13:10:00Z</dcterms:created>
  <dcterms:modified xsi:type="dcterms:W3CDTF">2021-03-31T13:10:00Z</dcterms:modified>
</cp:coreProperties>
</file>