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jpeg" ContentType="image/jpe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pPr>
      <w:r>
        <w:drawing>
          <wp:anchor behindDoc="0" distT="0" distB="0" distL="114300" distR="114300" simplePos="0" locked="0" layoutInCell="1" allowOverlap="1" relativeHeight="2">
            <wp:simplePos x="0" y="0"/>
            <wp:positionH relativeFrom="column">
              <wp:posOffset>2890520</wp:posOffset>
            </wp:positionH>
            <wp:positionV relativeFrom="paragraph">
              <wp:posOffset>-93980</wp:posOffset>
            </wp:positionV>
            <wp:extent cx="426720" cy="61150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426720" cy="611505"/>
                    </a:xfrm>
                    <a:prstGeom prst="rect">
                      <a:avLst/>
                    </a:prstGeom>
                  </pic:spPr>
                </pic:pic>
              </a:graphicData>
            </a:graphic>
          </wp:anchor>
        </w:drawing>
      </w:r>
      <w:r>
        <w:rPr>
          <w:rFonts w:cs="Times New Roman" w:ascii="Times New Roman" w:hAnsi="Times New Roman"/>
          <w:b/>
          <w:sz w:val="28"/>
          <w:szCs w:val="28"/>
        </w:rPr>
        <w:t>В</w:t>
      </w:r>
      <w:r>
        <w:rPr>
          <w:rFonts w:cs="Times New Roman" w:ascii="Times New Roman" w:hAnsi="Times New Roman"/>
          <w:b/>
          <w:sz w:val="28"/>
          <w:szCs w:val="28"/>
        </w:rPr>
        <w:t>ИКОНАВЧИЙ КОМІТЕТ ПОКРОВСЬКОЇ МІСЬКОЇ РАДИ</w:t>
      </w:r>
    </w:p>
    <w:p>
      <w:pPr>
        <w:pStyle w:val="BodyText2"/>
        <w:ind w:hanging="0"/>
        <w:rPr/>
      </w:pPr>
      <w:r>
        <w:rPr>
          <w:rFonts w:cs="Times New Roman" w:ascii="Times New Roman" w:hAnsi="Times New Roman"/>
          <w:b/>
          <w:sz w:val="28"/>
          <w:szCs w:val="28"/>
        </w:rPr>
        <w:t>ДНІПРОПЕТРОВСЬКОЇ ОБЛАСТІ</w:t>
      </w:r>
      <w:r>
        <w:rPr/>
        <w:drawing>
          <wp:inline distT="0" distB="0" distL="0" distR="0">
            <wp:extent cx="6364605" cy="61595"/>
            <wp:effectExtent l="0" t="0" r="0" b="0"/>
            <wp:docPr id="2" name="Зображення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6" descr=""/>
                    <pic:cNvPicPr>
                      <a:picLocks noChangeAspect="1" noChangeArrowheads="1"/>
                    </pic:cNvPicPr>
                  </pic:nvPicPr>
                  <pic:blipFill>
                    <a:blip r:embed="rId3"/>
                    <a:srcRect l="-209" t="-18974" r="-209" b="-18974"/>
                    <a:stretch>
                      <a:fillRect/>
                    </a:stretch>
                  </pic:blipFill>
                  <pic:spPr bwMode="auto">
                    <a:xfrm>
                      <a:off x="0" y="0"/>
                      <a:ext cx="6364605" cy="61595"/>
                    </a:xfrm>
                    <a:prstGeom prst="rect">
                      <a:avLst/>
                    </a:prstGeom>
                  </pic:spPr>
                </pic:pic>
              </a:graphicData>
            </a:graphic>
          </wp:inline>
        </w:drawing>
      </w:r>
    </w:p>
    <w:p>
      <w:pPr>
        <w:pStyle w:val="BodyText2"/>
        <w:ind w:hanging="0"/>
        <w:rPr>
          <w:rFonts w:ascii="Times New Roman" w:hAnsi="Times New Roman" w:cs="Times New Roman"/>
          <w:b/>
          <w:b/>
          <w:sz w:val="2"/>
          <w:szCs w:val="2"/>
        </w:rPr>
      </w:pPr>
      <w:r>
        <w:rPr>
          <w:rFonts w:cs="Times New Roman" w:ascii="Times New Roman" w:hAnsi="Times New Roman"/>
          <w:b/>
          <w:sz w:val="2"/>
          <w:szCs w:val="2"/>
        </w:rPr>
      </w:r>
    </w:p>
    <w:p>
      <w:pPr>
        <w:pStyle w:val="BodyText2"/>
        <w:ind w:hanging="0"/>
        <w:rPr>
          <w:rFonts w:ascii="Times New Roman" w:hAnsi="Times New Roman" w:cs="Times New Roman"/>
          <w:b/>
          <w:b/>
          <w:sz w:val="30"/>
          <w:szCs w:val="30"/>
        </w:rPr>
      </w:pPr>
      <w:r>
        <w:rPr>
          <w:rFonts w:cs="Times New Roman" w:ascii="Times New Roman" w:hAnsi="Times New Roman"/>
          <w:b/>
          <w:sz w:val="30"/>
          <w:szCs w:val="30"/>
        </w:rPr>
        <w:t>РІШЕННЯ</w:t>
      </w:r>
    </w:p>
    <w:p>
      <w:pPr>
        <w:pStyle w:val="BodyText2"/>
        <w:ind w:hanging="0"/>
        <w:rPr>
          <w:rFonts w:ascii="Times New Roman" w:hAnsi="Times New Roman" w:cs="Times New Roman"/>
          <w:b/>
          <w:b/>
          <w:sz w:val="6"/>
          <w:szCs w:val="6"/>
        </w:rPr>
      </w:pPr>
      <w:r>
        <w:rPr>
          <w:rFonts w:cs="Times New Roman" w:ascii="Times New Roman" w:hAnsi="Times New Roman"/>
          <w:b/>
          <w:sz w:val="6"/>
          <w:szCs w:val="6"/>
        </w:rPr>
      </w:r>
    </w:p>
    <w:p>
      <w:pPr>
        <w:pStyle w:val="Normal"/>
        <w:jc w:val="both"/>
        <w:textAlignment w:val="auto"/>
        <w:rPr>
          <w:rFonts w:ascii="Times New Roman" w:hAnsi="Times New Roman" w:eastAsia="Times New Roman" w:cs="Times New Roman"/>
          <w:kern w:val="0"/>
          <w:sz w:val="28"/>
          <w:szCs w:val="28"/>
          <w:lang w:val="ru-RU" w:eastAsia="ru-RU" w:bidi="ar-SA"/>
        </w:rPr>
      </w:pPr>
      <w:r>
        <w:rPr>
          <w:rStyle w:val="Style15"/>
          <w:rFonts w:cs="Times New Roman" w:ascii="Times New Roman" w:hAnsi="Times New Roman"/>
          <w:sz w:val="28"/>
          <w:szCs w:val="28"/>
          <w:lang w:val="ru-RU"/>
        </w:rPr>
        <w:t xml:space="preserve"> </w:t>
      </w:r>
      <w:r>
        <w:rPr>
          <w:rStyle w:val="Style15"/>
          <w:rFonts w:cs="Times New Roman" w:ascii="Times New Roman" w:hAnsi="Times New Roman"/>
          <w:sz w:val="28"/>
          <w:szCs w:val="28"/>
          <w:lang w:val="ru-RU"/>
        </w:rPr>
        <w:t xml:space="preserve">22.04.2020 р.                                     </w:t>
      </w:r>
      <w:r>
        <w:rPr>
          <w:rStyle w:val="Style15"/>
          <w:rFonts w:cs="Times New Roman" w:ascii="Times New Roman" w:hAnsi="Times New Roman"/>
          <w:sz w:val="28"/>
          <w:szCs w:val="28"/>
        </w:rPr>
        <w:t xml:space="preserve">м.Покров                                               № </w:t>
      </w:r>
      <w:r>
        <w:rPr>
          <w:rStyle w:val="Style15"/>
          <w:rFonts w:eastAsia="Times New Roman" w:cs="Times New Roman" w:ascii="Times New Roman" w:hAnsi="Times New Roman"/>
          <w:kern w:val="0"/>
          <w:sz w:val="28"/>
          <w:szCs w:val="28"/>
          <w:lang w:val="ru-RU" w:eastAsia="ru-RU" w:bidi="ar-SA"/>
        </w:rPr>
        <w:t>175</w:t>
      </w:r>
    </w:p>
    <w:p>
      <w:pPr>
        <w:pStyle w:val="Normal"/>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Style22"/>
        <w:jc w:val="both"/>
        <w:textAlignment w:val="auto"/>
        <w:rPr>
          <w:rStyle w:val="Style15"/>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Style22"/>
        <w:jc w:val="both"/>
        <w:textAlignment w:val="auto"/>
        <w:rPr/>
      </w:pPr>
      <w:r>
        <w:rPr>
          <w:rStyle w:val="Style15"/>
          <w:rFonts w:eastAsia="Times New Roman" w:cs="Times New Roman" w:ascii="Times New Roman" w:hAnsi="Times New Roman"/>
          <w:kern w:val="0"/>
          <w:sz w:val="28"/>
          <w:szCs w:val="28"/>
          <w:lang w:eastAsia="ru-RU" w:bidi="ar-SA"/>
        </w:rPr>
        <w:t>Про передачу малолітнього</w:t>
      </w:r>
    </w:p>
    <w:p>
      <w:pPr>
        <w:pStyle w:val="Style22"/>
        <w:ind w:hanging="0"/>
        <w:jc w:val="both"/>
        <w:textAlignment w:val="auto"/>
        <w:rPr>
          <w:rStyle w:val="Style15"/>
          <w:rFonts w:ascii="Times New Roman" w:hAnsi="Times New Roman" w:eastAsia="Times New Roman" w:cs="Times New Roman"/>
          <w:kern w:val="0"/>
          <w:sz w:val="28"/>
          <w:szCs w:val="28"/>
          <w:lang w:eastAsia="ru-RU" w:bidi="ar-SA"/>
        </w:rPr>
      </w:pPr>
      <w:r>
        <w:rPr>
          <w:rStyle w:val="Style15"/>
          <w:rFonts w:eastAsia="Times New Roman" w:cs="Times New Roman" w:ascii="Times New Roman" w:hAnsi="Times New Roman"/>
          <w:kern w:val="0"/>
          <w:sz w:val="28"/>
          <w:szCs w:val="28"/>
          <w:lang w:eastAsia="ru-RU" w:bidi="ar-SA"/>
        </w:rPr>
        <w:t>для подальшого виховання матері</w:t>
      </w:r>
    </w:p>
    <w:p>
      <w:pPr>
        <w:pStyle w:val="Style22"/>
        <w:rPr>
          <w:sz w:val="28"/>
          <w:szCs w:val="28"/>
        </w:rPr>
      </w:pPr>
      <w:r>
        <w:rPr>
          <w:sz w:val="28"/>
          <w:szCs w:val="28"/>
        </w:rPr>
      </w:r>
    </w:p>
    <w:p>
      <w:pPr>
        <w:pStyle w:val="Style22"/>
        <w:rPr>
          <w:sz w:val="28"/>
          <w:szCs w:val="28"/>
        </w:rPr>
      </w:pPr>
      <w:r>
        <w:rPr>
          <w:sz w:val="28"/>
          <w:szCs w:val="28"/>
        </w:rPr>
      </w:r>
    </w:p>
    <w:p>
      <w:pPr>
        <w:pStyle w:val="Style22"/>
        <w:ind w:firstLine="708"/>
        <w:jc w:val="both"/>
        <w:rPr/>
      </w:pPr>
      <w:r>
        <w:rPr>
          <w:rStyle w:val="Style15"/>
          <w:rFonts w:cs="Times New Roman" w:ascii="Times New Roman" w:hAnsi="Times New Roman"/>
          <w:sz w:val="28"/>
          <w:szCs w:val="28"/>
        </w:rPr>
        <w:t>Керуючись інтересами дитини, підпунктом 4 пункту «б» ст.34 Закону України «Про місцеве самоврядування в Україні», ст.11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КМУ від 24.09.2008 року № 866 «Питання діяльності органів опіки та піклування, пов’язаної із захистом прав дитини», на підставі висновку органу опіки та піклування від 22.04.2020 р. “Про можливість передачі малолітнього ХХХХ ХХХХ ХХХХХ, хх.хх.хххх року народження для подальшого виховання матері, гр.ХХХХ, хх.хх.хххх року народження</w:t>
      </w:r>
      <w:r>
        <w:rPr>
          <w:rStyle w:val="Style15"/>
          <w:rFonts w:eastAsia="Times New Roman" w:cs="Times New Roman" w:ascii="Times New Roman" w:hAnsi="Times New Roman"/>
          <w:kern w:val="0"/>
          <w:sz w:val="28"/>
          <w:szCs w:val="28"/>
          <w:lang w:eastAsia="ru-RU" w:bidi="ar-SA"/>
        </w:rPr>
        <w:t>”</w:t>
      </w:r>
      <w:r>
        <w:rPr>
          <w:rStyle w:val="Style15"/>
          <w:rFonts w:cs="Times New Roman" w:ascii="Times New Roman" w:hAnsi="Times New Roman"/>
          <w:sz w:val="28"/>
          <w:szCs w:val="28"/>
        </w:rPr>
        <w:t xml:space="preserve">, виконавчий комітет Покровської міської ради  </w:t>
      </w:r>
    </w:p>
    <w:p>
      <w:pPr>
        <w:pStyle w:val="Style22"/>
        <w:ind w:firstLine="708"/>
        <w:jc w:val="both"/>
        <w:rPr>
          <w:sz w:val="18"/>
          <w:szCs w:val="18"/>
        </w:rPr>
      </w:pPr>
      <w:r>
        <w:rPr>
          <w:sz w:val="18"/>
          <w:szCs w:val="18"/>
        </w:rPr>
      </w:r>
    </w:p>
    <w:p>
      <w:pPr>
        <w:pStyle w:val="Style22"/>
        <w:rPr>
          <w:b/>
          <w:b/>
          <w:sz w:val="28"/>
          <w:szCs w:val="28"/>
        </w:rPr>
      </w:pPr>
      <w:r>
        <w:rPr>
          <w:b/>
          <w:sz w:val="28"/>
          <w:szCs w:val="28"/>
        </w:rPr>
        <w:t>ВИРІШИВ:</w:t>
      </w:r>
    </w:p>
    <w:p>
      <w:pPr>
        <w:pStyle w:val="Style22"/>
        <w:rPr>
          <w:sz w:val="28"/>
          <w:szCs w:val="28"/>
        </w:rPr>
      </w:pPr>
      <w:r>
        <w:rPr>
          <w:sz w:val="28"/>
          <w:szCs w:val="28"/>
        </w:rPr>
      </w:r>
    </w:p>
    <w:p>
      <w:pPr>
        <w:pStyle w:val="Style22"/>
        <w:ind w:firstLine="709"/>
        <w:jc w:val="both"/>
        <w:textAlignment w:val="auto"/>
        <w:rPr/>
      </w:pPr>
      <w:r>
        <w:rPr>
          <w:rStyle w:val="Style15"/>
          <w:rFonts w:eastAsia="Times New Roman" w:cs="Times New Roman" w:ascii="Times New Roman" w:hAnsi="Times New Roman"/>
          <w:kern w:val="0"/>
          <w:sz w:val="28"/>
          <w:szCs w:val="28"/>
          <w:lang w:eastAsia="ru-RU" w:bidi="ar-SA"/>
        </w:rPr>
        <w:t>1.Передати малолітнього ХХХХ ХХХХ ХХХХ, хх.хх.хххх року народження для подальшого виховання матері, гр.ХХХХ, хх.хх.хххх року народження.</w:t>
      </w:r>
    </w:p>
    <w:p>
      <w:pPr>
        <w:pStyle w:val="Style22"/>
        <w:ind w:firstLine="709"/>
        <w:jc w:val="both"/>
        <w:textAlignment w:val="auto"/>
        <w:rPr>
          <w:rFonts w:ascii="Times New Roman" w:hAnsi="Times New Roman" w:eastAsia="Times New Roman" w:cs="Times New Roman"/>
          <w:kern w:val="0"/>
          <w:sz w:val="16"/>
          <w:szCs w:val="16"/>
          <w:lang w:eastAsia="ru-RU" w:bidi="ar-SA"/>
        </w:rPr>
      </w:pPr>
      <w:r>
        <w:rPr>
          <w:rFonts w:eastAsia="Times New Roman" w:cs="Times New Roman" w:ascii="Times New Roman" w:hAnsi="Times New Roman"/>
          <w:kern w:val="0"/>
          <w:sz w:val="16"/>
          <w:szCs w:val="16"/>
          <w:lang w:eastAsia="ru-RU" w:bidi="ar-SA"/>
        </w:rPr>
      </w:r>
    </w:p>
    <w:p>
      <w:pPr>
        <w:pStyle w:val="Style22"/>
        <w:ind w:firstLine="709"/>
        <w:jc w:val="both"/>
        <w:textAlignment w:val="auto"/>
        <w:rPr>
          <w:rFonts w:ascii="Times New Roman" w:hAnsi="Times New Roman" w:eastAsia="Times New Roman" w:cs="Times New Roman"/>
          <w:kern w:val="0"/>
          <w:sz w:val="16"/>
          <w:szCs w:val="16"/>
          <w:lang w:eastAsia="ru-RU" w:bidi="ar-SA"/>
        </w:rPr>
      </w:pPr>
      <w:r>
        <w:rPr>
          <w:rFonts w:eastAsia="Times New Roman" w:cs="Times New Roman" w:ascii="Times New Roman" w:hAnsi="Times New Roman"/>
          <w:kern w:val="0"/>
          <w:sz w:val="16"/>
          <w:szCs w:val="16"/>
          <w:lang w:eastAsia="ru-RU" w:bidi="ar-SA"/>
        </w:rPr>
      </w:r>
    </w:p>
    <w:p>
      <w:pPr>
        <w:pStyle w:val="Style22"/>
        <w:ind w:firstLine="709"/>
        <w:jc w:val="both"/>
        <w:textAlignment w:val="auto"/>
        <w:rPr/>
      </w:pPr>
      <w:r>
        <w:rPr>
          <w:rStyle w:val="Style15"/>
          <w:rFonts w:eastAsia="Times New Roman" w:cs="Times New Roman" w:ascii="Times New Roman" w:hAnsi="Times New Roman"/>
          <w:kern w:val="0"/>
          <w:sz w:val="28"/>
          <w:szCs w:val="28"/>
          <w:lang w:eastAsia="ru-RU" w:bidi="ar-SA"/>
        </w:rPr>
        <w:t>2.Вважати малолітнього ХХХХ ХХХХ ХХХХ, хх.хх.хххх року народження таким, що втратив статус дитини, позбавленої батьківського піклування.</w:t>
      </w:r>
    </w:p>
    <w:p>
      <w:pPr>
        <w:pStyle w:val="Style22"/>
        <w:ind w:firstLine="709"/>
        <w:jc w:val="both"/>
        <w:textAlignment w:val="auto"/>
        <w:rPr>
          <w:rStyle w:val="Style15"/>
          <w:rFonts w:ascii="Times New Roman" w:hAnsi="Times New Roman" w:eastAsia="Times New Roman" w:cs="Times New Roman"/>
          <w:kern w:val="0"/>
          <w:sz w:val="12"/>
          <w:szCs w:val="12"/>
          <w:lang w:eastAsia="ru-RU" w:bidi="ar-SA"/>
        </w:rPr>
      </w:pPr>
      <w:r>
        <w:rPr>
          <w:rFonts w:eastAsia="Times New Roman" w:cs="Times New Roman" w:ascii="Times New Roman" w:hAnsi="Times New Roman"/>
          <w:kern w:val="0"/>
          <w:sz w:val="12"/>
          <w:szCs w:val="12"/>
          <w:lang w:eastAsia="ru-RU" w:bidi="ar-SA"/>
        </w:rPr>
      </w:r>
    </w:p>
    <w:p>
      <w:pPr>
        <w:pStyle w:val="Style22"/>
        <w:ind w:firstLine="709"/>
        <w:jc w:val="both"/>
        <w:textAlignment w:val="auto"/>
        <w:rPr>
          <w:rStyle w:val="Style15"/>
          <w:rFonts w:ascii="Times New Roman" w:hAnsi="Times New Roman" w:eastAsia="Times New Roman" w:cs="Times New Roman"/>
          <w:kern w:val="0"/>
          <w:sz w:val="12"/>
          <w:szCs w:val="12"/>
          <w:lang w:eastAsia="ru-RU" w:bidi="ar-SA"/>
        </w:rPr>
      </w:pPr>
      <w:r>
        <w:rPr>
          <w:rFonts w:eastAsia="Times New Roman" w:cs="Times New Roman" w:ascii="Times New Roman" w:hAnsi="Times New Roman"/>
          <w:kern w:val="0"/>
          <w:sz w:val="12"/>
          <w:szCs w:val="12"/>
          <w:lang w:eastAsia="ru-RU" w:bidi="ar-SA"/>
        </w:rPr>
      </w:r>
    </w:p>
    <w:p>
      <w:pPr>
        <w:pStyle w:val="Style22"/>
        <w:ind w:firstLine="709"/>
        <w:jc w:val="both"/>
        <w:textAlignment w:val="auto"/>
        <w:rPr/>
      </w:pPr>
      <w:r>
        <w:rPr>
          <w:rStyle w:val="Style15"/>
          <w:rFonts w:eastAsia="Times New Roman" w:cs="Times New Roman" w:ascii="Times New Roman" w:hAnsi="Times New Roman"/>
          <w:kern w:val="0"/>
          <w:sz w:val="28"/>
          <w:szCs w:val="28"/>
          <w:lang w:eastAsia="ru-RU" w:bidi="ar-SA"/>
        </w:rPr>
        <w:t>3.Припинити опіку над малолітнім ХХХХ ХХХХ ХХХХ,хх.хх.хххх року народження та з</w:t>
      </w:r>
      <w:r>
        <w:rPr>
          <w:rFonts w:ascii="Times New Roman" w:hAnsi="Times New Roman"/>
          <w:sz w:val="28"/>
          <w:szCs w:val="28"/>
        </w:rPr>
        <w:t>вільнити гр.ХХХХ, хх.хх.хххх року народження від обов’язків опікуна.</w:t>
      </w:r>
    </w:p>
    <w:p>
      <w:pPr>
        <w:pStyle w:val="Style22"/>
        <w:ind w:firstLine="709"/>
        <w:jc w:val="both"/>
        <w:textAlignment w:val="auto"/>
        <w:rPr>
          <w:rFonts w:ascii="Times New Roman" w:hAnsi="Times New Roman"/>
          <w:sz w:val="28"/>
          <w:szCs w:val="28"/>
        </w:rPr>
      </w:pPr>
      <w:r>
        <w:rPr>
          <w:rFonts w:ascii="Times New Roman" w:hAnsi="Times New Roman"/>
          <w:sz w:val="28"/>
          <w:szCs w:val="28"/>
        </w:rPr>
      </w:r>
    </w:p>
    <w:p>
      <w:pPr>
        <w:pStyle w:val="Style22"/>
        <w:ind w:firstLine="709"/>
        <w:jc w:val="both"/>
        <w:textAlignment w:val="auto"/>
        <w:rPr/>
      </w:pPr>
      <w:r>
        <w:rPr>
          <w:rFonts w:ascii="Times New Roman" w:hAnsi="Times New Roman"/>
          <w:sz w:val="28"/>
          <w:szCs w:val="28"/>
        </w:rPr>
        <w:t>4.Покровському міському центру соціальних служб для сім’ї, дітей та молоді (Зарубіна Г.О.): припинити соціальне супроводження малолітнього Панченка К.М.</w:t>
      </w:r>
    </w:p>
    <w:p>
      <w:pPr>
        <w:pStyle w:val="Style22"/>
        <w:jc w:val="both"/>
        <w:rPr>
          <w:sz w:val="28"/>
          <w:szCs w:val="28"/>
        </w:rPr>
      </w:pPr>
      <w:r>
        <w:rPr>
          <w:sz w:val="28"/>
          <w:szCs w:val="28"/>
        </w:rPr>
      </w:r>
    </w:p>
    <w:p>
      <w:pPr>
        <w:pStyle w:val="Style22"/>
        <w:jc w:val="both"/>
        <w:rPr>
          <w:sz w:val="28"/>
          <w:szCs w:val="28"/>
        </w:rPr>
      </w:pPr>
      <w:r>
        <w:rPr>
          <w:sz w:val="28"/>
          <w:szCs w:val="28"/>
        </w:rPr>
        <w:tab/>
        <w:t xml:space="preserve">5.Управлінню праці та соціального захисту населення (Ігнатюк Т.М.): припинити </w:t>
      </w:r>
      <w:r>
        <w:rPr>
          <w:rFonts w:eastAsia="Times New Roman" w:cs="Times New Roman" w:ascii="Times New Roman" w:hAnsi="Times New Roman"/>
          <w:kern w:val="0"/>
          <w:sz w:val="28"/>
          <w:szCs w:val="28"/>
          <w:lang w:eastAsia="ru-RU" w:bidi="ar-SA"/>
        </w:rPr>
        <w:t>здійснення виплат державної допомоги  на  дитину.</w:t>
      </w:r>
    </w:p>
    <w:p>
      <w:pPr>
        <w:pStyle w:val="Style22"/>
        <w:jc w:val="both"/>
        <w:rPr>
          <w:sz w:val="28"/>
          <w:szCs w:val="28"/>
        </w:rPr>
      </w:pPr>
      <w:r>
        <w:rPr>
          <w:sz w:val="28"/>
          <w:szCs w:val="28"/>
        </w:rPr>
      </w:r>
    </w:p>
    <w:p>
      <w:pPr>
        <w:pStyle w:val="Style22"/>
        <w:ind w:firstLine="709"/>
        <w:jc w:val="both"/>
        <w:textAlignment w:val="auto"/>
        <w:rPr>
          <w:rStyle w:val="Style15"/>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Style22"/>
        <w:ind w:firstLine="709"/>
        <w:jc w:val="both"/>
        <w:textAlignment w:val="auto"/>
        <w:rPr/>
      </w:pPr>
      <w:r>
        <w:rPr>
          <w:rStyle w:val="Style15"/>
          <w:rFonts w:eastAsia="Times New Roman" w:cs="Times New Roman" w:ascii="Times New Roman" w:hAnsi="Times New Roman"/>
          <w:kern w:val="0"/>
          <w:sz w:val="28"/>
          <w:szCs w:val="28"/>
          <w:lang w:eastAsia="ru-RU" w:bidi="ar-SA"/>
        </w:rPr>
        <w:t>6.Рішення виконавчого комітету Покровської міської ради від 26.04.2017р. “Про надання малолітньому статусу дитини, позбавленої батьківського піклування” №161, “Про призначення опіки над малолітньою дитиною” №162  вважати такими, що втратили чинність.</w:t>
      </w:r>
    </w:p>
    <w:p>
      <w:pPr>
        <w:pStyle w:val="Style22"/>
        <w:ind w:firstLine="709"/>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r>
    </w:p>
    <w:p>
      <w:pPr>
        <w:pStyle w:val="Normal"/>
        <w:ind w:firstLine="708"/>
        <w:jc w:val="both"/>
        <w:textAlignment w:val="auto"/>
        <w:rPr>
          <w:lang w:val="ru-RU"/>
        </w:rPr>
      </w:pPr>
      <w:r>
        <w:rPr>
          <w:rFonts w:eastAsia="Times New Roman" w:cs="Times New Roman" w:ascii="Times New Roman" w:hAnsi="Times New Roman"/>
          <w:kern w:val="0"/>
          <w:sz w:val="28"/>
          <w:szCs w:val="28"/>
          <w:lang w:val="ru-RU" w:eastAsia="ru-RU" w:bidi="ar-SA"/>
        </w:rPr>
        <w:t>7.</w:t>
      </w:r>
      <w:r>
        <w:rPr>
          <w:rFonts w:eastAsia="Times New Roman" w:cs="Times New Roman" w:ascii="Times New Roman" w:hAnsi="Times New Roman"/>
          <w:kern w:val="0"/>
          <w:sz w:val="28"/>
          <w:szCs w:val="28"/>
          <w:lang w:eastAsia="ru-RU" w:bidi="ar-SA"/>
        </w:rPr>
        <w:t xml:space="preserve">Координацію роботи щодо виконання даного рішення покласти на начальника служби у справах дітей </w:t>
      </w:r>
      <w:r>
        <w:rPr>
          <w:rFonts w:eastAsia="Times New Roman" w:cs="Times New Roman" w:ascii="Times New Roman" w:hAnsi="Times New Roman"/>
          <w:kern w:val="0"/>
          <w:sz w:val="28"/>
          <w:szCs w:val="28"/>
          <w:lang w:val="ru-RU" w:eastAsia="ru-RU" w:bidi="ar-SA"/>
        </w:rPr>
        <w:t>Горчакову Д.В.</w:t>
      </w:r>
      <w:r>
        <w:rPr>
          <w:rFonts w:eastAsia="Times New Roman" w:cs="Times New Roman" w:ascii="Times New Roman" w:hAnsi="Times New Roman"/>
          <w:kern w:val="0"/>
          <w:sz w:val="28"/>
          <w:szCs w:val="28"/>
          <w:lang w:eastAsia="ru-RU" w:bidi="ar-SA"/>
        </w:rPr>
        <w:t>, контроль на заступника міського голови  Бондаренко Н.О</w:t>
      </w:r>
      <w:r>
        <w:rPr>
          <w:rFonts w:eastAsia="Times New Roman" w:cs="Times New Roman" w:ascii="Times New Roman" w:hAnsi="Times New Roman"/>
          <w:kern w:val="0"/>
          <w:sz w:val="28"/>
          <w:szCs w:val="28"/>
          <w:lang w:val="ru-RU" w:eastAsia="ru-RU" w:bidi="ar-SA"/>
        </w:rPr>
        <w:t>.</w:t>
      </w:r>
    </w:p>
    <w:p>
      <w:pPr>
        <w:pStyle w:val="Normal"/>
        <w:ind w:firstLine="708"/>
        <w:jc w:val="both"/>
        <w:textAlignment w:val="auto"/>
        <w:rPr>
          <w:lang w:val="ru-RU"/>
        </w:rPr>
      </w:pPr>
      <w:r>
        <w:rPr>
          <w:lang w:val="ru-RU"/>
        </w:rPr>
      </w:r>
    </w:p>
    <w:p>
      <w:pPr>
        <w:pStyle w:val="Normal"/>
        <w:jc w:val="both"/>
        <w:textAlignment w:val="auto"/>
        <w:rPr>
          <w:rFonts w:ascii="Times New Roman" w:hAnsi="Times New Roman" w:eastAsia="Times New Roman" w:cs="Times New Roman"/>
          <w:kern w:val="0"/>
          <w:sz w:val="28"/>
          <w:szCs w:val="28"/>
          <w:lang w:val="ru-RU" w:eastAsia="ru-RU" w:bidi="ar-SA"/>
        </w:rPr>
      </w:pPr>
      <w:r>
        <w:rPr>
          <w:rFonts w:eastAsia="Times New Roman" w:cs="Times New Roman" w:ascii="Times New Roman" w:hAnsi="Times New Roman"/>
          <w:kern w:val="0"/>
          <w:sz w:val="28"/>
          <w:szCs w:val="28"/>
          <w:lang w:val="ru-RU" w:eastAsia="ru-RU" w:bidi="ar-SA"/>
        </w:rPr>
      </w:r>
    </w:p>
    <w:p>
      <w:pPr>
        <w:pStyle w:val="Normal"/>
        <w:jc w:val="both"/>
        <w:textAlignment w:val="auto"/>
        <w:rPr>
          <w:rFonts w:ascii="Times New Roman" w:hAnsi="Times New Roman" w:eastAsia="Times New Roman" w:cs="Times New Roman"/>
          <w:kern w:val="0"/>
          <w:sz w:val="28"/>
          <w:szCs w:val="28"/>
          <w:lang w:val="ru-RU" w:eastAsia="ru-RU" w:bidi="ar-SA"/>
        </w:rPr>
      </w:pPr>
      <w:r>
        <w:rPr>
          <w:rFonts w:eastAsia="Times New Roman" w:cs="Times New Roman" w:ascii="Times New Roman" w:hAnsi="Times New Roman"/>
          <w:kern w:val="0"/>
          <w:sz w:val="28"/>
          <w:szCs w:val="28"/>
          <w:lang w:val="ru-RU" w:eastAsia="ru-RU" w:bidi="ar-SA"/>
        </w:rPr>
      </w:r>
    </w:p>
    <w:p>
      <w:pPr>
        <w:pStyle w:val="Normal"/>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t>Міський голова</w:t>
        <w:tab/>
        <w:tab/>
        <w:tab/>
        <w:tab/>
        <w:tab/>
        <w:tab/>
        <w:tab/>
        <w:t xml:space="preserve">    </w:t>
      </w:r>
      <w:r>
        <w:rPr>
          <w:rFonts w:eastAsia="Times New Roman" w:cs="Times New Roman" w:ascii="Times New Roman" w:hAnsi="Times New Roman"/>
          <w:kern w:val="0"/>
          <w:sz w:val="28"/>
          <w:szCs w:val="28"/>
          <w:lang w:val="ru-RU" w:eastAsia="ru-RU" w:bidi="ar-SA"/>
        </w:rPr>
        <w:t xml:space="preserve">                 </w:t>
      </w:r>
      <w:r>
        <w:rPr>
          <w:rFonts w:eastAsia="Times New Roman" w:cs="Times New Roman" w:ascii="Times New Roman" w:hAnsi="Times New Roman"/>
          <w:kern w:val="0"/>
          <w:sz w:val="28"/>
          <w:szCs w:val="28"/>
          <w:lang w:eastAsia="ru-RU" w:bidi="ar-SA"/>
        </w:rPr>
        <w:t>О.М. Шаповал</w:t>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sz w:val="28"/>
          <w:szCs w:val="28"/>
          <w:lang w:val="ru-RU"/>
        </w:rPr>
      </w:pPr>
      <w:r>
        <w:rPr>
          <w:sz w:val="28"/>
          <w:szCs w:val="28"/>
          <w:lang w:val="ru-RU"/>
        </w:rPr>
      </w:r>
    </w:p>
    <w:p>
      <w:pPr>
        <w:pStyle w:val="Normal"/>
        <w:rPr/>
      </w:pPr>
      <w:r>
        <w:rPr/>
      </w:r>
    </w:p>
    <w:sectPr>
      <w:headerReference w:type="default" r:id="rId4"/>
      <w:type w:val="nextPage"/>
      <w:pgSz w:w="11906" w:h="16838"/>
      <w:pgMar w:left="1701" w:right="567" w:header="568" w:top="1173"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Consolas">
    <w:charset w:val="cc"/>
    <w:family w:val="roman"/>
    <w:pitch w:val="variable"/>
  </w:font>
  <w:font w:name="Liberation Sans">
    <w:altName w:val="Arial"/>
    <w:charset w:val="cc"/>
    <w:family w:val="roman"/>
    <w:pitch w:val="variable"/>
  </w:font>
  <w:font w:name="Calibri">
    <w:charset w:val="cc"/>
    <w:family w:val="roman"/>
    <w:pitch w:val="variable"/>
  </w:font>
  <w:font w:name="Verdana">
    <w:charset w:val="cc"/>
    <w:family w:val="roman"/>
    <w:pitch w:val="variable"/>
  </w:font>
  <w:font w:name="Times New Roman">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right"/>
      <w:rPr>
        <w:b/>
        <w:b/>
        <w:bCs/>
        <w:sz w:val="28"/>
        <w:szCs w:val="28"/>
      </w:rPr>
    </w:pPr>
    <w:r>
      <w:rPr>
        <w:b/>
        <w:bCs/>
        <w:sz w:val="28"/>
        <w:szCs w:val="28"/>
      </w:rPr>
      <w:t>КОПІЯ</w:t>
    </w:r>
  </w:p>
</w:hdr>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4"/>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uk-UA"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uk-UA" w:eastAsia="zh-CN" w:bidi="hi-IN"/>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qFormat/>
    <w:rPr>
      <w:rFonts w:ascii="Tahoma" w:hAnsi="Tahoma" w:cs="Mangal"/>
      <w:sz w:val="16"/>
      <w:szCs w:val="14"/>
    </w:rPr>
  </w:style>
  <w:style w:type="character" w:styleId="Appleconvertedspace" w:customStyle="1">
    <w:name w:val="apple-converted-space"/>
    <w:basedOn w:val="DefaultParagraphFont"/>
    <w:qFormat/>
    <w:rPr/>
  </w:style>
  <w:style w:type="character" w:styleId="HTML" w:customStyle="1">
    <w:name w:val="Стандартный HTML Знак"/>
    <w:basedOn w:val="DefaultParagraphFont"/>
    <w:qFormat/>
    <w:rPr>
      <w:rFonts w:ascii="Consolas" w:hAnsi="Consolas" w:cs="Mangal"/>
      <w:sz w:val="20"/>
      <w:szCs w:val="18"/>
    </w:rPr>
  </w:style>
  <w:style w:type="character" w:styleId="Style15">
    <w:name w:val="Основной шрифт абзаца"/>
    <w:qFormat/>
    <w:rPr/>
  </w:style>
  <w:style w:type="paragraph" w:styleId="Style16" w:customStyle="1">
    <w:name w:val="Заголовок"/>
    <w:basedOn w:val="Normal"/>
    <w:next w:val="Textbody"/>
    <w:qFormat/>
    <w:pPr>
      <w:keepNext w:val="true"/>
      <w:widowControl w:val="false"/>
      <w:bidi w:val="0"/>
      <w:spacing w:before="240" w:after="120"/>
      <w:jc w:val="left"/>
    </w:pPr>
    <w:rPr>
      <w:rFonts w:ascii="Liberation Sans" w:hAnsi="Liberation Sans" w:eastAsia="Microsoft YaHei" w:cs="Arial"/>
      <w:color w:val="auto"/>
      <w:kern w:val="2"/>
      <w:sz w:val="28"/>
      <w:szCs w:val="28"/>
      <w:lang w:val="uk-UA" w:eastAsia="zh-CN" w:bidi="hi-IN"/>
    </w:rPr>
  </w:style>
  <w:style w:type="paragraph" w:styleId="Style17">
    <w:name w:val="Body Text"/>
    <w:basedOn w:val="Normal"/>
    <w:pPr>
      <w:spacing w:lineRule="auto" w:line="276" w:before="0" w:after="140"/>
    </w:pPr>
    <w:rPr/>
  </w:style>
  <w:style w:type="paragraph" w:styleId="Style18">
    <w:name w:val="List"/>
    <w:basedOn w:val="Normal"/>
    <w:pPr>
      <w:widowControl w:val="false"/>
      <w:bidi w:val="0"/>
      <w:jc w:val="left"/>
    </w:pPr>
    <w:rPr>
      <w:rFonts w:ascii="Liberation Serif" w:hAnsi="Liberation Serif" w:eastAsia="SimSun" w:cs="Arial"/>
      <w:color w:val="auto"/>
      <w:kern w:val="2"/>
      <w:sz w:val="24"/>
      <w:szCs w:val="24"/>
      <w:lang w:val="uk-UA" w:eastAsia="zh-CN" w:bidi="hi-IN"/>
    </w:rPr>
  </w:style>
  <w:style w:type="paragraph" w:styleId="Style19">
    <w:name w:val="Caption"/>
    <w:basedOn w:val="Normal"/>
    <w:qFormat/>
    <w:pPr>
      <w:suppressLineNumbers/>
      <w:spacing w:before="120" w:after="120"/>
    </w:pPr>
    <w:rPr>
      <w:rFonts w:ascii="Calibri" w:hAnsi="Calibri" w:eastAsia="Calibri" w:cs="Lohit Devanagari"/>
      <w:i/>
      <w:iCs/>
      <w:sz w:val="24"/>
      <w:szCs w:val="24"/>
    </w:rPr>
  </w:style>
  <w:style w:type="paragraph" w:styleId="Style20" w:customStyle="1">
    <w:name w:val="Покажчик"/>
    <w:basedOn w:val="Normal"/>
    <w:qFormat/>
    <w:pPr>
      <w:widowControl w:val="false"/>
      <w:suppressLineNumbers/>
      <w:bidi w:val="0"/>
      <w:jc w:val="left"/>
    </w:pPr>
    <w:rPr>
      <w:rFonts w:ascii="Liberation Serif" w:hAnsi="Liberation Serif" w:eastAsia="SimSun" w:cs="Arial"/>
      <w:color w:val="auto"/>
      <w:kern w:val="2"/>
      <w:sz w:val="24"/>
      <w:szCs w:val="24"/>
      <w:lang w:val="uk-UA" w:eastAsia="zh-CN" w:bidi="hi-IN"/>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uk-UA" w:eastAsia="zh-CN" w:bidi="hi-IN"/>
    </w:rPr>
  </w:style>
  <w:style w:type="paragraph" w:styleId="Textbody" w:customStyle="1">
    <w:name w:val="Text body"/>
    <w:basedOn w:val="Standard"/>
    <w:qFormat/>
    <w:pPr>
      <w:spacing w:lineRule="auto" w:line="288" w:before="0" w:after="140"/>
    </w:pPr>
    <w:rPr/>
  </w:style>
  <w:style w:type="paragraph" w:styleId="Caption">
    <w:name w:val="caption"/>
    <w:basedOn w:val="Standard"/>
    <w:qFormat/>
    <w:pPr>
      <w:suppressLineNumbers/>
      <w:spacing w:before="120" w:after="120"/>
    </w:pPr>
    <w:rPr>
      <w:i/>
      <w:iCs/>
    </w:rPr>
  </w:style>
  <w:style w:type="paragraph" w:styleId="BodyText2">
    <w:name w:val="Body Text 2"/>
    <w:basedOn w:val="Standard"/>
    <w:qFormat/>
    <w:pPr>
      <w:ind w:firstLine="720"/>
      <w:jc w:val="center"/>
    </w:pPr>
    <w:rPr>
      <w:szCs w:val="20"/>
    </w:rPr>
  </w:style>
  <w:style w:type="paragraph" w:styleId="BalloonText">
    <w:name w:val="Balloon Text"/>
    <w:basedOn w:val="Normal"/>
    <w:qFormat/>
    <w:pPr/>
    <w:rPr>
      <w:rFonts w:ascii="Tahoma" w:hAnsi="Tahoma" w:cs="Mangal"/>
      <w:sz w:val="16"/>
      <w:szCs w:val="14"/>
    </w:rPr>
  </w:style>
  <w:style w:type="paragraph" w:styleId="Style21" w:customStyle="1">
    <w:name w:val="Знак Знак Знак Знак Знак Знак Знак Знак Знак Знак Знак Знак Знак Знак"/>
    <w:basedOn w:val="Normal"/>
    <w:qFormat/>
    <w:pPr>
      <w:textAlignment w:val="auto"/>
    </w:pPr>
    <w:rPr>
      <w:rFonts w:ascii="Verdana" w:hAnsi="Verdana" w:eastAsia="Times New Roman" w:cs="Verdana"/>
      <w:color w:val="000000"/>
      <w:kern w:val="0"/>
      <w:sz w:val="20"/>
      <w:szCs w:val="20"/>
      <w:lang w:val="en-US" w:eastAsia="en-US" w:bidi="ar-SA"/>
    </w:rPr>
  </w:style>
  <w:style w:type="paragraph" w:styleId="ListParagraph">
    <w:name w:val="List Paragraph"/>
    <w:basedOn w:val="Normal"/>
    <w:qFormat/>
    <w:pPr>
      <w:ind w:left="720" w:hanging="0"/>
    </w:pPr>
    <w:rPr>
      <w:rFonts w:cs="Mangal"/>
      <w:szCs w:val="21"/>
    </w:rPr>
  </w:style>
  <w:style w:type="paragraph" w:styleId="HTMLPreformatted">
    <w:name w:val="HTML Preformatted"/>
    <w:basedOn w:val="Normal"/>
    <w:qFormat/>
    <w:pPr/>
    <w:rPr>
      <w:rFonts w:ascii="Consolas" w:hAnsi="Consolas" w:cs="Mangal"/>
      <w:sz w:val="20"/>
      <w:szCs w:val="18"/>
    </w:rPr>
  </w:style>
  <w:style w:type="paragraph" w:styleId="CharCharCharChar" w:customStyle="1">
    <w:name w:val="Char Знак Знак Char Знак Знак Char Знак Знак Char Знак Знак Знак Знак Знак Знак Знак Знак Знак Знак Знак Знак Знак Знак Знак Знак Знак Знак Знак"/>
    <w:basedOn w:val="Normal"/>
    <w:qFormat/>
    <w:rsid w:val="000d3b3b"/>
    <w:pPr>
      <w:suppressAutoHyphens w:val="false"/>
      <w:textAlignment w:val="auto"/>
    </w:pPr>
    <w:rPr>
      <w:rFonts w:ascii="Verdana" w:hAnsi="Verdana" w:eastAsia="Times New Roman" w:cs="Verdana"/>
      <w:kern w:val="0"/>
      <w:sz w:val="20"/>
      <w:szCs w:val="20"/>
      <w:lang w:val="en-US" w:eastAsia="en-US" w:bidi="ar-SA"/>
    </w:rPr>
  </w:style>
  <w:style w:type="paragraph" w:styleId="Style22">
    <w:name w:val="Обычный"/>
    <w:qFormat/>
    <w:pPr>
      <w:widowControl/>
      <w:suppressAutoHyphens w:val="true"/>
      <w:bidi w:val="0"/>
      <w:spacing w:before="0" w:after="0"/>
      <w:jc w:val="left"/>
    </w:pPr>
    <w:rPr>
      <w:rFonts w:ascii="Liberation Serif" w:hAnsi="Liberation Serif" w:eastAsia="SimSun" w:cs="Arial"/>
      <w:color w:val="auto"/>
      <w:kern w:val="2"/>
      <w:sz w:val="24"/>
      <w:szCs w:val="24"/>
      <w:lang w:val="uk-UA" w:eastAsia="zh-CN" w:bidi="hi-IN"/>
    </w:rPr>
  </w:style>
  <w:style w:type="paragraph" w:styleId="Style23">
    <w:name w:val="Header"/>
    <w:basedOn w:val="Normal"/>
    <w:pPr>
      <w:suppressLineNumbers/>
      <w:tabs>
        <w:tab w:val="clear" w:pos="709"/>
        <w:tab w:val="center" w:pos="4819" w:leader="none"/>
        <w:tab w:val="right" w:pos="9638"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900</TotalTime>
  <Application>LibreOffice/6.1.4.2$Windows_x86 LibreOffice_project/9d0f32d1f0b509096fd65e0d4bec26ddd1938fd3</Application>
  <Pages>2</Pages>
  <Words>241</Words>
  <Characters>1738</Characters>
  <CharactersWithSpaces>2079</CharactersWithSpaces>
  <Paragraphs>17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2019-10-17T07:16:00Z</dcterms:created>
  <dc:creator/>
  <dc:description/>
  <dc:language>uk-UA</dc:language>
  <cp:lastModifiedBy/>
  <cp:lastPrinted>2020-04-23T09:51:11Z</cp:lastPrinted>
  <dcterms:modified xsi:type="dcterms:W3CDTF">2020-04-23T12:10:16Z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