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20F" w:rsidRDefault="0013020F">
      <w:pPr>
        <w:pStyle w:val="a7"/>
        <w:spacing w:after="0"/>
        <w:jc w:val="center"/>
        <w:rPr>
          <w:b/>
          <w:bCs/>
          <w:noProof/>
          <w:sz w:val="28"/>
          <w:szCs w:val="28"/>
          <w:lang w:val="ru-RU" w:eastAsia="ru-RU"/>
        </w:rPr>
      </w:pPr>
    </w:p>
    <w:p w:rsidR="00A54953" w:rsidRDefault="00A54953">
      <w:pPr>
        <w:pStyle w:val="a7"/>
        <w:spacing w:after="0"/>
        <w:jc w:val="center"/>
        <w:rPr>
          <w:b/>
          <w:bCs/>
          <w:sz w:val="28"/>
          <w:szCs w:val="28"/>
        </w:rPr>
      </w:pPr>
    </w:p>
    <w:p w:rsidR="00A54953" w:rsidRDefault="00A54953">
      <w:pPr>
        <w:pStyle w:val="a7"/>
        <w:spacing w:after="0"/>
        <w:jc w:val="center"/>
        <w:rPr>
          <w:b/>
          <w:bCs/>
          <w:sz w:val="28"/>
          <w:szCs w:val="28"/>
        </w:rPr>
      </w:pPr>
    </w:p>
    <w:p w:rsidR="0013020F" w:rsidRDefault="00873EE1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13020F" w:rsidRDefault="00873EE1">
      <w:pPr>
        <w:pStyle w:val="a7"/>
        <w:spacing w:after="0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2395" simplePos="0" relativeHeight="2" behindDoc="1" locked="0" layoutInCell="1" allowOverlap="1" wp14:anchorId="0156DA9E">
                <wp:simplePos x="0" y="0"/>
                <wp:positionH relativeFrom="column">
                  <wp:posOffset>16510</wp:posOffset>
                </wp:positionH>
                <wp:positionV relativeFrom="paragraph">
                  <wp:posOffset>48895</wp:posOffset>
                </wp:positionV>
                <wp:extent cx="6118860" cy="12700"/>
                <wp:effectExtent l="10795" t="10160" r="17780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8200" cy="828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8B9C3C0" id="Прямая соединительная линия 1" o:spid="_x0000_s1026" style="position:absolute;flip:y;z-index:-503316478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" from="1.3pt,3.85pt" to="483.1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" stroked="f" strokeweight=".49mm"/>
            </w:pict>
          </mc:Fallback>
        </mc:AlternateContent>
      </w:r>
      <w:r>
        <w:rPr>
          <w:b/>
          <w:bCs/>
          <w:sz w:val="28"/>
          <w:szCs w:val="28"/>
        </w:rPr>
        <w:t>ДНІПРОПЕТРОВСЬКОЇ ОБЛАСТІ</w:t>
      </w:r>
    </w:p>
    <w:p w:rsidR="0013020F" w:rsidRDefault="00873EE1">
      <w:pPr>
        <w:pStyle w:val="a7"/>
        <w:spacing w:after="0"/>
        <w:jc w:val="center"/>
      </w:pPr>
      <w:r>
        <w:rPr>
          <w:sz w:val="28"/>
          <w:szCs w:val="28"/>
          <w:u w:val="single"/>
          <w:lang w:val="x-none" w:eastAsia="x-none"/>
        </w:rPr>
        <w:t>____________________________________________________________________</w:t>
      </w:r>
    </w:p>
    <w:p w:rsidR="0013020F" w:rsidRDefault="00873EE1">
      <w:pPr>
        <w:pStyle w:val="a7"/>
        <w:spacing w:after="0"/>
        <w:jc w:val="center"/>
      </w:pPr>
      <w:r>
        <w:rPr>
          <w:b/>
          <w:sz w:val="28"/>
          <w:szCs w:val="28"/>
        </w:rPr>
        <w:t>ПРОЄКТ  РІШЕННЯ</w:t>
      </w:r>
    </w:p>
    <w:p w:rsidR="0013020F" w:rsidRDefault="007F46D3">
      <w:pPr>
        <w:pStyle w:val="21"/>
        <w:ind w:firstLine="0"/>
        <w:jc w:val="left"/>
      </w:pPr>
      <w:r>
        <w:rPr>
          <w:sz w:val="28"/>
          <w:szCs w:val="28"/>
        </w:rPr>
        <w:t>______________</w:t>
      </w:r>
      <w:r w:rsidR="00873EE1">
        <w:rPr>
          <w:sz w:val="28"/>
          <w:szCs w:val="28"/>
          <w:lang w:val="ru-RU"/>
        </w:rPr>
        <w:t xml:space="preserve">                               м.Покров                                   </w:t>
      </w:r>
      <w:r>
        <w:rPr>
          <w:sz w:val="28"/>
          <w:szCs w:val="28"/>
          <w:lang w:val="ru-RU"/>
        </w:rPr>
        <w:t>_____________</w:t>
      </w:r>
      <w:r w:rsidR="00873EE1">
        <w:rPr>
          <w:sz w:val="28"/>
          <w:szCs w:val="28"/>
          <w:lang w:val="ru-RU"/>
        </w:rPr>
        <w:t xml:space="preserve">             </w:t>
      </w:r>
    </w:p>
    <w:p w:rsidR="0013020F" w:rsidRDefault="0013020F">
      <w:pPr>
        <w:suppressAutoHyphens w:val="0"/>
        <w:spacing w:after="0" w:line="240" w:lineRule="auto"/>
        <w:ind w:right="3967"/>
        <w:jc w:val="both"/>
        <w:rPr>
          <w:sz w:val="28"/>
          <w:szCs w:val="28"/>
          <w:u w:val="single"/>
          <w:lang w:val="ru-RU"/>
        </w:rPr>
      </w:pPr>
    </w:p>
    <w:p w:rsidR="0013020F" w:rsidRDefault="00873EE1">
      <w:pPr>
        <w:suppressAutoHyphens w:val="0"/>
        <w:spacing w:after="0" w:line="240" w:lineRule="auto"/>
        <w:ind w:right="3967"/>
        <w:jc w:val="both"/>
      </w:pPr>
      <w:bookmarkStart w:id="0" w:name="__DdeLink__1453_3370275154"/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 xml:space="preserve">Про організований початок 2021/2022                  навчального року, завдання та перспективи розвитку освіти міста  </w:t>
      </w:r>
      <w:bookmarkEnd w:id="0"/>
    </w:p>
    <w:p w:rsidR="0013020F" w:rsidRDefault="0013020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:rsidR="0013020F" w:rsidRDefault="00873EE1">
      <w:pPr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      З метою створення умов для  задоволення освітніх потреб мешканців Покровської міської територіальної громади Дніпропетровської області, оновлення змісту, методів, форм і засобів системи освіти відповідно</w:t>
      </w:r>
      <w:r>
        <w:rPr>
          <w:rFonts w:ascii="Times New Roman" w:eastAsia="Times New Roman" w:hAnsi="Times New Roman"/>
          <w:b/>
          <w:color w:val="00000A"/>
          <w:sz w:val="28"/>
          <w:lang w:eastAsia="en-US"/>
        </w:rPr>
        <w:t xml:space="preserve"> 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до Концепції «Нова українська школа»,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враховуючи Постанов</w:t>
      </w:r>
      <w:r w:rsidR="00A54953">
        <w:rPr>
          <w:rFonts w:ascii="Times New Roman" w:eastAsia="Times New Roman" w:hAnsi="Times New Roman"/>
          <w:sz w:val="28"/>
          <w:szCs w:val="28"/>
          <w:lang w:eastAsia="en-US"/>
        </w:rPr>
        <w:t>у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Головного Державного Санітарного Лікаря Міністерства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охорони здоров’я України від </w:t>
      </w:r>
      <w:r w:rsidR="00A54953">
        <w:rPr>
          <w:rFonts w:ascii="Times New Roman" w:hAnsi="Times New Roman"/>
          <w:sz w:val="28"/>
          <w:szCs w:val="28"/>
          <w:shd w:val="clear" w:color="auto" w:fill="FFFFFF"/>
        </w:rPr>
        <w:t>23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54953">
        <w:rPr>
          <w:rFonts w:ascii="Times New Roman" w:hAnsi="Times New Roman"/>
          <w:sz w:val="28"/>
          <w:szCs w:val="28"/>
          <w:shd w:val="clear" w:color="auto" w:fill="FFFFFF"/>
        </w:rPr>
        <w:t>квітня 2021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р. № </w:t>
      </w:r>
      <w:r w:rsidR="00A54953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F46D3">
        <w:rPr>
          <w:rFonts w:ascii="Times New Roman" w:hAnsi="Times New Roman"/>
          <w:sz w:val="28"/>
          <w:szCs w:val="28"/>
          <w:shd w:val="clear" w:color="auto" w:fill="FFFFFF"/>
        </w:rPr>
        <w:t xml:space="preserve">«Про затвердження протиепідемічних заходів у закладах освіти на період карантину в зв’язку </w:t>
      </w:r>
      <w:r w:rsidR="00A54953">
        <w:rPr>
          <w:rFonts w:ascii="Times New Roman" w:hAnsi="Times New Roman"/>
          <w:sz w:val="28"/>
          <w:szCs w:val="28"/>
          <w:shd w:val="clear" w:color="auto" w:fill="FFFFFF"/>
        </w:rPr>
        <w:t xml:space="preserve">з </w:t>
      </w:r>
      <w:r w:rsidR="007F46D3">
        <w:rPr>
          <w:rFonts w:ascii="Times New Roman" w:hAnsi="Times New Roman"/>
          <w:sz w:val="28"/>
          <w:szCs w:val="28"/>
          <w:shd w:val="clear" w:color="auto" w:fill="FFFFFF"/>
        </w:rPr>
        <w:t xml:space="preserve">поширенням </w:t>
      </w:r>
      <w:proofErr w:type="spellStart"/>
      <w:r w:rsidR="007F46D3">
        <w:rPr>
          <w:rFonts w:ascii="Times New Roman" w:hAnsi="Times New Roman"/>
          <w:sz w:val="28"/>
          <w:szCs w:val="28"/>
          <w:shd w:val="clear" w:color="auto" w:fill="FFFFFF"/>
        </w:rPr>
        <w:t>коронавірусної</w:t>
      </w:r>
      <w:proofErr w:type="spellEnd"/>
      <w:r w:rsidR="007F46D3">
        <w:rPr>
          <w:rFonts w:ascii="Times New Roman" w:hAnsi="Times New Roman"/>
          <w:sz w:val="28"/>
          <w:szCs w:val="28"/>
          <w:shd w:val="clear" w:color="auto" w:fill="FFFFFF"/>
        </w:rPr>
        <w:t xml:space="preserve"> хвороби (COVID-19)», 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>керуючись Законом</w:t>
      </w:r>
      <w:r w:rsidR="007F46D3">
        <w:rPr>
          <w:rFonts w:ascii="Times New Roman" w:eastAsia="Times New Roman" w:hAnsi="Times New Roman"/>
          <w:color w:val="00000A"/>
          <w:sz w:val="28"/>
          <w:lang w:eastAsia="en-US"/>
        </w:rPr>
        <w:t xml:space="preserve"> 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>України «Про місцеве самоврядування в Україні», Законами України «Про освіту», «Про повну загальну середню освіту», «Про дошкільну освіту», виконавчий комітет міської  ради</w:t>
      </w:r>
    </w:p>
    <w:p w:rsidR="0013020F" w:rsidRDefault="0013020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8"/>
          <w:lang w:eastAsia="en-US"/>
        </w:rPr>
      </w:pPr>
    </w:p>
    <w:p w:rsidR="0013020F" w:rsidRDefault="00873EE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b/>
          <w:color w:val="00000A"/>
          <w:sz w:val="28"/>
          <w:lang w:eastAsia="en-US"/>
        </w:rPr>
        <w:t>ВИРІШИВ:</w:t>
      </w:r>
    </w:p>
    <w:p w:rsidR="0013020F" w:rsidRDefault="0013020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8"/>
          <w:lang w:eastAsia="en-US"/>
        </w:rPr>
      </w:pPr>
    </w:p>
    <w:p w:rsidR="0013020F" w:rsidRDefault="00873EE1">
      <w:pPr>
        <w:suppressAutoHyphens w:val="0"/>
        <w:spacing w:after="0" w:line="240" w:lineRule="auto"/>
        <w:ind w:firstLine="426"/>
        <w:jc w:val="both"/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1. Затвердити пріоритетні напрямки діяльності закладів освіти Покровської міської територіальної громади Дніпропетровської області в умовах реалізації Концепції «Нова українська школа» на 202</w:t>
      </w:r>
      <w:r w:rsidR="007F46D3">
        <w:rPr>
          <w:rFonts w:ascii="Times New Roman" w:eastAsia="Times New Roman" w:hAnsi="Times New Roman"/>
          <w:color w:val="00000A"/>
          <w:sz w:val="28"/>
          <w:lang w:eastAsia="en-US"/>
        </w:rPr>
        <w:t>1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>/202</w:t>
      </w:r>
      <w:r w:rsidR="007F46D3">
        <w:rPr>
          <w:rFonts w:ascii="Times New Roman" w:eastAsia="Times New Roman" w:hAnsi="Times New Roman"/>
          <w:color w:val="00000A"/>
          <w:sz w:val="28"/>
          <w:lang w:eastAsia="en-US"/>
        </w:rPr>
        <w:t>2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навчальний рік, що додаються.</w:t>
      </w:r>
    </w:p>
    <w:p w:rsidR="0013020F" w:rsidRDefault="00873EE1">
      <w:pPr>
        <w:suppressAutoHyphens w:val="0"/>
        <w:spacing w:after="0" w:line="240" w:lineRule="auto"/>
        <w:ind w:firstLine="426"/>
        <w:jc w:val="both"/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2. Затвердити мережу та контингент учнів, вихованців комунальних              закладів загальної середньої та дошкільної освіти  на  202</w:t>
      </w:r>
      <w:r w:rsidR="007F46D3">
        <w:rPr>
          <w:rFonts w:ascii="Times New Roman" w:eastAsia="Times New Roman" w:hAnsi="Times New Roman"/>
          <w:color w:val="00000A"/>
          <w:sz w:val="28"/>
          <w:lang w:eastAsia="en-US"/>
        </w:rPr>
        <w:t>1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>/202</w:t>
      </w:r>
      <w:r w:rsidR="007F46D3">
        <w:rPr>
          <w:rFonts w:ascii="Times New Roman" w:eastAsia="Times New Roman" w:hAnsi="Times New Roman"/>
          <w:color w:val="00000A"/>
          <w:sz w:val="28"/>
          <w:lang w:eastAsia="en-US"/>
        </w:rPr>
        <w:t>2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навчальний рік, що додаються.</w:t>
      </w:r>
    </w:p>
    <w:p w:rsidR="0013020F" w:rsidRDefault="00873EE1">
      <w:pPr>
        <w:suppressAutoHyphens w:val="0"/>
        <w:spacing w:after="0" w:line="240" w:lineRule="auto"/>
        <w:ind w:firstLine="426"/>
        <w:jc w:val="both"/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3.Управлінню освіти виконавчого комітету Покровської міської ради             (</w:t>
      </w:r>
      <w:r w:rsidR="007F46D3">
        <w:rPr>
          <w:rFonts w:ascii="Times New Roman" w:eastAsia="Times New Roman" w:hAnsi="Times New Roman"/>
          <w:color w:val="00000A"/>
          <w:sz w:val="28"/>
          <w:lang w:eastAsia="en-US"/>
        </w:rPr>
        <w:t>Матвєєвій О.О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>.):</w:t>
      </w:r>
    </w:p>
    <w:p w:rsidR="0013020F" w:rsidRDefault="00873EE1" w:rsidP="005B0BEA">
      <w:pPr>
        <w:suppressAutoHyphens w:val="0"/>
        <w:spacing w:after="0" w:line="240" w:lineRule="auto"/>
        <w:ind w:firstLine="426"/>
        <w:jc w:val="both"/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>3.1 Взяти до керівництва в роботі та забезпечити виконання                                                              пріоритетних напрямків діяльності закладів освіти Покровської міської територіальної громади Д</w:t>
      </w:r>
      <w:r w:rsidR="007F46D3">
        <w:rPr>
          <w:rFonts w:ascii="Times New Roman" w:eastAsia="Times New Roman" w:hAnsi="Times New Roman"/>
          <w:color w:val="00000A"/>
          <w:sz w:val="28"/>
          <w:lang w:eastAsia="en-US"/>
        </w:rPr>
        <w:t>ніпропетровської області на 2021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>/202</w:t>
      </w:r>
      <w:r w:rsidR="007F46D3">
        <w:rPr>
          <w:rFonts w:ascii="Times New Roman" w:eastAsia="Times New Roman" w:hAnsi="Times New Roman"/>
          <w:color w:val="00000A"/>
          <w:sz w:val="28"/>
          <w:lang w:eastAsia="en-US"/>
        </w:rPr>
        <w:t>2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навчальний рік.</w:t>
      </w:r>
    </w:p>
    <w:p w:rsidR="0013020F" w:rsidRDefault="00873EE1" w:rsidP="005B0BEA">
      <w:pPr>
        <w:suppressAutoHyphens w:val="0"/>
        <w:spacing w:after="0" w:line="240" w:lineRule="auto"/>
        <w:ind w:firstLine="284"/>
        <w:contextualSpacing/>
        <w:jc w:val="both"/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3.2 </w:t>
      </w:r>
      <w:r>
        <w:rPr>
          <w:rFonts w:ascii="Times New Roman" w:hAnsi="Times New Roman"/>
          <w:sz w:val="28"/>
        </w:rPr>
        <w:t>Організувати освітній процес  у  закладах  дошкільної, загальної середньої та позашкільної освіти у 202</w:t>
      </w:r>
      <w:r w:rsidR="007F46D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/202</w:t>
      </w:r>
      <w:r w:rsidR="007F46D3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навчальному році,  згідно затвердженої мережі та контингенту здобувачів освіти.</w:t>
      </w:r>
    </w:p>
    <w:p w:rsidR="0013020F" w:rsidRDefault="00873EE1">
      <w:pPr>
        <w:suppressAutoHyphens w:val="0"/>
        <w:spacing w:after="0" w:line="240" w:lineRule="auto"/>
        <w:ind w:firstLine="284"/>
        <w:contextualSpacing/>
        <w:jc w:val="both"/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 4. Контроль за виконанням цього рішення покласти на заступника  міського голови   </w:t>
      </w:r>
      <w:proofErr w:type="spellStart"/>
      <w:r w:rsidR="00660935">
        <w:rPr>
          <w:rFonts w:ascii="Times New Roman" w:eastAsia="Times New Roman" w:hAnsi="Times New Roman"/>
          <w:color w:val="00000A"/>
          <w:sz w:val="28"/>
          <w:lang w:eastAsia="en-US"/>
        </w:rPr>
        <w:t>Цупрову</w:t>
      </w:r>
      <w:proofErr w:type="spellEnd"/>
      <w:r w:rsidR="00660935">
        <w:rPr>
          <w:rFonts w:ascii="Times New Roman" w:eastAsia="Times New Roman" w:hAnsi="Times New Roman"/>
          <w:color w:val="00000A"/>
          <w:sz w:val="28"/>
          <w:lang w:eastAsia="en-US"/>
        </w:rPr>
        <w:t xml:space="preserve"> Г.А.</w:t>
      </w:r>
    </w:p>
    <w:p w:rsidR="0013020F" w:rsidRDefault="0013020F">
      <w:pPr>
        <w:suppressAutoHyphens w:val="0"/>
        <w:contextualSpacing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:rsidR="00A54953" w:rsidRDefault="00A54953">
      <w:pPr>
        <w:suppressAutoHyphens w:val="0"/>
        <w:contextualSpacing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bookmarkStart w:id="1" w:name="_GoBack"/>
      <w:bookmarkEnd w:id="1"/>
    </w:p>
    <w:sectPr w:rsidR="00A54953" w:rsidSect="005077FC">
      <w:pgSz w:w="11906" w:h="16838"/>
      <w:pgMar w:top="720" w:right="707" w:bottom="142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046BB"/>
    <w:multiLevelType w:val="multilevel"/>
    <w:tmpl w:val="62C46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1A4F7D"/>
    <w:multiLevelType w:val="multilevel"/>
    <w:tmpl w:val="71A404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E247862"/>
    <w:multiLevelType w:val="multilevel"/>
    <w:tmpl w:val="20248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0F"/>
    <w:rsid w:val="0013020F"/>
    <w:rsid w:val="005077FC"/>
    <w:rsid w:val="005B0BEA"/>
    <w:rsid w:val="00660935"/>
    <w:rsid w:val="007F46D3"/>
    <w:rsid w:val="00873EE1"/>
    <w:rsid w:val="00A54953"/>
    <w:rsid w:val="00DB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5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43909"/>
    <w:rPr>
      <w:rFonts w:ascii="Tahoma" w:eastAsia="Calibri" w:hAnsi="Tahoma" w:cs="Tahoma"/>
      <w:sz w:val="16"/>
      <w:szCs w:val="16"/>
      <w:lang w:val="uk-UA" w:eastAsia="zh-CN"/>
    </w:rPr>
  </w:style>
  <w:style w:type="character" w:customStyle="1" w:styleId="ListLabel1">
    <w:name w:val="ListLabel 1"/>
    <w:qFormat/>
    <w:rPr>
      <w:rFonts w:ascii="Times New Roman" w:hAnsi="Times New Roman" w:cs="Symbol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Times New Roman" w:hAnsi="Times New Roman" w:cs="Symbol"/>
      <w:sz w:val="2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ascii="Times New Roman" w:hAnsi="Times New Roman" w:cs="Symbol"/>
      <w:sz w:val="28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Symbol"/>
      <w:sz w:val="28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Symbol"/>
      <w:sz w:val="28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ascii="Times New Roman" w:hAnsi="Times New Roman" w:cs="Symbol"/>
      <w:sz w:val="28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a5">
    <w:name w:val="Виділення"/>
    <w:basedOn w:val="a0"/>
    <w:uiPriority w:val="20"/>
    <w:qFormat/>
    <w:rsid w:val="004D1A0D"/>
    <w:rPr>
      <w:i/>
      <w:iCs/>
    </w:rPr>
  </w:style>
  <w:style w:type="character" w:customStyle="1" w:styleId="ListLabel68">
    <w:name w:val="ListLabel 68"/>
    <w:qFormat/>
    <w:rPr>
      <w:rFonts w:ascii="Times New Roman" w:hAnsi="Times New Roman" w:cs="Symbol"/>
      <w:b/>
      <w:sz w:val="28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Times New Roman" w:hAnsi="Times New Roman" w:cs="Symbol"/>
      <w:sz w:val="28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Symbol"/>
      <w:b/>
      <w:sz w:val="28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Times New Roman" w:hAnsi="Times New Roman" w:cs="Symbol"/>
      <w:sz w:val="28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F00301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74390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5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43909"/>
    <w:rPr>
      <w:rFonts w:ascii="Tahoma" w:eastAsia="Calibri" w:hAnsi="Tahoma" w:cs="Tahoma"/>
      <w:sz w:val="16"/>
      <w:szCs w:val="16"/>
      <w:lang w:val="uk-UA" w:eastAsia="zh-CN"/>
    </w:rPr>
  </w:style>
  <w:style w:type="character" w:customStyle="1" w:styleId="ListLabel1">
    <w:name w:val="ListLabel 1"/>
    <w:qFormat/>
    <w:rPr>
      <w:rFonts w:ascii="Times New Roman" w:hAnsi="Times New Roman" w:cs="Symbol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Times New Roman" w:hAnsi="Times New Roman" w:cs="Symbol"/>
      <w:sz w:val="2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ascii="Times New Roman" w:hAnsi="Times New Roman" w:cs="Symbol"/>
      <w:sz w:val="28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Symbol"/>
      <w:sz w:val="28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Symbol"/>
      <w:sz w:val="28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ascii="Times New Roman" w:hAnsi="Times New Roman" w:cs="Symbol"/>
      <w:sz w:val="28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a5">
    <w:name w:val="Виділення"/>
    <w:basedOn w:val="a0"/>
    <w:uiPriority w:val="20"/>
    <w:qFormat/>
    <w:rsid w:val="004D1A0D"/>
    <w:rPr>
      <w:i/>
      <w:iCs/>
    </w:rPr>
  </w:style>
  <w:style w:type="character" w:customStyle="1" w:styleId="ListLabel68">
    <w:name w:val="ListLabel 68"/>
    <w:qFormat/>
    <w:rPr>
      <w:rFonts w:ascii="Times New Roman" w:hAnsi="Times New Roman" w:cs="Symbol"/>
      <w:b/>
      <w:sz w:val="28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Times New Roman" w:hAnsi="Times New Roman" w:cs="Symbol"/>
      <w:sz w:val="28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Symbol"/>
      <w:b/>
      <w:sz w:val="28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Times New Roman" w:hAnsi="Times New Roman" w:cs="Symbol"/>
      <w:sz w:val="28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F00301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74390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89F88-141A-41BF-9247-59C728C8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Ольга</cp:lastModifiedBy>
  <cp:revision>40</cp:revision>
  <cp:lastPrinted>2020-08-26T05:35:00Z</cp:lastPrinted>
  <dcterms:created xsi:type="dcterms:W3CDTF">2020-08-04T06:36:00Z</dcterms:created>
  <dcterms:modified xsi:type="dcterms:W3CDTF">2021-08-12T13:15:00Z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