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5414645</wp:posOffset>
                </wp:positionH>
                <wp:positionV relativeFrom="paragraph">
                  <wp:posOffset>-367030</wp:posOffset>
                </wp:positionV>
                <wp:extent cx="629285" cy="21018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56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kern w:val="2"/>
                                <w:szCs w:val="24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26.35pt;margin-top:-28.9pt;width:49.45pt;height:16.45pt" type="shapetype_202">
                <v:textbox>
                  <w:txbxContent>
                    <w:p>
                      <w:pPr>
                        <w:spacing w:before="0" w:after="0" w:lineRule="auto" w:line="240"/>
                        <w:rPr/>
                      </w:pPr>
                      <w:r>
                        <w:rPr>
                          <w:kern w:val="2"/>
                          <w:szCs w:val="24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5450" cy="60579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20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0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228600</wp:posOffset>
                </wp:positionV>
                <wp:extent cx="6131560" cy="254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0800" cy="828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7.75pt" to="484pt,18.35pt" ID="Прямая соединительная линия 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-50800</wp:posOffset>
                </wp:positionH>
                <wp:positionV relativeFrom="paragraph">
                  <wp:posOffset>50800</wp:posOffset>
                </wp:positionV>
                <wp:extent cx="6156325" cy="1905"/>
                <wp:effectExtent l="0" t="0" r="0" b="0"/>
                <wp:wrapNone/>
                <wp:docPr id="4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640" cy="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05pt,4pt" to="480.6pt,4pt" ID="Фігура1" stroked="t" style="position:absolute">
                <v:stroke color="black" weight="17640" joinstyle="round" endcap="flat"/>
                <v:fill o:detectmouseclick="t" on="false"/>
              </v:line>
            </w:pict>
          </mc:Fallback>
        </mc:AlternateContent>
      </w:r>
    </w:p>
    <w:p>
      <w:pPr>
        <w:pStyle w:val="Style20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BodyText2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hanging="0"/>
        <w:rPr/>
      </w:pPr>
      <w:r>
        <w:rPr>
          <w:b w:val="false"/>
          <w:bCs w:val="false"/>
          <w:sz w:val="28"/>
          <w:szCs w:val="28"/>
          <w:u w:val="none"/>
          <w:lang w:val="uk-UA"/>
        </w:rPr>
        <w:t>03.12.</w:t>
      </w:r>
      <w:r>
        <w:rPr>
          <w:b w:val="false"/>
          <w:bCs w:val="false"/>
          <w:sz w:val="28"/>
          <w:szCs w:val="28"/>
          <w:u w:val="none"/>
          <w:lang w:val="uk-UA"/>
        </w:rPr>
        <w:t>201</w:t>
      </w:r>
      <w:r>
        <w:rPr>
          <w:b w:val="false"/>
          <w:bCs w:val="false"/>
          <w:sz w:val="28"/>
          <w:szCs w:val="28"/>
          <w:u w:val="none"/>
          <w:lang w:val="uk-UA"/>
        </w:rPr>
        <w:t>9</w:t>
      </w:r>
      <w:r>
        <w:rPr>
          <w:b w:val="false"/>
          <w:bCs w:val="false"/>
          <w:sz w:val="28"/>
          <w:szCs w:val="28"/>
          <w:u w:val="none"/>
          <w:lang w:val="uk-UA"/>
        </w:rPr>
        <w:t>р</w:t>
      </w:r>
      <w:r>
        <w:rPr>
          <w:b w:val="false"/>
          <w:bCs w:val="false"/>
          <w:sz w:val="28"/>
          <w:szCs w:val="28"/>
          <w:u w:val="none"/>
          <w:lang w:val="ru-RU"/>
        </w:rPr>
        <w:t xml:space="preserve">.  </w:t>
      </w:r>
      <w:r>
        <w:rPr>
          <w:b w:val="false"/>
          <w:bCs w:val="false"/>
          <w:sz w:val="28"/>
          <w:szCs w:val="28"/>
          <w:u w:val="none"/>
        </w:rPr>
        <w:t xml:space="preserve">                                  м.Покров                                               № </w:t>
      </w:r>
      <w:r>
        <w:rPr>
          <w:b w:val="false"/>
          <w:bCs w:val="false"/>
          <w:sz w:val="28"/>
          <w:szCs w:val="28"/>
          <w:u w:val="none"/>
          <w:lang w:val="uk-UA"/>
        </w:rPr>
        <w:t>338-р</w:t>
      </w:r>
    </w:p>
    <w:p>
      <w:pPr>
        <w:pStyle w:val="Normal"/>
        <w:tabs>
          <w:tab w:val="clear" w:pos="709"/>
          <w:tab w:val="left" w:pos="8422" w:leader="none"/>
        </w:tabs>
        <w:jc w:val="center"/>
        <w:rPr>
          <w:rFonts w:ascii="Times New Roman" w:hAnsi="Times New Roman"/>
          <w:sz w:val="28"/>
          <w:szCs w:val="28"/>
          <w:u w:val="none"/>
        </w:rPr>
      </w:pPr>
      <w:r>
        <w:rPr>
          <w:rFonts w:ascii="Times New Roman" w:hAnsi="Times New Roman"/>
          <w:sz w:val="28"/>
          <w:szCs w:val="28"/>
          <w:u w:val="none"/>
        </w:rPr>
      </w:r>
    </w:p>
    <w:tbl>
      <w:tblPr>
        <w:tblStyle w:val="af0"/>
        <w:tblW w:w="6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60"/>
      </w:tblGrid>
      <w:tr>
        <w:trPr/>
        <w:tc>
          <w:tcPr>
            <w:tcW w:w="606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szCs w:val="22"/>
                <w:lang w:val="ru-RU" w:eastAsia="en-US" w:bidi="ar-SA"/>
              </w:rPr>
            </w:pPr>
            <w:bookmarkStart w:id="0" w:name="__DdeLink__521_61337944"/>
            <w:r>
              <w:rPr>
                <w:rFonts w:eastAsia="Times New Roman" w:cs="" w:ascii="Times New Roman" w:hAnsi="Times New Roman" w:cstheme="minorBidi"/>
                <w:sz w:val="28"/>
                <w:szCs w:val="28"/>
                <w:lang w:val="ru-RU" w:eastAsia="ru-RU" w:bidi="ar-SA"/>
              </w:rPr>
              <w:t xml:space="preserve">Про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 w:eastAsia="ru-RU" w:bidi="ar-SA"/>
              </w:rPr>
              <w:t xml:space="preserve">заходи з підготовки та відзначення  в місті Покров Дня </w:t>
            </w:r>
            <w:bookmarkEnd w:id="0"/>
            <w:r>
              <w:rPr>
                <w:rFonts w:eastAsia="Calibri" w:cs="" w:cstheme="minorBidi" w:eastAsiaTheme="minorHAnsi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" w:ascii="Times New Roman" w:hAnsi="Times New Roman" w:cstheme="minorBidi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val="ru-RU" w:eastAsia="ru-RU" w:bidi="ar-SA"/>
              </w:rPr>
              <w:t>вшанування учасників ліквідації наслідків аварії на Чорнобильській АЕС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Керуючись ст.32,42 Закону України “Про місцеве самоврядування в              Україні”, на виконання Указу Президента України №945/2006 від 10 листопада 2006р. “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>Про День вшанування учасників ліквідації наслідків аварії на  Чорнобильській АЕС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” та з метою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 гідного відзначення мужності, самовідданості і високого професіоналізму учасників ліквідації наслідків аварії на Чорнобильській АЕС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ЗОБОВ’ЯЗУЮ: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 Затвердити план заходів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 w:bidi="ar-SA"/>
        </w:rPr>
        <w:t xml:space="preserve">з підготовки та відзначення  в місті Покров Дня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вшанування учасників ліквідації наслідків аварії на Чорнобильській АЕС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(додається).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2. Організаційному    відділу   (Смірнова І.С.),     управлінню    освіти     (Цупрова Г.А.), відділу  культури (Сударєва Т. М.)  забезпечити  організацію та проведення  зазначених заходів 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 Забезпечити: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3.1. Відділу культури (Сударєва Т М.) 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3.1.1. сценарій урочистостей  з нагоди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 w:bidi="ar-SA"/>
        </w:rPr>
        <w:t xml:space="preserve">Дня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вшанування учасників          ліквідації наслідків аварії на Чорнобильській АЕС біля пам'ятного знаку по  вул. Центральна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3.1.2 озвучення урочистостей біля пам'ятного знаку по вул. Центральна             13 грудня  2019р. 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3.1.3. придбання квіткової продукції з нагоди відзначення Дня          </w:t>
      </w:r>
      <w:r>
        <w:rPr>
          <w:rFonts w:eastAsia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eastAsia="ru-RU"/>
        </w:rPr>
        <w:t xml:space="preserve">вшанування учасників ліквідації наслідків аварії на Чорнобильській АЕС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;</w:t>
      </w:r>
    </w:p>
    <w:p>
      <w:pPr>
        <w:pStyle w:val="Normal"/>
        <w:shd w:val="clear" w:color="auto" w:fill="FFFFFF"/>
        <w:tabs>
          <w:tab w:val="clear" w:pos="709"/>
          <w:tab w:val="left" w:pos="1560" w:leader="none"/>
          <w:tab w:val="left" w:pos="1843" w:leader="none"/>
        </w:tabs>
        <w:spacing w:lineRule="auto" w:line="240" w:before="0" w:after="0"/>
        <w:ind w:firstLine="567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3.2. МКП “Добробут”  (Солянко В.А.) :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3.2.1.благоустрій пам’ятного знаку по вул.Центральна та прилеглої         території 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</w:t>
      </w:r>
    </w:p>
    <w:p>
      <w:pPr>
        <w:pStyle w:val="Normal"/>
        <w:shd w:val="clear" w:color="auto" w:fill="FFFFFF"/>
        <w:tabs>
          <w:tab w:val="clear" w:pos="709"/>
          <w:tab w:val="left" w:pos="1560" w:leader="none"/>
          <w:tab w:val="left" w:pos="1843" w:leader="none"/>
        </w:tabs>
        <w:suppressAutoHyphens w:val="false"/>
        <w:spacing w:lineRule="auto" w:line="240" w:before="0" w:after="0"/>
        <w:ind w:firstLine="567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 xml:space="preserve">Термін виконання: 13 грудня 2019 р. до 08.30. год.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3.3. Покровському   відділенню  поліції   Нікопольського відділу поліції  (Фесенко В.О. за згодою):</w:t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3.3.1  охорону  громадського порядку під час проведення  урочистостей з нагоди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вшанування учасників ліквідації наслідків аварії на Чорнобильській АЕС біля пам'ятного знаку по вул.Центральна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;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 xml:space="preserve">Термін виконання: 13 грудня 2019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р. з 9.30.год.</w:t>
      </w:r>
    </w:p>
    <w:p>
      <w:pPr>
        <w:pStyle w:val="Normal"/>
        <w:suppressAutoHyphens w:val="false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4.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Головному лікарю    комунального    некомерційного підприємства    «Центр  первинної  медико - санітарної допомоги Покровської міської ради» Леонтьєв О.О.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закріпити наказом по закладу медичного працівника з відповідним інвентарем   на час проведення урочистостей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біля пам'ятного знаку по вул.Центральна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 xml:space="preserve">Термін виконання: </w:t>
      </w: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  <w:lang w:eastAsia="ru-RU"/>
        </w:rPr>
        <w:t>13 грудня</w:t>
      </w: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 xml:space="preserve"> 2019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р.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з  09.30  год.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</w:t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5. Відділу бухгалтерського обліку виконкому (Шульга О.П.), головному          бухгалтеру відділу культури (Баннікова Н.П.) забезпечити фінансування.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6. Керуючому справами виконкому Відяєвій Г.М. забезпечити роботу                службового транспорту під час організації та проведення  заходів з нагоди  Дня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 xml:space="preserve">вшанування учасників ліквідації наслідків аварії на Чорнобильській АЕС 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/>
      </w:pPr>
      <w:r>
        <w:rPr>
          <w:rFonts w:eastAsia="Times New Roman" w:ascii="Times New Roman" w:hAnsi="Times New Roman"/>
          <w:b/>
          <w:bCs/>
          <w:color w:val="000000"/>
          <w:spacing w:val="2"/>
          <w:sz w:val="28"/>
          <w:szCs w:val="28"/>
        </w:rPr>
        <w:t xml:space="preserve">Термін виконання: 13 грудня </w:t>
      </w: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 2019р.</w:t>
      </w:r>
    </w:p>
    <w:p>
      <w:pPr>
        <w:pStyle w:val="Normal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ab/>
        <w:t xml:space="preserve">7. ПП “Редакція Козацька вежа” (Грінь Ю.В.,за згодою), прес-службі міського голови (Сізова О.А.) передбачити висвітлення  проведення заходів з нагоди Дня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 xml:space="preserve">вшанування учасників ліквідації наслідків аварії на Чорнобильській АЕС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у ЗМІ та  на офіційному сайті міської ради .</w:t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ind w:hanging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ab/>
        <w:t>8. Координацію роботи щодо виконання цього розпорядження покласти на  відділ культури (Сударєва Т.М.), контроль за виконанням розпорядження  покласти  на  заступників міського голови  за напрямками роботи.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Міський  голова       </w:t>
        <w:tab/>
        <w:t xml:space="preserve">                                                                  О.М.Шаповал 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18"/>
          <w:szCs w:val="28"/>
          <w:lang w:eastAsia="ru-RU"/>
        </w:rPr>
        <w:t xml:space="preserve">    </w:t>
      </w:r>
      <w:r>
        <w:rPr>
          <w:rFonts w:eastAsia="Times New Roman" w:ascii="Times New Roman" w:hAnsi="Times New Roman"/>
          <w:sz w:val="24"/>
          <w:szCs w:val="28"/>
          <w:lang w:eastAsia="ru-RU"/>
        </w:rPr>
        <w:tab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8"/>
          <w:lang w:eastAsia="ru-RU"/>
        </w:rPr>
      </w:pPr>
      <w:r>
        <w:rPr/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ЗАТВЕРДЖЕНО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right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Розпорядження міського голови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center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03.12.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201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9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р.</w:t>
      </w:r>
      <w:r>
        <w:rPr>
          <w:rFonts w:eastAsia="Times New Roman" w:ascii="Times New Roman" w:hAnsi="Times New Roman"/>
          <w:bCs/>
          <w:color w:val="000000"/>
          <w:sz w:val="24"/>
          <w:szCs w:val="24"/>
          <w:u w:val="none"/>
          <w:lang w:eastAsia="ru-RU"/>
        </w:rPr>
        <w:t xml:space="preserve"> </w:t>
      </w:r>
      <w:r>
        <w:rPr>
          <w:rFonts w:eastAsia="Times New Roman" w:ascii="Times New Roman" w:hAnsi="Times New Roman"/>
          <w:bCs/>
          <w:color w:val="000000"/>
          <w:sz w:val="24"/>
          <w:szCs w:val="24"/>
          <w:lang w:eastAsia="ru-RU"/>
        </w:rPr>
        <w:t>№</w:t>
      </w:r>
      <w:r>
        <w:rPr>
          <w:rFonts w:eastAsia="Times New Roman" w:ascii="Times New Roman" w:hAnsi="Times New Roman"/>
          <w:bCs/>
          <w:color w:val="000000"/>
          <w:sz w:val="24"/>
          <w:szCs w:val="24"/>
          <w:u w:val="none"/>
          <w:lang w:eastAsia="ru-RU"/>
        </w:rPr>
        <w:t>338-р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/>
          <w:bCs/>
          <w:color w:val="000000"/>
          <w:sz w:val="16"/>
          <w:szCs w:val="16"/>
          <w:u w:val="none"/>
          <w:lang w:eastAsia="ru-RU"/>
        </w:rPr>
      </w:pPr>
      <w:r>
        <w:rPr>
          <w:rFonts w:eastAsia="Times New Roman" w:ascii="Times New Roman" w:hAnsi="Times New Roman"/>
          <w:bCs/>
          <w:color w:val="000000"/>
          <w:sz w:val="16"/>
          <w:szCs w:val="16"/>
          <w:u w:val="none"/>
          <w:lang w:eastAsia="ru-RU"/>
        </w:rPr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center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План  заходів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 w:bidi="ar-SA"/>
        </w:rPr>
        <w:t xml:space="preserve">з підготовки та відзначення  в місті Покров 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ru-RU" w:eastAsia="ru-RU" w:bidi="ar-SA"/>
        </w:rPr>
        <w:t>до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 w:bidi="ar-SA"/>
        </w:rPr>
        <w:t xml:space="preserve"> Дня </w:t>
      </w:r>
    </w:p>
    <w:p>
      <w:pPr>
        <w:pStyle w:val="Normal"/>
        <w:shd w:val="clear" w:color="auto" w:fill="FFFFFF"/>
        <w:suppressAutoHyphens w:val="false"/>
        <w:spacing w:lineRule="auto" w:line="240" w:before="0" w:after="0"/>
        <w:ind w:firstLine="709"/>
        <w:jc w:val="center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 xml:space="preserve">вшанування учасників ліквідації наслідків аварії на Чорнобильській АЕС </w:t>
      </w:r>
    </w:p>
    <w:tbl>
      <w:tblPr>
        <w:tblW w:w="9645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505"/>
        <w:gridCol w:w="5738"/>
        <w:gridCol w:w="1245"/>
        <w:gridCol w:w="2156"/>
      </w:tblGrid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№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Заходи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Термін виконання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Відповідальні за виконання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1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Проведення урочистостей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 w:eastAsia="ru-RU" w:bidi="ar-SA"/>
              </w:rPr>
              <w:t xml:space="preserve">з нагоди  Дня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val="uk-UA" w:eastAsia="ru-RU" w:bidi="ar-SA"/>
              </w:rPr>
              <w:t>вшанування учасників ліквідації наслідків аварії на Чорнобильській АЕС біля пам'ятного знаку по вул.Центральна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13.12.</w:t>
            </w:r>
          </w:p>
          <w:p>
            <w:pPr>
              <w:pStyle w:val="Style27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2019р.</w:t>
            </w:r>
          </w:p>
          <w:p>
            <w:pPr>
              <w:pStyle w:val="Style27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10.00.год.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Виконавчий комітет, відділ культури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2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 відповідних послуг, консультацій  учасникам ЛНА на ЧАЕС та потерплим від наслідків аварій, дітям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 медичними послу-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гами та   організація заходів щодо проведення диспансеризації учасників ліквідації наслідків аварії на ЧАЕС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uppressAutoHyphens w:val="false"/>
              <w:spacing w:lineRule="auto" w:line="240" w:before="0" w:after="0"/>
              <w:ind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К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>омунальн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 некомерцій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не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 підприємств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 w:eastAsia="ru-RU"/>
              </w:rPr>
              <w:t>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uk-UA" w:eastAsia="ru-RU"/>
              </w:rPr>
              <w:t xml:space="preserve">    «Центр  первинної  медико - санітарної допомоги Покровської міської ради»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4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Проведення єдиного дня інформування населення з нагоди відзначення 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 w:eastAsia="ru-RU" w:bidi="ar-SA"/>
              </w:rPr>
              <w:t xml:space="preserve"> Дня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val="uk-UA" w:eastAsia="ru-RU" w:bidi="ar-SA"/>
              </w:rPr>
              <w:t xml:space="preserve">вшанування учасників ліквідації наслідків аварії на Чорнобильській АЕС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10.12.</w:t>
            </w:r>
          </w:p>
          <w:p>
            <w:pPr>
              <w:pStyle w:val="Style27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2019р. 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Виконавчий комітет, прес-служба міського голови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5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20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Організація та проведення у закладах освіти, культури  циклу тематичних заходів 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ru-RU"/>
              </w:rPr>
              <w:t xml:space="preserve">з нагоди відзначення  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 w:eastAsia="ru-RU" w:bidi="ar-SA"/>
              </w:rPr>
              <w:t xml:space="preserve">Дня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val="uk-UA" w:eastAsia="ru-RU" w:bidi="ar-SA"/>
              </w:rPr>
              <w:t xml:space="preserve">вшанування учасників ліквідації наслідків аварії на Чорнобильській АЕС </w:t>
            </w:r>
            <w:r>
              <w:rPr>
                <w:rFonts w:eastAsia="Times New Roman" w:cs="Times New Roman" w:ascii="Times New Roman" w:hAnsi="Times New Roman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 w:eastAsia="ru-RU" w:bidi="ar-SA"/>
              </w:rPr>
              <w:t xml:space="preserve"> “Ми пам’ятаємо Вас, герої Чорнобиля” (за окремим планом)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з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11.12.</w:t>
            </w:r>
          </w:p>
          <w:p>
            <w:pPr>
              <w:pStyle w:val="Style27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2019р.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Управління освіти, відділ культури</w:t>
            </w:r>
          </w:p>
        </w:tc>
      </w:tr>
      <w:tr>
        <w:trPr/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ru-RU"/>
              </w:rPr>
              <w:t>6</w:t>
            </w:r>
          </w:p>
        </w:tc>
        <w:tc>
          <w:tcPr>
            <w:tcW w:w="5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 xml:space="preserve">Проведення тематичних екскурсій з нагоди відзначення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val="uk-UA" w:eastAsia="ru-RU" w:bidi="ar-SA"/>
              </w:rPr>
              <w:t xml:space="preserve">Дня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28"/>
                <w:szCs w:val="28"/>
                <w:u w:val="none"/>
                <w:lang w:val="uk-UA" w:eastAsia="ru-RU" w:bidi="ar-SA"/>
              </w:rPr>
              <w:t>вшанування учасників ліквідації наслідків аварії на Чорнобильській АЕС</w:t>
            </w:r>
            <w:r>
              <w:rPr>
                <w:rFonts w:eastAsia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  <w:lang w:eastAsia="ru-RU"/>
              </w:rPr>
              <w:t xml:space="preserve"> у міському народному історико-краєзнавчому музеї ім.М.А.Занудька.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27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val="ru-RU"/>
              </w:rPr>
              <w:t>з</w:t>
            </w: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10.12. 2019р.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27"/>
              <w:spacing w:before="0" w:after="20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Відділ культури</w:t>
            </w:r>
          </w:p>
        </w:tc>
      </w:tr>
    </w:tbl>
    <w:p>
      <w:pPr>
        <w:pStyle w:val="Normal"/>
        <w:widowControl/>
        <w:shd w:val="clear" w:color="auto" w:fill="FFFFFF"/>
        <w:suppressAutoHyphens w:val="false"/>
        <w:bidi w:val="0"/>
        <w:spacing w:lineRule="auto" w:line="240" w:before="0" w:after="0"/>
        <w:ind w:left="0" w:right="0" w:hanging="0"/>
        <w:jc w:val="left"/>
        <w:textAlignment w:val="baseline"/>
        <w:rPr/>
      </w:pPr>
      <w:r>
        <w:rPr>
          <w:rFonts w:eastAsia="Times New Roman" w:ascii="Times New Roman" w:hAnsi="Times New Roman"/>
          <w:bCs/>
          <w:color w:val="000000"/>
          <w:sz w:val="28"/>
          <w:szCs w:val="28"/>
          <w:lang w:eastAsia="ru-RU"/>
        </w:rPr>
        <w:t xml:space="preserve">Начальник відділу культури                                                             Т.М.Сударєва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1118d"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</w:rPr>
  </w:style>
  <w:style w:type="character" w:styleId="Style15" w:customStyle="1">
    <w:name w:val="Маркеры списка"/>
    <w:qFormat/>
    <w:rPr>
      <w:rFonts w:ascii="OpenSymbol" w:hAnsi="OpenSymbol" w:eastAsia="OpenSymbol" w:cs="OpenSymbol"/>
    </w:rPr>
  </w:style>
  <w:style w:type="character" w:styleId="Style16">
    <w:name w:val="Маркери списку"/>
    <w:qFormat/>
    <w:rPr>
      <w:rFonts w:ascii="OpenSymbol" w:hAnsi="OpenSymbol" w:eastAsia="OpenSymbol" w:cs="OpenSymbol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character" w:styleId="Style18">
    <w:name w:val="Символ нумерації"/>
    <w:qFormat/>
    <w:rPr/>
  </w:style>
  <w:style w:type="paragraph" w:styleId="Style19" w:customStyle="1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20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;Arial Unicode MS"/>
      <w:kern w:val="2"/>
      <w:sz w:val="24"/>
      <w:szCs w:val="24"/>
    </w:rPr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Указатель2"/>
    <w:basedOn w:val="Normal"/>
    <w:qFormat/>
    <w:pPr>
      <w:suppressLineNumbers/>
    </w:pPr>
    <w:rPr>
      <w:rFonts w:cs="Arial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;Arial Unicode MS"/>
      <w:kern w:val="2"/>
      <w:sz w:val="24"/>
      <w:szCs w:val="20"/>
    </w:rPr>
  </w:style>
  <w:style w:type="paragraph" w:styleId="Style24" w:customStyle="1">
    <w:name w:val="Текстовый блок"/>
    <w:qFormat/>
    <w:pPr>
      <w:widowControl/>
      <w:suppressAutoHyphens w:val="true"/>
      <w:overflowPunct w:val="fals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2"/>
      <w:szCs w:val="24"/>
      <w:lang w:val="ru-RU" w:eastAsia="zh-CN" w:bidi="ar-SA"/>
    </w:rPr>
  </w:style>
  <w:style w:type="paragraph" w:styleId="NormalWeb">
    <w:name w:val="Normal (Web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/>
      <w:sz w:val="24"/>
      <w:szCs w:val="24"/>
      <w:lang w:val="ru-RU"/>
    </w:rPr>
  </w:style>
  <w:style w:type="paragraph" w:styleId="Western" w:customStyle="1">
    <w:name w:val="western"/>
    <w:basedOn w:val="Normal"/>
    <w:qFormat/>
    <w:pPr>
      <w:suppressAutoHyphens w:val="false"/>
      <w:spacing w:lineRule="auto" w:line="240" w:before="280" w:after="119"/>
    </w:pPr>
    <w:rPr>
      <w:rFonts w:ascii="Times New Roman" w:hAnsi="Times New Roman" w:eastAsia="Times New Roman"/>
      <w:sz w:val="24"/>
      <w:szCs w:val="24"/>
      <w:lang w:val="ru-RU"/>
    </w:rPr>
  </w:style>
  <w:style w:type="paragraph" w:styleId="Style25" w:customStyle="1">
    <w:name w:val="Содержимое таблицы"/>
    <w:basedOn w:val="Normal"/>
    <w:qFormat/>
    <w:pPr>
      <w:suppressLineNumbers/>
    </w:pPr>
    <w:rPr/>
  </w:style>
  <w:style w:type="paragraph" w:styleId="Style26" w:customStyle="1">
    <w:name w:val="Заголовок таблицы"/>
    <w:basedOn w:val="Style25"/>
    <w:qFormat/>
    <w:pPr>
      <w:jc w:val="center"/>
    </w:pPr>
    <w:rPr>
      <w:b/>
      <w:bCs/>
    </w:rPr>
  </w:style>
  <w:style w:type="paragraph" w:styleId="Style27" w:customStyle="1">
    <w:name w:val="Вміст таблиці"/>
    <w:basedOn w:val="Normal"/>
    <w:qFormat/>
    <w:pPr>
      <w:suppressLineNumbers/>
    </w:pPr>
    <w:rPr/>
  </w:style>
  <w:style w:type="paragraph" w:styleId="Style28" w:customStyle="1">
    <w:name w:val="Заголовок таблиці"/>
    <w:basedOn w:val="Style27"/>
    <w:qFormat/>
    <w:pPr>
      <w:jc w:val="center"/>
    </w:pPr>
    <w:rPr>
      <w:b/>
      <w:bCs/>
    </w:rPr>
  </w:style>
  <w:style w:type="paragraph" w:styleId="Style2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95490a"/>
    <w:rPr>
      <w:rFonts w:asciiTheme="minorHAnsi" w:hAnsiTheme="minorHAnsi" w:eastAsiaTheme="minorHAnsi" w:cstheme="minorBidi"/>
      <w:lang w:val="ru-RU" w:eastAsia="en-US" w:bidi="ar-SA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Application>LibreOffice/6.1.4.2$Windows_x86 LibreOffice_project/9d0f32d1f0b509096fd65e0d4bec26ddd1938fd3</Application>
  <Pages>3</Pages>
  <Words>603</Words>
  <Characters>4150</Characters>
  <CharactersWithSpaces>5334</CharactersWithSpaces>
  <Paragraphs>72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2019-05-22T05:49:00Z</dcterms:created>
  <dc:creator>Спорт</dc:creator>
  <dc:description/>
  <dc:language>uk-UA</dc:language>
  <cp:lastModifiedBy/>
  <cp:lastPrinted>2019-12-03T15:19:43Z</cp:lastPrinted>
  <dcterms:modified xsi:type="dcterms:W3CDTF">2019-12-04T17:56:26Z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