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/>
      </w:pPr>
      <w:r>
        <w:rPr>
          <w:sz w:val="28"/>
          <w:szCs w:val="28"/>
        </w:rPr>
        <w:t xml:space="preserve">Про організацію та проведення </w:t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/>
      </w:pPr>
      <w:r>
        <w:rPr>
          <w:sz w:val="28"/>
          <w:szCs w:val="28"/>
        </w:rPr>
        <w:t>соціального проекту</w:t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/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Eco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Angel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у </w:t>
      </w:r>
      <w:r>
        <w:rPr>
          <w:sz w:val="28"/>
          <w:szCs w:val="28"/>
        </w:rPr>
        <w:t>м.Покров</w:t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Керуючись ст.42. Закону України «Про місцеве самоврядування в Україні» та </w:t>
      </w:r>
      <w:r>
        <w:rPr>
          <w:color w:val="000000"/>
          <w:sz w:val="28"/>
          <w:szCs w:val="28"/>
        </w:rPr>
        <w:t xml:space="preserve">з метою поліпшення </w:t>
      </w:r>
      <w:r>
        <w:rPr>
          <w:color w:val="000000"/>
          <w:sz w:val="28"/>
          <w:szCs w:val="28"/>
          <w:shd w:fill="FFFFFF" w:val="clear"/>
        </w:rPr>
        <w:t>екологічного стану</w:t>
      </w:r>
      <w:r>
        <w:rPr>
          <w:color w:val="000000"/>
          <w:sz w:val="28"/>
          <w:szCs w:val="28"/>
        </w:rPr>
        <w:t xml:space="preserve"> м.Покров</w:t>
      </w:r>
      <w:r>
        <w:rPr>
          <w:color w:val="000000"/>
          <w:sz w:val="28"/>
          <w:szCs w:val="28"/>
          <w:shd w:fill="FFFFFF" w:val="clear"/>
        </w:rPr>
        <w:t xml:space="preserve">, розвитку уваги та любові до </w:t>
      </w:r>
      <w:r>
        <w:rPr>
          <w:color w:val="000000"/>
          <w:sz w:val="28"/>
          <w:szCs w:val="28"/>
        </w:rPr>
        <w:t xml:space="preserve">навколишнього середовища, залучення школярів та активістів міста до вирішення </w:t>
      </w:r>
      <w:r>
        <w:rPr/>
        <w:t xml:space="preserve"> </w:t>
      </w:r>
      <w:r>
        <w:rPr>
          <w:color w:val="000000"/>
          <w:sz w:val="28"/>
          <w:szCs w:val="28"/>
        </w:rPr>
        <w:t xml:space="preserve">екологічних проблем, таких як брак зелених насаджень, захаращення зеленої зони міста, відсутності системи роздільного збору сміття та </w:t>
      </w:r>
      <w:r>
        <w:rPr>
          <w:color w:val="000000"/>
          <w:sz w:val="28"/>
          <w:szCs w:val="28"/>
          <w:shd w:fill="FFFFFF" w:val="clear"/>
        </w:rPr>
        <w:t>створення сприятливих умов життєдіяльності :</w:t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ListParagraph"/>
        <w:widowControl w:val="false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</w:rPr>
        <w:tab/>
      </w:r>
      <w:r>
        <w:rPr>
          <w:sz w:val="28"/>
          <w:lang w:val="uk-UA"/>
        </w:rPr>
        <w:t>1.</w:t>
      </w:r>
      <w:r>
        <w:rPr>
          <w:sz w:val="28"/>
        </w:rPr>
        <w:t>Організувати та провести етап соціального  проекту Я. Мерило  «Eco Angel» в Покрові «Приберемо місто разом» (далі – Проект) 18 травня 2019р. о 10.00., зупинка вул. Гоголя, маршрут 9А.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sz w:val="28"/>
        </w:rPr>
        <w:tab/>
      </w:r>
      <w:r>
        <w:rPr>
          <w:sz w:val="28"/>
          <w:lang w:val="uk-UA"/>
        </w:rPr>
        <w:t>2.</w:t>
      </w:r>
      <w:r>
        <w:rPr>
          <w:sz w:val="28"/>
        </w:rPr>
        <w:t>Відділу культури (Сударєва Т.М.), управлінню освіти (Цупрова Г.А.), відділу молоді та спорту (Столяр А.А.) провести: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sz w:val="28"/>
          <w:szCs w:val="28"/>
        </w:rPr>
        <w:tab/>
        <w:t>2.1. інформаційну кампанію щодо реалізації с</w:t>
      </w:r>
      <w:bookmarkStart w:id="0" w:name="__DdeLink__702_3739285517"/>
      <w:r>
        <w:rPr>
          <w:sz w:val="28"/>
          <w:szCs w:val="28"/>
        </w:rPr>
        <w:t>оціального  проекту «Eco Angel»</w:t>
      </w:r>
      <w:bookmarkEnd w:id="0"/>
      <w:r>
        <w:rPr>
          <w:sz w:val="28"/>
          <w:szCs w:val="28"/>
        </w:rPr>
        <w:t xml:space="preserve">  в Покрові «Приберемо місто разом»  через оголошення, сіті-лайти, соціальні мережі тощо;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sz w:val="28"/>
          <w:szCs w:val="28"/>
        </w:rPr>
        <w:tab/>
        <w:t>2.2. інструктажі з техніки безпеки з учасниками Проекту до 10.00. 18.05.2019р.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737" w:hanging="737"/>
        <w:contextualSpacing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Забезпечити: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/>
      </w:pPr>
      <w:r>
        <w:rPr>
          <w:sz w:val="28"/>
          <w:szCs w:val="28"/>
        </w:rPr>
        <w:t>3.1. Відділу культури  (Сударєва Т.М. ):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/>
      </w:pPr>
      <w:r>
        <w:rPr>
          <w:sz w:val="28"/>
          <w:szCs w:val="28"/>
        </w:rPr>
        <w:t>- захисні засоби та сміттєві пакети для учасників Проекту;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/>
      </w:pPr>
      <w:r>
        <w:rPr>
          <w:sz w:val="28"/>
          <w:szCs w:val="28"/>
        </w:rPr>
        <w:t>- пам’ятна та подарункова продукція для учасників Проекту;</w:t>
      </w:r>
    </w:p>
    <w:p>
      <w:pPr>
        <w:pStyle w:val="ListParagraph"/>
        <w:spacing w:lineRule="auto" w:line="240" w:before="0" w:after="0"/>
        <w:ind w:left="737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3.2. Секретарю міської ради Пастуху А.І.: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транспортування школярів – учасників Проекту до місця проведення заходу,  з дотриманням нормативних вимог перевезення школярів;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3.3. КНП «ЦПМСД Покровської міської ради» забезпечити відповідний медичний супровід Проекту</w:t>
      </w:r>
      <w:r>
        <w:rPr/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  <w:t xml:space="preserve">4. </w:t>
      </w:r>
      <w:r>
        <w:rPr>
          <w:color w:val="000000"/>
          <w:spacing w:val="2"/>
          <w:sz w:val="28"/>
          <w:szCs w:val="28"/>
          <w:lang w:val="uk-UA"/>
        </w:rPr>
        <w:t xml:space="preserve">Міському фінансовому управлінню  (Міщенко Т. В.)  виділити кошти, </w:t>
      </w:r>
      <w:r>
        <w:rPr>
          <w:bCs/>
          <w:sz w:val="28"/>
          <w:szCs w:val="28"/>
          <w:lang w:val="uk-UA"/>
        </w:rPr>
        <w:t xml:space="preserve">головному бухгалтеру відділу культури Банніковій Н.П. </w:t>
      </w:r>
      <w:r>
        <w:rPr>
          <w:color w:val="000000"/>
          <w:spacing w:val="2"/>
          <w:sz w:val="28"/>
          <w:szCs w:val="28"/>
          <w:lang w:val="uk-UA"/>
        </w:rPr>
        <w:t>провести фінансування витрат.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</w:r>
    </w:p>
    <w:p>
      <w:pPr>
        <w:pStyle w:val="Style25"/>
        <w:jc w:val="both"/>
        <w:rPr/>
      </w:pPr>
      <w:r>
        <w:rPr>
          <w:rFonts w:eastAsia="Times New Roman"/>
          <w:sz w:val="28"/>
          <w:szCs w:val="28"/>
          <w:lang w:val="uk-UA"/>
        </w:rPr>
        <w:tab/>
        <w:t>5.</w:t>
      </w:r>
      <w:r>
        <w:rPr>
          <w:sz w:val="28"/>
          <w:szCs w:val="28"/>
          <w:lang w:val="uk-UA"/>
        </w:rPr>
        <w:t xml:space="preserve"> Координацію роботи щодо виконання цього розпорядження покласти на відділ культури (Сударєва Т.М.), контроль – на заступника міського голови </w:t>
      </w:r>
      <w:r>
        <w:rPr>
          <w:color w:val="auto"/>
          <w:sz w:val="28"/>
          <w:szCs w:val="28"/>
          <w:lang w:val="uk-UA"/>
        </w:rPr>
        <w:t>Бондаренко Н.О.</w:t>
      </w:r>
      <w:bookmarkStart w:id="1" w:name="_GoBack"/>
      <w:bookmarkEnd w:id="1"/>
    </w:p>
    <w:p>
      <w:pPr>
        <w:pStyle w:val="Style25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tabs>
          <w:tab w:val="clear" w:pos="709"/>
          <w:tab w:val="left" w:pos="3896" w:leader="none"/>
        </w:tabs>
        <w:rPr/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 xml:space="preserve">       О.М. Шаповал</w:t>
      </w:r>
    </w:p>
    <w:p>
      <w:pPr>
        <w:pStyle w:val="Style25"/>
        <w:tabs>
          <w:tab w:val="clear" w:pos="709"/>
          <w:tab w:val="left" w:pos="389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/>
      </w:pPr>
      <w:r>
        <w:rPr>
          <w:rFonts w:eastAsia="Times New Roman"/>
          <w:sz w:val="28"/>
          <w:szCs w:val="24"/>
        </w:rPr>
        <w:tab/>
        <w:tab/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eastAsia="Times New Roman"/>
          <w:sz w:val="28"/>
          <w:szCs w:val="24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5337175</wp:posOffset>
              </wp:positionH>
              <wp:positionV relativeFrom="paragraph">
                <wp:posOffset>-412115</wp:posOffset>
              </wp:positionV>
              <wp:extent cx="655955" cy="1746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20.25pt;margin-top:-32.45pt;width:51.5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16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40080" cy="64008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60" cy="639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.3pt;height:50.3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-621665</wp:posOffset>
          </wp:positionV>
          <wp:extent cx="427355" cy="607695"/>
          <wp:effectExtent l="0" t="0" r="0" b="0"/>
          <wp:wrapNone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6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6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31115</wp:posOffset>
              </wp:positionV>
              <wp:extent cx="6015355" cy="4445"/>
              <wp:effectExtent l="0" t="0" r="0" b="0"/>
              <wp:wrapNone/>
              <wp:docPr id="5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4880" cy="144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4pt" to="474.85pt,2.45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6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15.05.2019р.                                      м.Покров                                         №129-р    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character" w:styleId="ListLabel4">
    <w:name w:val="ListLabel 4"/>
    <w:qFormat/>
    <w:rPr>
      <w:rFonts w:eastAsia="Times New Roman"/>
      <w:sz w:val="28"/>
    </w:rPr>
  </w:style>
  <w:style w:type="character" w:styleId="Style14">
    <w:name w:val="Символ нумерації"/>
    <w:qFormat/>
    <w:rPr/>
  </w:style>
  <w:style w:type="paragraph" w:styleId="Style15" w:customStyle="1">
    <w:name w:val="Заголовок"/>
    <w:basedOn w:val="Normal"/>
    <w:next w:val="Style16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6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7">
    <w:name w:val="List"/>
    <w:basedOn w:val="Style16"/>
    <w:uiPriority w:val="99"/>
    <w:rsid w:val="00032973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20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2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3" w:customStyle="1">
    <w:name w:val="Заголовок таблицы"/>
    <w:basedOn w:val="Style22"/>
    <w:uiPriority w:val="99"/>
    <w:qFormat/>
    <w:rsid w:val="00032973"/>
    <w:pPr>
      <w:jc w:val="center"/>
    </w:pPr>
    <w:rPr>
      <w:b/>
      <w:bCs/>
    </w:rPr>
  </w:style>
  <w:style w:type="paragraph" w:styleId="Style24">
    <w:name w:val="Вміст рам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5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1957</TotalTime>
  <Application>LibreOffice/6.1.4.2$Windows_x86 LibreOffice_project/9d0f32d1f0b509096fd65e0d4bec26ddd1938fd3</Application>
  <Pages>3</Pages>
  <Words>245</Words>
  <Characters>1665</Characters>
  <CharactersWithSpaces>2110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2019-05-15T10:06:33Z</cp:lastPrinted>
  <dcterms:modified xsi:type="dcterms:W3CDTF">2019-05-15T15:13:51Z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