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E3" w:rsidRPr="00023C1A" w:rsidRDefault="003C5B3A">
      <w:pPr>
        <w:pStyle w:val="Textbody"/>
        <w:spacing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 ДНІПРОПЕТРОВСЬКОЇ ОБЛАСТІ</w:t>
      </w:r>
    </w:p>
    <w:p w:rsidR="004B6DE3" w:rsidRPr="00023C1A" w:rsidRDefault="003C5B3A">
      <w:pPr>
        <w:pStyle w:val="Textbody"/>
        <w:spacing w:after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16560</wp:posOffset>
                </wp:positionH>
                <wp:positionV relativeFrom="paragraph">
                  <wp:posOffset>27000</wp:posOffset>
                </wp:positionV>
                <wp:extent cx="6117840" cy="9360"/>
                <wp:effectExtent l="0" t="0" r="35310" b="287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7840" cy="936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F605B" id="Прямая соединительная линия 1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2.15pt" to="48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" strokeweight=".49mm">
                <v:stroke joinstyle="miter"/>
              </v:line>
            </w:pict>
          </mc:Fallback>
        </mc:AlternateContent>
      </w:r>
    </w:p>
    <w:p w:rsidR="004B6DE3" w:rsidRPr="00023C1A" w:rsidRDefault="003C5B3A">
      <w:pPr>
        <w:pStyle w:val="Textbody"/>
        <w:spacing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ПРОЄКТ РІШЕННЯ</w:t>
      </w:r>
    </w:p>
    <w:p w:rsidR="004B6DE3" w:rsidRPr="00023C1A" w:rsidRDefault="003C5B3A">
      <w:pPr>
        <w:pStyle w:val="Textbody"/>
        <w:spacing w:after="0"/>
        <w:jc w:val="center"/>
        <w:rPr>
          <w:lang w:val="ru-RU"/>
        </w:rPr>
      </w:pPr>
      <w:r>
        <w:rPr>
          <w:sz w:val="28"/>
          <w:szCs w:val="28"/>
          <w:lang w:val="uk-UA"/>
        </w:rPr>
        <w:t xml:space="preserve">_____________                               </w:t>
      </w:r>
      <w:r w:rsidRPr="00023C1A">
        <w:rPr>
          <w:sz w:val="28"/>
          <w:szCs w:val="28"/>
          <w:lang w:val="ru-RU"/>
        </w:rPr>
        <w:t xml:space="preserve">м. Покров                                     </w:t>
      </w:r>
      <w:r>
        <w:rPr>
          <w:sz w:val="28"/>
          <w:szCs w:val="28"/>
          <w:lang w:val="uk-UA"/>
        </w:rPr>
        <w:t>_________</w:t>
      </w:r>
    </w:p>
    <w:p w:rsidR="004B6DE3" w:rsidRPr="00023C1A" w:rsidRDefault="003C5B3A">
      <w:pPr>
        <w:pStyle w:val="Standard"/>
        <w:rPr>
          <w:lang w:val="ru-RU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</w:t>
      </w:r>
      <w:r w:rsidRPr="00023C1A">
        <w:rPr>
          <w:lang w:val="ru-RU"/>
        </w:rPr>
        <w:t xml:space="preserve"> </w:t>
      </w:r>
    </w:p>
    <w:p w:rsidR="004B6DE3" w:rsidRDefault="004B6DE3">
      <w:pPr>
        <w:pStyle w:val="Standard"/>
        <w:jc w:val="both"/>
        <w:rPr>
          <w:sz w:val="28"/>
          <w:szCs w:val="16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16"/>
          <w:lang w:val="uk-UA"/>
        </w:rPr>
        <w:t>Про організацію і проведення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16"/>
          <w:lang w:val="uk-UA"/>
        </w:rPr>
        <w:t>чергових призовів на строкову</w:t>
      </w:r>
    </w:p>
    <w:p w:rsidR="004B6DE3" w:rsidRPr="00023C1A" w:rsidRDefault="003C5B3A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sz w:val="28"/>
          <w:szCs w:val="16"/>
          <w:lang w:val="uk-UA"/>
        </w:rPr>
        <w:t>військову службу в межах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16"/>
          <w:lang w:val="uk-UA"/>
        </w:rPr>
        <w:t>Покровської міської територіальної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16"/>
          <w:lang w:val="uk-UA"/>
        </w:rPr>
        <w:t xml:space="preserve">громади у 2022 році  </w:t>
      </w:r>
    </w:p>
    <w:p w:rsidR="004B6DE3" w:rsidRPr="00023C1A" w:rsidRDefault="003C5B3A">
      <w:pPr>
        <w:pStyle w:val="Standard"/>
        <w:tabs>
          <w:tab w:val="left" w:pos="3940"/>
        </w:tabs>
        <w:jc w:val="both"/>
        <w:rPr>
          <w:lang w:val="ru-RU"/>
        </w:rPr>
      </w:pPr>
      <w:r>
        <w:rPr>
          <w:sz w:val="28"/>
          <w:szCs w:val="28"/>
          <w:lang w:val="uk-UA"/>
        </w:rPr>
        <w:tab/>
        <w:t xml:space="preserve">  </w:t>
      </w:r>
    </w:p>
    <w:p w:rsidR="004B6DE3" w:rsidRDefault="004B6DE3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right="-18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вимог Закону України «Про </w:t>
      </w:r>
      <w:r>
        <w:rPr>
          <w:rFonts w:ascii="Times New Roman" w:hAnsi="Times New Roman"/>
          <w:sz w:val="28"/>
          <w:szCs w:val="28"/>
          <w:lang w:val="uk-UA"/>
        </w:rPr>
        <w:t>військовий обов’язок і військову службу»,  постанови Кабінету Міністрів України від 21 березня 2002 року № 352 «Про затвердження Положення про підготовку і проведення призову громадян України на строкову військову службу та прийняття призовників на військо</w:t>
      </w:r>
      <w:r>
        <w:rPr>
          <w:rFonts w:ascii="Times New Roman" w:hAnsi="Times New Roman"/>
          <w:sz w:val="28"/>
          <w:szCs w:val="28"/>
          <w:lang w:val="uk-UA"/>
        </w:rPr>
        <w:t>ву службу за контрактом», на виконання Указу Пр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езидента України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30 грудня 2021 року № 687/2021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</w:t>
      </w:r>
      <w:r>
        <w:rPr>
          <w:rFonts w:ascii="Times New Roman" w:hAnsi="Times New Roman"/>
          <w:sz w:val="28"/>
          <w:szCs w:val="28"/>
          <w:lang w:val="uk-UA"/>
        </w:rPr>
        <w:t xml:space="preserve">службу у 2022 році», керуючись ст. 36 Закону України «Про місцеве самоврядування в Україні», з метою якісної підготовки та організованого проведення </w:t>
      </w:r>
      <w:r w:rsidRPr="00023C1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межах </w:t>
      </w:r>
      <w:r>
        <w:rPr>
          <w:rFonts w:ascii="Times New Roman" w:hAnsi="Times New Roman"/>
          <w:sz w:val="28"/>
          <w:szCs w:val="28"/>
          <w:lang w:val="uk-UA"/>
        </w:rPr>
        <w:t xml:space="preserve"> Покровської міської територіальної громади у 2022 році чергових призовів громадян на строкову війс</w:t>
      </w:r>
      <w:r>
        <w:rPr>
          <w:rFonts w:ascii="Times New Roman" w:hAnsi="Times New Roman"/>
          <w:sz w:val="28"/>
          <w:szCs w:val="28"/>
          <w:lang w:val="uk-UA"/>
        </w:rPr>
        <w:t>ькову службу, виконавчий комітет Покровської  міської ради</w:t>
      </w:r>
    </w:p>
    <w:p w:rsidR="004B6DE3" w:rsidRDefault="004B6DE3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right="-18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підготовки та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</w:t>
      </w:r>
      <w:r>
        <w:rPr>
          <w:rFonts w:ascii="Times New Roman" w:hAnsi="Times New Roman"/>
          <w:sz w:val="28"/>
          <w:szCs w:val="28"/>
          <w:lang w:val="uk-UA"/>
        </w:rPr>
        <w:t xml:space="preserve"> Покровської міської територіальної громади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призову громадян України на строкову військову службу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у 2022 році, що додається.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B6DE3" w:rsidRDefault="004B6DE3">
      <w:pPr>
        <w:pStyle w:val="Standard"/>
        <w:spacing w:line="276" w:lineRule="auto"/>
        <w:ind w:right="-18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B6DE3" w:rsidRPr="00023C1A" w:rsidRDefault="003C5B3A">
      <w:pPr>
        <w:pStyle w:val="Standard"/>
        <w:spacing w:line="276" w:lineRule="auto"/>
        <w:ind w:right="-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Міську призовну дільницю розмістити у приміщенні 3 відділу у м.Покров Нікопольського територіального центру комплектування та соціальної підтримки. Здійснити підготовку та обладнання  міської призовної дільниці в технічному та санітарному питанні.</w:t>
      </w:r>
    </w:p>
    <w:p w:rsidR="004B6DE3" w:rsidRDefault="004B6DE3">
      <w:pPr>
        <w:pStyle w:val="Standard"/>
        <w:spacing w:line="276" w:lineRule="auto"/>
        <w:ind w:right="-18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6DE3" w:rsidRPr="00023C1A" w:rsidRDefault="003C5B3A">
      <w:pPr>
        <w:pStyle w:val="Standard"/>
        <w:spacing w:line="276" w:lineRule="auto"/>
        <w:ind w:right="-18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Термін виконання: до 01 квітня 2022 року</w:t>
      </w:r>
    </w:p>
    <w:p w:rsidR="004B6DE3" w:rsidRDefault="004B6DE3">
      <w:pPr>
        <w:pStyle w:val="Standard"/>
        <w:spacing w:line="276" w:lineRule="auto"/>
        <w:ind w:right="-18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spacing w:line="276" w:lineRule="auto"/>
        <w:ind w:righ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Затвердити персональний склад Покровської міської призовної комісії (основний та резервний), що додається.</w:t>
      </w:r>
    </w:p>
    <w:p w:rsidR="004B6DE3" w:rsidRDefault="004B6DE3">
      <w:pPr>
        <w:pStyle w:val="Standard"/>
        <w:spacing w:line="276" w:lineRule="auto"/>
        <w:ind w:righ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spacing w:line="276" w:lineRule="auto"/>
        <w:ind w:righ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4. Затвердити графік засідань Покровської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призовної комісії </w:t>
      </w:r>
      <w:r>
        <w:rPr>
          <w:rFonts w:ascii="Times New Roman" w:hAnsi="Times New Roman"/>
          <w:iCs/>
          <w:sz w:val="28"/>
          <w:szCs w:val="28"/>
          <w:lang w:val="uk-UA"/>
        </w:rPr>
        <w:t>у      2022</w:t>
      </w:r>
      <w:r>
        <w:rPr>
          <w:rFonts w:ascii="Times New Roman" w:hAnsi="Times New Roman"/>
          <w:sz w:val="28"/>
          <w:szCs w:val="28"/>
          <w:lang w:val="uk-UA"/>
        </w:rPr>
        <w:t xml:space="preserve"> року, що додається.</w:t>
      </w:r>
    </w:p>
    <w:p w:rsidR="004B6DE3" w:rsidRDefault="004B6DE3">
      <w:pPr>
        <w:pStyle w:val="Standard"/>
        <w:spacing w:line="276" w:lineRule="auto"/>
        <w:ind w:right="-180" w:firstLine="4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spacing w:line="276" w:lineRule="auto"/>
        <w:ind w:right="-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>5. Затвердити список лікарів – спеціалістів</w:t>
      </w:r>
      <w:r>
        <w:rPr>
          <w:rFonts w:ascii="Times New Roman" w:hAnsi="Times New Roman"/>
          <w:sz w:val="28"/>
          <w:szCs w:val="28"/>
          <w:lang w:val="uk-UA"/>
        </w:rPr>
        <w:t xml:space="preserve"> (основний та резервний склади)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здійснюють медичний огляд призовників</w:t>
      </w:r>
      <w:r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:rsidR="004B6DE3" w:rsidRDefault="004B6DE3">
      <w:pPr>
        <w:pStyle w:val="Standard"/>
        <w:spacing w:line="276" w:lineRule="auto"/>
        <w:ind w:right="-18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spacing w:line="276" w:lineRule="auto"/>
        <w:ind w:righ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Затвердити розрахунок виділення у розпорядження 3 відділу у</w:t>
      </w:r>
      <w:r>
        <w:rPr>
          <w:rFonts w:ascii="Times New Roman" w:hAnsi="Times New Roman"/>
          <w:sz w:val="28"/>
          <w:szCs w:val="28"/>
          <w:lang w:val="uk-UA"/>
        </w:rPr>
        <w:t xml:space="preserve"> м. Покров Нікопольського територіального центру комплектування та соціальної підтримки, підприємствами та організаціями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bidi="ar-SA"/>
        </w:rPr>
        <w:t>в межах Покровської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технічних працівників та посильних для забезпечення проведення призову у період  </w:t>
      </w:r>
      <w:r>
        <w:rPr>
          <w:rFonts w:ascii="Times New Roman" w:hAnsi="Times New Roman"/>
          <w:b/>
          <w:sz w:val="28"/>
          <w:szCs w:val="28"/>
          <w:lang w:val="uk-UA"/>
        </w:rPr>
        <w:t>з 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 березня по 30 червня 2022 року та з 01 вересня по          31 грудня 2022 року, </w:t>
      </w:r>
      <w:r>
        <w:rPr>
          <w:rFonts w:ascii="Times New Roman" w:hAnsi="Times New Roman"/>
          <w:sz w:val="28"/>
          <w:szCs w:val="28"/>
          <w:lang w:val="uk-UA"/>
        </w:rPr>
        <w:t>що додається.</w:t>
      </w:r>
    </w:p>
    <w:p w:rsidR="004B6DE3" w:rsidRDefault="004B6DE3">
      <w:pPr>
        <w:pStyle w:val="Standard"/>
        <w:spacing w:line="276" w:lineRule="auto"/>
        <w:ind w:right="-180" w:firstLine="4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spacing w:line="276" w:lineRule="auto"/>
        <w:ind w:right="-180" w:firstLine="4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 Затвердити р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озрахунок виділення </w:t>
      </w:r>
      <w:r>
        <w:rPr>
          <w:rFonts w:ascii="Times New Roman" w:hAnsi="Times New Roman"/>
          <w:sz w:val="28"/>
          <w:szCs w:val="28"/>
          <w:lang w:val="uk-UA"/>
        </w:rPr>
        <w:t xml:space="preserve">у розпорядження 3 відділу у м. Покров Нікопольського територіального центру комплектування та соціальної підтримки,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підприємствами та організаціями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bidi="ar-SA"/>
        </w:rPr>
        <w:t>в межах Покровської міської територіальної громади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автомобільного транспорту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для забезпечення проведення призову у період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 01 березня по 30 червня 2022 року та з 01 вересня по  31 грудня           2022 року, </w:t>
      </w:r>
      <w:r>
        <w:rPr>
          <w:rFonts w:ascii="Times New Roman" w:hAnsi="Times New Roman"/>
          <w:sz w:val="28"/>
          <w:szCs w:val="28"/>
          <w:lang w:val="uk-UA"/>
        </w:rPr>
        <w:t>що додається.</w:t>
      </w:r>
    </w:p>
    <w:p w:rsidR="004B6DE3" w:rsidRDefault="004B6DE3">
      <w:pPr>
        <w:pStyle w:val="Standard"/>
        <w:spacing w:line="276" w:lineRule="auto"/>
        <w:ind w:right="-180" w:firstLine="4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tabs>
          <w:tab w:val="left" w:pos="0"/>
        </w:tabs>
        <w:ind w:righ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8.   Координацію роботи щодо виконання цього розпорядження покласти на головного спеціаліста з мобілізаційної та оборонної роботи виконавчого комітету Покровської міської ради Віталія КРАВЧЕНКА, контроль – на секретаря міської ради Сергія КУРАСОВА.</w:t>
      </w:r>
    </w:p>
    <w:p w:rsidR="004B6DE3" w:rsidRPr="00023C1A" w:rsidRDefault="003C5B3A">
      <w:pPr>
        <w:pStyle w:val="Standard"/>
        <w:spacing w:line="276" w:lineRule="auto"/>
        <w:ind w:firstLine="4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B6DE3" w:rsidRDefault="004B6DE3">
      <w:pPr>
        <w:pStyle w:val="Standard"/>
        <w:tabs>
          <w:tab w:val="left" w:pos="6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tabs>
          <w:tab w:val="left" w:pos="6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tabs>
          <w:tab w:val="left" w:pos="6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4B6DE3">
      <w:pPr>
        <w:pStyle w:val="Standard"/>
        <w:tabs>
          <w:tab w:val="left" w:pos="6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tabs>
          <w:tab w:val="left" w:pos="6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tabs>
          <w:tab w:val="left" w:pos="6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tabs>
          <w:tab w:val="left" w:pos="6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tabs>
          <w:tab w:val="left" w:pos="6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tabs>
          <w:tab w:val="left" w:pos="6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4B6DE3" w:rsidRPr="00023C1A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4B6DE3"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4B6DE3"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4B6DE3" w:rsidRPr="00023C1A" w:rsidRDefault="003C5B3A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заходів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підготовки та проведення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межах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Покровської міської територіальної громади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призову громадян України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на строкову військову службу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>у 2022 році</w:t>
      </w:r>
    </w:p>
    <w:p w:rsidR="004B6DE3" w:rsidRDefault="004B6DE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1.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Підготувати </w:t>
      </w:r>
      <w:r w:rsidRPr="00023C1A">
        <w:rPr>
          <w:rFonts w:ascii="Times New Roman" w:hAnsi="Times New Roman"/>
          <w:sz w:val="28"/>
          <w:szCs w:val="28"/>
          <w:lang w:val="ru-RU"/>
        </w:rPr>
        <w:t xml:space="preserve">міську </w:t>
      </w:r>
      <w:r>
        <w:rPr>
          <w:rFonts w:ascii="Times New Roman" w:hAnsi="Times New Roman"/>
          <w:sz w:val="28"/>
          <w:szCs w:val="28"/>
          <w:lang w:val="uk-UA"/>
        </w:rPr>
        <w:t>призовну дільницю до призову: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Начальнику ПМКП «Житлкомсервіс» здійснити підготовку міської призовної дільниці в технічному та санітарному стані, для чого виділити, за заявкою начальника 3 відділу у м. Покров Нікопольського районно</w:t>
      </w:r>
      <w:r>
        <w:rPr>
          <w:rFonts w:ascii="Times New Roman" w:hAnsi="Times New Roman"/>
          <w:sz w:val="28"/>
          <w:szCs w:val="28"/>
          <w:lang w:val="uk-UA"/>
        </w:rPr>
        <w:t>го територіального центру комплектування та соціальної підтримки, відповідних працівників та необхідні матеріали та виконати необхідні для цього роботи.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Термін виконання:  до 01 квітня 2022 року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1.2. КП «Центральна міська лікарня Покровської міської ради Дніпропетровської області»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bidi="ar-SA"/>
        </w:rPr>
        <w:t>Олексію ЛЕОНТЬЄВУ</w:t>
      </w:r>
      <w:r>
        <w:rPr>
          <w:rFonts w:ascii="Times New Roman" w:hAnsi="Times New Roman"/>
          <w:sz w:val="28"/>
          <w:szCs w:val="28"/>
          <w:lang w:val="uk-UA"/>
        </w:rPr>
        <w:t xml:space="preserve">) виділити необхідну кількість медичного обладнання, інструментарію, перев’язувального </w:t>
      </w:r>
      <w:r>
        <w:rPr>
          <w:rFonts w:ascii="Times New Roman" w:hAnsi="Times New Roman"/>
          <w:sz w:val="28"/>
          <w:szCs w:val="28"/>
          <w:lang w:val="uk-UA"/>
        </w:rPr>
        <w:t>матеріалу, спирту та медикаментів для медичного огляду призовників на призовній дільниці згідно з заявкою лікаря, який організовує роботу медичного персоналу.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Завідуючій лікувально-діагностичного відділення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Карині СЄРІЙ</w:t>
      </w:r>
      <w:r>
        <w:rPr>
          <w:rFonts w:ascii="Times New Roman" w:hAnsi="Times New Roman"/>
          <w:sz w:val="28"/>
          <w:szCs w:val="28"/>
          <w:lang w:val="uk-UA"/>
        </w:rPr>
        <w:t>, яка організовує роботу медичн</w:t>
      </w:r>
      <w:r>
        <w:rPr>
          <w:rFonts w:ascii="Times New Roman" w:hAnsi="Times New Roman"/>
          <w:sz w:val="28"/>
          <w:szCs w:val="28"/>
          <w:lang w:val="uk-UA"/>
        </w:rPr>
        <w:t>ого персоналу, підготувати та надати до КНП «Центр первинної медико - санітарної допомоги Покровської міської ради Дніпропетровської області» та КП «Центральна міська лікарня Покровської міської ради Дніпропетровської області» відповідну заявку на необхідн</w:t>
      </w:r>
      <w:r>
        <w:rPr>
          <w:rFonts w:ascii="Times New Roman" w:hAnsi="Times New Roman"/>
          <w:sz w:val="28"/>
          <w:szCs w:val="28"/>
          <w:lang w:val="uk-UA"/>
        </w:rPr>
        <w:t>у кількість медичного обладнання, інструментарію, перев’язувального матеріалу, спирту та медикаментів для медичного огляду призовників на призовній дільниці.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Покровській міській призовній комісії: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рганізувати проходження призовниками призовної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омісії та їх відправку до військових частин Збройних Сил України чи інших військових формувань у суворій відповідності до вимог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«Про військовий обов’язок і військову службу», «Про Національну гвардію України» та постанови Кабінету Міністрів </w:t>
      </w:r>
      <w:r>
        <w:rPr>
          <w:rFonts w:ascii="Times New Roman" w:hAnsi="Times New Roman"/>
          <w:sz w:val="28"/>
          <w:szCs w:val="28"/>
          <w:lang w:val="uk-UA"/>
        </w:rPr>
        <w:t>України від 21 березня 2002 року № 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контрактом».</w:t>
      </w:r>
    </w:p>
    <w:p w:rsidR="004B6DE3" w:rsidRDefault="004B6DE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Надавати призовникам відстрочки від при</w:t>
      </w:r>
      <w:r>
        <w:rPr>
          <w:rFonts w:ascii="Times New Roman" w:hAnsi="Times New Roman"/>
          <w:sz w:val="28"/>
          <w:szCs w:val="28"/>
          <w:lang w:val="uk-UA"/>
        </w:rPr>
        <w:t xml:space="preserve">зову на строкову військову службу та </w:t>
      </w:r>
      <w:bookmarkStart w:id="1" w:name="n253"/>
      <w:bookmarkEnd w:id="1"/>
      <w:r>
        <w:rPr>
          <w:rFonts w:ascii="Times New Roman" w:hAnsi="Times New Roman"/>
          <w:sz w:val="28"/>
          <w:szCs w:val="28"/>
          <w:lang w:val="uk-UA"/>
        </w:rPr>
        <w:t>звільняти призовників від призову на строкову військову службу лише на підставах та у спосіб, передбачені Законом України «Про військовий обов’язок і військову службу».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>2.3.  Медичний огляд призовників проводити відп</w:t>
      </w:r>
      <w:r>
        <w:rPr>
          <w:rFonts w:ascii="Times New Roman" w:hAnsi="Times New Roman"/>
          <w:sz w:val="28"/>
          <w:szCs w:val="28"/>
          <w:lang w:val="uk-UA"/>
        </w:rPr>
        <w:t xml:space="preserve">овідно до «Положення про військово - лікарську експертизу та медичний  огляд  у Збройних Силах»  лікарями:  хірургом, терапевтом, дерматологом, невропатологом, психіатром,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окулістом, отоларингологом і стоматологом, яких залучити з КП «ЦМЛ Покровської міськ</w:t>
      </w:r>
      <w:r>
        <w:rPr>
          <w:rFonts w:ascii="Times New Roman" w:hAnsi="Times New Roman"/>
          <w:sz w:val="28"/>
          <w:szCs w:val="28"/>
          <w:lang w:val="uk-UA"/>
        </w:rPr>
        <w:t>ої ради Дніпропетровської області».</w:t>
      </w: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Керівництво роботою медичного персоналу, що залучається для медичного огляду призовників покласти на лікаря - члена призовної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Карину СЄРУЮ</w:t>
      </w: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3C1A">
        <w:rPr>
          <w:rFonts w:ascii="Times New Roman" w:hAnsi="Times New Roman"/>
          <w:sz w:val="28"/>
          <w:szCs w:val="28"/>
          <w:lang w:val="ru-RU"/>
        </w:rPr>
        <w:t>У разі потреби залучити лікарів інших спеціальностей та середній медич</w:t>
      </w:r>
      <w:r w:rsidRPr="00023C1A">
        <w:rPr>
          <w:rFonts w:ascii="Times New Roman" w:hAnsi="Times New Roman"/>
          <w:sz w:val="28"/>
          <w:szCs w:val="28"/>
          <w:lang w:val="ru-RU"/>
        </w:rPr>
        <w:t>ний персонал.</w:t>
      </w: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3. Директору КНП "Центр первинної медико-санітарної допомоги Покровської міської ради Дніпропетровської області"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Олені САЛАМАСІ: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3.1. Направити до 3 відділу у м. Покров Нікопольського районного територіального центру комплектування та соціа</w:t>
      </w:r>
      <w:r>
        <w:rPr>
          <w:rFonts w:ascii="Times New Roman" w:hAnsi="Times New Roman"/>
          <w:sz w:val="28"/>
          <w:szCs w:val="28"/>
          <w:lang w:val="uk-UA"/>
        </w:rPr>
        <w:t xml:space="preserve">льної підтримки </w:t>
      </w:r>
      <w:r>
        <w:rPr>
          <w:rFonts w:ascii="Times New Roman" w:hAnsi="Times New Roman"/>
          <w:b/>
          <w:sz w:val="28"/>
          <w:szCs w:val="28"/>
          <w:lang w:val="uk-UA"/>
        </w:rPr>
        <w:t>на термін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  01 березня по 30 червня  2022 року та з 01 вересня по 31 грудня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роботи у складі призовної комісії та для проведення медичного огляду призовників необхідну кількість лікарів – спеціалістів, згідно списку.</w:t>
      </w:r>
    </w:p>
    <w:p w:rsidR="004B6DE3" w:rsidRDefault="004B6DE3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 </w:t>
      </w:r>
      <w:r>
        <w:rPr>
          <w:rFonts w:ascii="Times New Roman" w:hAnsi="Times New Roman"/>
          <w:sz w:val="28"/>
          <w:szCs w:val="28"/>
          <w:lang w:val="uk-UA"/>
        </w:rPr>
        <w:t xml:space="preserve">Провести безкоштовно тестування на антитіла до вірусу </w:t>
      </w:r>
      <w:r>
        <w:rPr>
          <w:rFonts w:ascii="Times New Roman" w:hAnsi="Times New Roman"/>
          <w:sz w:val="28"/>
          <w:szCs w:val="28"/>
        </w:rPr>
        <w:t>SARS</w:t>
      </w:r>
      <w:r w:rsidRPr="00023C1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Co</w:t>
      </w:r>
      <w:r w:rsidRPr="00023C1A">
        <w:rPr>
          <w:rFonts w:ascii="Times New Roman" w:hAnsi="Times New Roman"/>
          <w:sz w:val="28"/>
          <w:szCs w:val="28"/>
          <w:lang w:val="ru-RU"/>
        </w:rPr>
        <w:t>-2</w:t>
      </w:r>
      <w:r>
        <w:rPr>
          <w:rFonts w:ascii="Times New Roman" w:hAnsi="Times New Roman"/>
          <w:sz w:val="28"/>
          <w:szCs w:val="28"/>
          <w:lang w:val="uk-UA"/>
        </w:rPr>
        <w:t xml:space="preserve">  призовникам, які</w:t>
      </w:r>
      <w:r w:rsidRPr="00023C1A">
        <w:rPr>
          <w:rFonts w:ascii="Times New Roman" w:hAnsi="Times New Roman"/>
          <w:sz w:val="28"/>
          <w:szCs w:val="28"/>
          <w:lang w:val="ru-RU"/>
        </w:rPr>
        <w:t xml:space="preserve">, безпосередньо вибувають на строкову </w:t>
      </w:r>
      <w:r>
        <w:rPr>
          <w:rFonts w:ascii="Times New Roman" w:hAnsi="Times New Roman"/>
          <w:sz w:val="28"/>
          <w:szCs w:val="28"/>
          <w:lang w:val="uk-UA"/>
        </w:rPr>
        <w:t>військову службу у триденний термін перед відправкою на ОЗП Дніпропетровського ОТЦК та СП.</w:t>
      </w:r>
    </w:p>
    <w:p w:rsidR="004B6DE3" w:rsidRDefault="004B6DE3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Увільнити від основної роботи на час роб</w:t>
      </w:r>
      <w:r>
        <w:rPr>
          <w:rFonts w:ascii="Times New Roman" w:hAnsi="Times New Roman"/>
          <w:sz w:val="28"/>
          <w:szCs w:val="28"/>
          <w:lang w:val="uk-UA"/>
        </w:rPr>
        <w:t>оти на призовній дільниці, залучених членів призовної комісії,  лікарів, які здійснюють медичний огляд призовників та забезпечити збереження за ними місця роботи і середнього заробітку.</w:t>
      </w: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3.3. Здійснювати постійний контроль за лікувально - оздоровчою роботою</w:t>
      </w:r>
      <w:r>
        <w:rPr>
          <w:rFonts w:ascii="Times New Roman" w:hAnsi="Times New Roman"/>
          <w:sz w:val="28"/>
          <w:szCs w:val="28"/>
          <w:lang w:val="uk-UA"/>
        </w:rPr>
        <w:t xml:space="preserve"> з призовниками, визнаними призовною комісією тимчасово непридатними до військової служби за станом здоров’я через сімейних лікарів.</w:t>
      </w:r>
    </w:p>
    <w:p w:rsidR="004B6DE3" w:rsidRDefault="004B6DE3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Директору КП «Центральна міська лікарня Покровської міської ради  Дніпропетровської області» Олексію ЛЕОНТЬЄВУ:  </w:t>
      </w:r>
    </w:p>
    <w:p w:rsidR="004B6DE3" w:rsidRDefault="004B6DE3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sz w:val="28"/>
          <w:szCs w:val="28"/>
          <w:lang w:val="uk-UA"/>
        </w:rPr>
        <w:t xml:space="preserve"> Направити до 3 відділу у м. Покров Нікопольського районного територіального центру комплектування та соціальної підтримки </w:t>
      </w:r>
      <w:r>
        <w:rPr>
          <w:rFonts w:ascii="Times New Roman" w:hAnsi="Times New Roman"/>
          <w:b/>
          <w:sz w:val="28"/>
          <w:szCs w:val="28"/>
          <w:lang w:val="uk-UA"/>
        </w:rPr>
        <w:t>на термін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  01 березня по 30 червня  2022 року та з 01 вересня по 31 грудня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роботи у складі призовної комісії та для п</w:t>
      </w:r>
      <w:r>
        <w:rPr>
          <w:rFonts w:ascii="Times New Roman" w:hAnsi="Times New Roman"/>
          <w:sz w:val="28"/>
          <w:szCs w:val="28"/>
          <w:lang w:val="uk-UA"/>
        </w:rPr>
        <w:t>роведення медичного огляду призовників необхідну кількість лікарів – спеціалістів згідно списку.</w:t>
      </w:r>
    </w:p>
    <w:p w:rsidR="004B6DE3" w:rsidRDefault="004B6DE3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Провести безкоштовно усім призовникам в межах Покровської міської територіальної громади, які підлягають черговому призову на строкову військову службу, </w:t>
      </w:r>
      <w:r>
        <w:rPr>
          <w:rFonts w:ascii="Times New Roman" w:hAnsi="Times New Roman"/>
          <w:sz w:val="28"/>
          <w:szCs w:val="28"/>
          <w:lang w:val="uk-UA"/>
        </w:rPr>
        <w:t>загальний аналіз крові, загальний аналіз сечі, флюорографічне обстеження органів грудної клітки, електрокардіографічне дослідження, профілактичні щеплення у відповідності з календарем профілактичних щеплень, визначити групу крові та резус - належність, про</w:t>
      </w:r>
      <w:r>
        <w:rPr>
          <w:rFonts w:ascii="Times New Roman" w:hAnsi="Times New Roman"/>
          <w:sz w:val="28"/>
          <w:szCs w:val="28"/>
          <w:lang w:val="uk-UA"/>
        </w:rPr>
        <w:t xml:space="preserve">вести серологічний аналіз крові на: антитіла до вірусу імунодефіциту людини (ВІЛ), антиген до вірусу гепатиту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“В” (HBsAg), антитіла до вірусу гепатиту “С” (anti-HCV), реакцію мікропреципітації з кардіоліпіновим антигеном (RW).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4.3. Видати безкоштовно ус</w:t>
      </w:r>
      <w:r>
        <w:rPr>
          <w:rFonts w:ascii="Times New Roman" w:hAnsi="Times New Roman"/>
          <w:sz w:val="28"/>
          <w:szCs w:val="28"/>
          <w:lang w:val="uk-UA"/>
        </w:rPr>
        <w:t xml:space="preserve">ім призовникам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 Покровської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 які підлягають черговому призову на строкову військову службу довідки  нарколога, психіатра, лікаря – фтизіатра, дерматолога – венеролога.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4.4.  Для проведення  стаціонарного обстеження </w:t>
      </w:r>
      <w:r>
        <w:rPr>
          <w:rFonts w:ascii="Times New Roman" w:hAnsi="Times New Roman"/>
          <w:sz w:val="28"/>
          <w:szCs w:val="28"/>
          <w:lang w:val="uk-UA"/>
        </w:rPr>
        <w:t>призовників у                  КП «Центральна міська лікарня Покровської міської ради  Дніпропетровської області», виділити необхідну кількість ліжок.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4.5. Подати до початку призову на строкову службу до 3 відділу у                м. Покров Нікопольського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районного територіального центру комплектування та соціальної підтримки списки лікувально - профілактичних закладів, у які будуть направлятись призовники для додаткового обстеження і лікування, копію наказу про відповідальних лікарів та списки призовників</w:t>
      </w:r>
      <w:r>
        <w:rPr>
          <w:rFonts w:ascii="Times New Roman" w:hAnsi="Times New Roman"/>
          <w:sz w:val="28"/>
          <w:szCs w:val="28"/>
          <w:lang w:val="uk-UA"/>
        </w:rPr>
        <w:t>, які знаходяться на диспансерному обліку з приводу  нервово-психічних захворювань, туберкульозу, венеричних, інфекційних захворювань, захворювань шкіри, хронічних захворювань внутрішніх органів, кісток, м’язів, суглобів.</w:t>
      </w:r>
    </w:p>
    <w:p w:rsidR="004B6DE3" w:rsidRDefault="004B6DE3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4.6. У триденний строк інформуват</w:t>
      </w:r>
      <w:r>
        <w:rPr>
          <w:rFonts w:ascii="Times New Roman" w:hAnsi="Times New Roman"/>
          <w:sz w:val="28"/>
          <w:szCs w:val="28"/>
          <w:lang w:val="uk-UA"/>
        </w:rPr>
        <w:t xml:space="preserve">и начальника 3 відділу у м. Покров Нікопольського районного територіального центру комплектування та соціальної підтримки про перебування на стаціонарному лікуванні громадян чоловічої статі 1995-2004 років народження (ст.38 п.8 ЗУ ПВОіВС).  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>5. З огол</w:t>
      </w:r>
      <w:r>
        <w:rPr>
          <w:rFonts w:ascii="Times New Roman" w:hAnsi="Times New Roman"/>
          <w:sz w:val="28"/>
          <w:szCs w:val="28"/>
          <w:lang w:val="uk-UA"/>
        </w:rPr>
        <w:t>ошенням призову на строкову військову службу Указом Президента почати оповіщення призовників про їх виклик до 3 відділу у             м. Покров Нікопольського районного територіального центру комплектування та соціальної підтримки для попереднього вивчення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проходження медогляду. Оповіщення здійснювати згідно плану 3 відділу у м. Покров Нікопольського районного територіального центру комплектування та соціальної підтримки спеціальними групами, до складу яких залучити працівників 3 відділу 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м. Покров Нікопольського районного територіального центру комплектування та соціальної підтримки, робітників комунальних підприємств, працівників відділення поліції № 2 Нікопольського РУП ГУНП України в Дніпропетровській області. З початком призову, опові</w:t>
      </w:r>
      <w:r>
        <w:rPr>
          <w:rFonts w:ascii="Times New Roman" w:hAnsi="Times New Roman"/>
          <w:sz w:val="28"/>
          <w:szCs w:val="28"/>
          <w:lang w:val="uk-UA"/>
        </w:rPr>
        <w:t>щення призовників про їх прибуття на міську призовну дільницю здійснити за наказом начальника            3 відділу у м. Покров Нікопольського районного територіального центру комплектування та соціальної підтримки який опублікувати у міських ЗМІ та повістк</w:t>
      </w:r>
      <w:r>
        <w:rPr>
          <w:rFonts w:ascii="Times New Roman" w:hAnsi="Times New Roman"/>
          <w:sz w:val="28"/>
          <w:szCs w:val="28"/>
          <w:lang w:val="uk-UA"/>
        </w:rPr>
        <w:t>ами, врученими призовникам через житлово-експлуатаційні організації, домовласників, керівників підприємств, установ, організацій, навчальних закладів незалежно від підпорядкування і форми власності, для чого зобов’язати означених керівників направити у роз</w:t>
      </w:r>
      <w:r>
        <w:rPr>
          <w:rFonts w:ascii="Times New Roman" w:hAnsi="Times New Roman"/>
          <w:sz w:val="28"/>
          <w:szCs w:val="28"/>
          <w:lang w:val="uk-UA"/>
        </w:rPr>
        <w:t xml:space="preserve">порядження начальника          3 відділу у м. Покров Нікопольського районного територіального центру комплектування та соціальної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підтримки працівників комунальних підприємств та бюджетних установ у кількості та в строки відповідно до розрахунку виділення </w:t>
      </w:r>
      <w:r>
        <w:rPr>
          <w:rFonts w:ascii="Times New Roman" w:hAnsi="Times New Roman"/>
          <w:sz w:val="28"/>
          <w:szCs w:val="28"/>
          <w:lang w:val="uk-UA"/>
        </w:rPr>
        <w:t>у розпорядження 3 відділу у м. Покров Нікопольського районного територіального центру комплектування та соціальної підтримки підприємствами та організаціями в межах Покровської міської територіальної громади технічних працівників та посильних для забезпече</w:t>
      </w:r>
      <w:r>
        <w:rPr>
          <w:rFonts w:ascii="Times New Roman" w:hAnsi="Times New Roman"/>
          <w:sz w:val="28"/>
          <w:szCs w:val="28"/>
          <w:lang w:val="uk-UA"/>
        </w:rPr>
        <w:t>ння проведення призову у 2022 році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Зобов’язати керівників комунальних підприємств та установ,  рекомендувати керівникам приватних підприємств, з метою забезпечення оповіщення, розшуку та перевезення на обласний збірний пункт і у військові частини пр</w:t>
      </w:r>
      <w:r>
        <w:rPr>
          <w:rFonts w:ascii="Times New Roman" w:hAnsi="Times New Roman"/>
          <w:sz w:val="28"/>
          <w:szCs w:val="28"/>
          <w:lang w:val="uk-UA"/>
        </w:rPr>
        <w:t>изовників та відповідальних посадових осіб 3 відділу у м. Покров Нікопольського районного територіального центру комплектування та соціальної підтримки, по заяві начальника 3 відділу у м. Покров Нікопольського районного територіального центру комплектуванн</w:t>
      </w:r>
      <w:r>
        <w:rPr>
          <w:rFonts w:ascii="Times New Roman" w:hAnsi="Times New Roman"/>
          <w:sz w:val="28"/>
          <w:szCs w:val="28"/>
          <w:lang w:val="uk-UA"/>
        </w:rPr>
        <w:t>я та соціальної підтримки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виділяти  відповідний  автотранспорт,  заправлений паливом в необхідній кількості у строки відповідно до розрахунку виділення у розпорядження            3 відділу у м. Покров Нікопольського районного територіального центру компле</w:t>
      </w:r>
      <w:r>
        <w:rPr>
          <w:rFonts w:ascii="Times New Roman" w:hAnsi="Times New Roman"/>
          <w:sz w:val="28"/>
          <w:szCs w:val="28"/>
          <w:lang w:val="uk-UA"/>
        </w:rPr>
        <w:t>ктування та соціальної підтримки, підприємствами та організаціями Покровської міської територіальної громади автомобільного транспорту  для забезпечення проведення призову у 2022 році.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7. Начальнику відділу транспорту та зв’язку виконавчого комітету - орг</w:t>
      </w:r>
      <w:r>
        <w:rPr>
          <w:rFonts w:ascii="Times New Roman" w:hAnsi="Times New Roman"/>
          <w:sz w:val="28"/>
          <w:szCs w:val="28"/>
          <w:lang w:val="uk-UA"/>
        </w:rPr>
        <w:t xml:space="preserve">анізувати за заявкою начальника 3 відділу у м. Покров Нікопольського районного територіального центру комплектування та соціальної підтримки  у період проведення підготовчих заходів та призову </w:t>
      </w:r>
      <w:r>
        <w:rPr>
          <w:rFonts w:ascii="Times New Roman" w:hAnsi="Times New Roman"/>
          <w:b/>
          <w:sz w:val="28"/>
          <w:szCs w:val="28"/>
          <w:lang w:val="uk-UA"/>
        </w:rPr>
        <w:t>на термін з  01 березня по   30 червня  2022 року та з 01 верес</w:t>
      </w:r>
      <w:r>
        <w:rPr>
          <w:rFonts w:ascii="Times New Roman" w:hAnsi="Times New Roman"/>
          <w:b/>
          <w:sz w:val="28"/>
          <w:szCs w:val="28"/>
          <w:lang w:val="uk-UA"/>
        </w:rPr>
        <w:t>ня по 31 грудня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оперативне та своєчасне виділення автомобільного транспорту у розпорядження 3 відділу у      м. Покров Нікопольського районного територіального центру комплектування та соціальної підтримки  з метою перевезення призовників на </w:t>
      </w:r>
      <w:r>
        <w:rPr>
          <w:rFonts w:ascii="Times New Roman" w:hAnsi="Times New Roman"/>
          <w:sz w:val="28"/>
          <w:szCs w:val="28"/>
          <w:lang w:val="uk-UA"/>
        </w:rPr>
        <w:t>обласний збірний пункт Дніпропетровського ОТЦК та СП.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ерівникам підприємств, установ та організацій, у тому числі навчальних закладів, незалежно від підпорядкування і форм власності, визначених у додатоку 1, здійснити оповіщення призовників на виконан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 Закону України «Про військовий обов’язок і військову службу» та Постанов Кабінету міністрів України № 352/2002 та №921/2016:</w:t>
      </w:r>
    </w:p>
    <w:p w:rsidR="004B6DE3" w:rsidRDefault="004B6DE3">
      <w:pPr>
        <w:pStyle w:val="Standard"/>
        <w:jc w:val="both"/>
        <w:rPr>
          <w:rFonts w:ascii="Times New Roman" w:hAnsi="Times New Roman"/>
          <w:color w:val="008000"/>
          <w:sz w:val="28"/>
          <w:szCs w:val="28"/>
          <w:shd w:val="clear" w:color="auto" w:fill="FFFFFF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8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8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8.1. На запит начальника 3 відділу у м. Покров Нікопольського районного територіального центру комплектування та соціально</w:t>
      </w:r>
      <w:r>
        <w:rPr>
          <w:rFonts w:ascii="Times New Roman" w:hAnsi="Times New Roman"/>
          <w:sz w:val="28"/>
          <w:szCs w:val="28"/>
          <w:lang w:val="uk-UA"/>
        </w:rPr>
        <w:t xml:space="preserve">ї підтримки надавати списки громадян призовного віку. З початком призову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сповістити, шляхом доведення наказу  військового комісара про </w:t>
      </w:r>
      <w:r>
        <w:rPr>
          <w:rFonts w:ascii="Times New Roman" w:hAnsi="Times New Roman"/>
          <w:sz w:val="28"/>
          <w:szCs w:val="28"/>
          <w:lang w:val="uk-UA"/>
        </w:rPr>
        <w:t>призов на строкову військову службу та вручення повісток,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працівників (учнів) призовного віку своїх підприємств та навчал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ьних</w:t>
      </w:r>
      <w:r>
        <w:rPr>
          <w:rFonts w:ascii="Times New Roman" w:hAnsi="Times New Roman"/>
          <w:color w:val="008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закладів про початок призову на строкову військову службу та їх обов’язок прибути до призовної дільниці міста та з</w:t>
      </w:r>
      <w:r>
        <w:rPr>
          <w:rFonts w:ascii="Times New Roman" w:hAnsi="Times New Roman"/>
          <w:sz w:val="28"/>
          <w:szCs w:val="28"/>
          <w:lang w:val="uk-UA"/>
        </w:rPr>
        <w:t xml:space="preserve">абезпечити своєчасну і організовану явку на призовну комісію громадян, які підлягають призову на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строкову військову службу. Забезпечити р</w:t>
      </w:r>
      <w:r>
        <w:rPr>
          <w:rFonts w:ascii="Times New Roman" w:hAnsi="Times New Roman"/>
          <w:sz w:val="28"/>
          <w:szCs w:val="28"/>
          <w:lang w:val="uk-UA"/>
        </w:rPr>
        <w:t xml:space="preserve">озміщення на дошці повідомлень на території підприємства копії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наказу про </w:t>
      </w:r>
      <w:r>
        <w:rPr>
          <w:rFonts w:ascii="Times New Roman" w:hAnsi="Times New Roman"/>
          <w:sz w:val="28"/>
          <w:szCs w:val="28"/>
          <w:lang w:val="uk-UA"/>
        </w:rPr>
        <w:t xml:space="preserve">призов на строкову військову службу.  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8.2. Своєчасно видавати призовникам довідки з місця роботи та навчання, повні і об’єктивні характеристики, а також інші документи для </w:t>
      </w:r>
      <w:r>
        <w:rPr>
          <w:rFonts w:ascii="Times New Roman" w:hAnsi="Times New Roman"/>
          <w:sz w:val="28"/>
          <w:szCs w:val="28"/>
          <w:lang w:val="uk-UA"/>
        </w:rPr>
        <w:t>пред’явлення на призовній комісії.</w:t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8.3. Забезпечити виконання вимог діючого законодавства щодо соціального захисту громадян, яких буде призвано на строкову військову службу.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8.4. Увільнити від роботи осіб, які  викликаються  начальником 3 </w:t>
      </w:r>
      <w:r>
        <w:rPr>
          <w:rFonts w:ascii="Times New Roman" w:hAnsi="Times New Roman"/>
          <w:sz w:val="28"/>
          <w:szCs w:val="28"/>
          <w:lang w:val="uk-UA"/>
        </w:rPr>
        <w:t>відділу у   м. Покров Нікопольського районного територіального центру комплектування та соціальної підтримки, а також тих, що виконують обов’язки, пов’язані з призовом на військову службу, та осіб, які направляються начальником на медичний огляд, амбулатор</w:t>
      </w:r>
      <w:r>
        <w:rPr>
          <w:rFonts w:ascii="Times New Roman" w:hAnsi="Times New Roman"/>
          <w:sz w:val="28"/>
          <w:szCs w:val="28"/>
          <w:lang w:val="uk-UA"/>
        </w:rPr>
        <w:t xml:space="preserve">не чи стаціонарне лікування, на час, необхідний для виконання зазначених обов’язків та перебування в лікувальному закладі, зі збереженням за ними на цей час місця роботи, займаної посади і середньої заробітної плати.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Вишукати можливість додаткового фінансо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вого і матеріального забезпечення заходів, пов’язаних з призовом.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9.  ВП №2 Нікопольського ГУНП в Дніпропетровській області </w:t>
      </w:r>
      <w:r>
        <w:rPr>
          <w:rFonts w:ascii="Times New Roman" w:hAnsi="Times New Roman"/>
          <w:b/>
          <w:sz w:val="28"/>
          <w:szCs w:val="28"/>
          <w:lang w:val="uk-UA"/>
        </w:rPr>
        <w:t>на термін з  01 березня по 30 червня  2022 року та з 01 вересня по 31 грудня 2022 року: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9.1. По заявці начальника 3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у м. Покров Нікопольського районного територіального центру комплектування та соціальної підтримки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н</w:t>
      </w:r>
      <w:r>
        <w:rPr>
          <w:rFonts w:ascii="Times New Roman" w:hAnsi="Times New Roman"/>
          <w:sz w:val="28"/>
          <w:szCs w:val="28"/>
          <w:lang w:val="uk-UA"/>
        </w:rPr>
        <w:t xml:space="preserve">аправляти  у разі необхідності співробітників поліції  до створеної групи розшуку (на виконання Спільних заходів на 2022 рік) призовників, які ухиляються </w:t>
      </w:r>
      <w:r>
        <w:rPr>
          <w:rFonts w:ascii="Times New Roman" w:hAnsi="Times New Roman"/>
          <w:sz w:val="28"/>
          <w:szCs w:val="28"/>
          <w:lang w:val="uk-UA"/>
        </w:rPr>
        <w:t>від призову, та для забезпечення громадського порядку під час проведення заходів з оповіщення та пошуку призовників. Увільнити на цей час означених осіб від основної роботи та забезпечити збереження за ними місця роботи і середнього заробітку.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9.2. По </w:t>
      </w:r>
      <w:r>
        <w:rPr>
          <w:rFonts w:ascii="Times New Roman" w:hAnsi="Times New Roman"/>
          <w:sz w:val="28"/>
          <w:szCs w:val="28"/>
          <w:lang w:val="uk-UA"/>
        </w:rPr>
        <w:t>заявці начальника 3 відділу у м. Покров Нікопольського районного територіального центру комплектування та соціальної підтримки, у встановленому законом порядку проводити пошук та супроводження до призовної дільниці громадян призовного віку, місцезнаходженн</w:t>
      </w:r>
      <w:r>
        <w:rPr>
          <w:rFonts w:ascii="Times New Roman" w:hAnsi="Times New Roman"/>
          <w:sz w:val="28"/>
          <w:szCs w:val="28"/>
          <w:lang w:val="uk-UA"/>
        </w:rPr>
        <w:t>я яких невідоме та які ухиляються від виконання військового обов’язку, зокрема від  призову на строкову військову службу.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9.3. На виконання іменних доручень начальника 3 відділу у м. Покров Нікопольського районного територіального центру комплектуванн</w:t>
      </w:r>
      <w:r>
        <w:rPr>
          <w:rFonts w:ascii="Times New Roman" w:hAnsi="Times New Roman"/>
          <w:sz w:val="28"/>
          <w:szCs w:val="28"/>
          <w:lang w:val="uk-UA"/>
        </w:rPr>
        <w:t>я та соціальної підтримки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дійснювати пошук і виклик призовників, які не з’явились за повісткою військового комісаріату на призовну комісію без поважних причин.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9.4. По заявці начальника 3 відділу у м. Покров Нікопольського районного територіального </w:t>
      </w:r>
      <w:r>
        <w:rPr>
          <w:rFonts w:ascii="Times New Roman" w:hAnsi="Times New Roman"/>
          <w:sz w:val="28"/>
          <w:szCs w:val="28"/>
          <w:lang w:val="uk-UA"/>
        </w:rPr>
        <w:t>центру комплектування та соціальної підтримки здійснювати охорону громадського порядку нарядом поліції чисельністю дві особи на призовній дільниці у дні проведення медичного огляду призовників, відправок призовників до обласного збірного пункту.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дійснюват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и </w:t>
      </w:r>
      <w:r>
        <w:rPr>
          <w:rFonts w:ascii="Times New Roman" w:hAnsi="Times New Roman"/>
          <w:sz w:val="28"/>
          <w:szCs w:val="28"/>
          <w:lang w:val="uk-UA"/>
        </w:rPr>
        <w:t>затримання і доставку до призовної дільниці призовників, які не явились для відправки у війська.</w:t>
      </w:r>
    </w:p>
    <w:p w:rsidR="004B6DE3" w:rsidRPr="00023C1A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9.5. Надавати за запитом начальника 3 відділу у м. Покров Нікопольського районного територіального центру комплектування та соціальної підтримки відомо</w:t>
      </w:r>
      <w:r>
        <w:rPr>
          <w:rFonts w:ascii="Times New Roman" w:hAnsi="Times New Roman"/>
          <w:sz w:val="28"/>
          <w:szCs w:val="28"/>
          <w:lang w:val="uk-UA"/>
        </w:rPr>
        <w:t>сті про призовників, які знаходяться під слідством, мали приводи до поліції або інші порушення законодавства.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10. Відділу культури, відділу молоді та спорту, керівникам підприємств, установ та організацій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 Покровської міської територіальної гро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мади</w:t>
      </w:r>
      <w:r>
        <w:rPr>
          <w:rFonts w:ascii="Times New Roman" w:hAnsi="Times New Roman"/>
          <w:sz w:val="28"/>
          <w:szCs w:val="28"/>
          <w:lang w:val="uk-UA"/>
        </w:rPr>
        <w:t>, згідно з Законом України «Про військовий обов’язок та військову службу», за повідомленням начальника 3 відділу у м. Покров Нікопольського районного територіального центру комплектування та соціальної підтримки, організувати та провести урочисті збори</w:t>
      </w:r>
      <w:r>
        <w:rPr>
          <w:rFonts w:ascii="Times New Roman" w:hAnsi="Times New Roman"/>
          <w:sz w:val="28"/>
          <w:szCs w:val="28"/>
          <w:lang w:val="uk-UA"/>
        </w:rPr>
        <w:t xml:space="preserve"> присвячені призову юнаків на строкову військову службу та їх проводи  до лав Збройних Сил України, інших збройних формувань.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11. Редакції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газети «Козацька вежа» (Юлії ГРІНЬ), оприлюднити  </w:t>
      </w:r>
      <w:r>
        <w:rPr>
          <w:rFonts w:ascii="Times New Roman" w:hAnsi="Times New Roman"/>
          <w:sz w:val="28"/>
          <w:szCs w:val="28"/>
          <w:lang w:val="uk-UA"/>
        </w:rPr>
        <w:t xml:space="preserve">наказ начальника 3 відділу у м. Покров Нікопольського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районного територіального центру комплектування та соціальної підтримки про черговий призов на строкову військову службу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повідомлення про обов'язок громадян призовного віку, які не отримали іменні повістки, самостійно з'явитися до призовної дільниці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 1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0-ти денний термін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від дня початку призову, систематично висвітлювати підготовку та хід призову.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12. Станційно - лінійній дільниці № 2 м. Покров КЦТ № 526 м. Нікополь Дніпропетровської філії  ПАТ «Укртелеком» забезпечити на період проведення призову 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  <w:lang w:val="uk-UA"/>
        </w:rPr>
        <w:t>а термін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 01 березня по 30 червня  2022 року та з 01 вересня по     31 грудня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безперебійний телефонний зв’язок та мережі Інтернет на призовній дільниці 3 відділу у м. Покров Нікопольського районного територіального центру комплектування та соціа</w:t>
      </w:r>
      <w:r>
        <w:rPr>
          <w:rFonts w:ascii="Times New Roman" w:hAnsi="Times New Roman"/>
          <w:sz w:val="28"/>
          <w:szCs w:val="28"/>
          <w:lang w:val="uk-UA"/>
        </w:rPr>
        <w:t>льної підтримки.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Pr="00023C1A" w:rsidRDefault="003C5B3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023C1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3C1A">
        <w:rPr>
          <w:rFonts w:ascii="Times New Roman" w:hAnsi="Times New Roman"/>
          <w:sz w:val="28"/>
          <w:szCs w:val="28"/>
          <w:lang w:val="ru-RU"/>
        </w:rPr>
        <w:t xml:space="preserve">13. Покровській дільниці </w:t>
      </w:r>
      <w:r w:rsidRPr="00023C1A">
        <w:rPr>
          <w:rFonts w:ascii="Times New Roman" w:hAnsi="Times New Roman"/>
          <w:bCs/>
          <w:sz w:val="28"/>
          <w:szCs w:val="28"/>
          <w:lang w:val="ru-RU"/>
        </w:rPr>
        <w:t xml:space="preserve">Нікопольського району електричних мереж </w:t>
      </w:r>
      <w:r w:rsidRPr="00023C1A">
        <w:rPr>
          <w:rFonts w:ascii="Times New Roman" w:hAnsi="Times New Roman"/>
          <w:sz w:val="28"/>
          <w:szCs w:val="28"/>
          <w:lang w:val="ru-RU"/>
        </w:rPr>
        <w:t xml:space="preserve">забезпечити на період проведення призову </w:t>
      </w:r>
      <w:r>
        <w:rPr>
          <w:rFonts w:ascii="Times New Roman" w:hAnsi="Times New Roman"/>
          <w:b/>
          <w:sz w:val="28"/>
          <w:szCs w:val="28"/>
          <w:lang w:val="uk-UA"/>
        </w:rPr>
        <w:t>на термін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 01 березня по              30 червня  2022 року та з 01 вересня по 31 грудня 2022 </w:t>
      </w:r>
      <w:r w:rsidRPr="00023C1A">
        <w:rPr>
          <w:rFonts w:ascii="Times New Roman" w:hAnsi="Times New Roman"/>
          <w:b/>
          <w:sz w:val="28"/>
          <w:szCs w:val="28"/>
          <w:lang w:val="ru-RU"/>
        </w:rPr>
        <w:t>року</w:t>
      </w:r>
      <w:r w:rsidRPr="00023C1A">
        <w:rPr>
          <w:rFonts w:ascii="Times New Roman" w:hAnsi="Times New Roman"/>
          <w:sz w:val="28"/>
          <w:szCs w:val="28"/>
          <w:lang w:val="ru-RU"/>
        </w:rPr>
        <w:t xml:space="preserve"> безперебійну подачу </w:t>
      </w:r>
      <w:r w:rsidRPr="00023C1A">
        <w:rPr>
          <w:rFonts w:ascii="Times New Roman" w:hAnsi="Times New Roman"/>
          <w:sz w:val="28"/>
          <w:szCs w:val="28"/>
          <w:lang w:val="ru-RU"/>
        </w:rPr>
        <w:t xml:space="preserve">електроструму до </w:t>
      </w:r>
      <w:r>
        <w:rPr>
          <w:rFonts w:ascii="Times New Roman" w:hAnsi="Times New Roman"/>
          <w:sz w:val="28"/>
          <w:szCs w:val="28"/>
          <w:lang w:val="uk-UA"/>
        </w:rPr>
        <w:t>3 відділу у м. Покров Нікопольського районного територіального центру комплектування та соціальної підтримки</w:t>
      </w:r>
      <w:r w:rsidRPr="00023C1A">
        <w:rPr>
          <w:rFonts w:ascii="Times New Roman" w:hAnsi="Times New Roman"/>
          <w:sz w:val="28"/>
          <w:szCs w:val="28"/>
          <w:lang w:val="ru-RU"/>
        </w:rPr>
        <w:t>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3C5B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023C1A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житлово-комунального господарства та будівництва (Віктору РЕБЕНКУ) забезпечити на період проведення підгото</w:t>
      </w:r>
      <w:r>
        <w:rPr>
          <w:rFonts w:ascii="Times New Roman" w:hAnsi="Times New Roman"/>
          <w:sz w:val="28"/>
          <w:szCs w:val="28"/>
          <w:lang w:val="uk-UA"/>
        </w:rPr>
        <w:t xml:space="preserve">вчих заходів та призову </w:t>
      </w:r>
      <w:r>
        <w:rPr>
          <w:rFonts w:ascii="Times New Roman" w:hAnsi="Times New Roman"/>
          <w:b/>
          <w:sz w:val="28"/>
          <w:szCs w:val="28"/>
          <w:lang w:val="uk-UA"/>
        </w:rPr>
        <w:t>на термін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 01 березня по 30 червня  2022 року та з 01 вересня по 31 грудня 2022 </w:t>
      </w: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року</w:t>
      </w:r>
      <w:r>
        <w:rPr>
          <w:rFonts w:ascii="Times New Roman" w:hAnsi="Times New Roman"/>
          <w:sz w:val="28"/>
          <w:szCs w:val="28"/>
          <w:lang w:val="uk-UA"/>
        </w:rPr>
        <w:t xml:space="preserve"> безперебійне енергопостачання та надання комунальних послуг до міської призовної дільниці.</w:t>
      </w: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B6DE3" w:rsidRDefault="004B6DE3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3C5B3A">
      <w:pPr>
        <w:pStyle w:val="Standard"/>
      </w:pPr>
      <w:r>
        <w:rPr>
          <w:rFonts w:cs="Times New Roman"/>
          <w:kern w:val="0"/>
          <w:lang w:bidi="ar-SA"/>
        </w:rPr>
        <w:t xml:space="preserve">                                                                                                   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sz w:val="22"/>
          <w:szCs w:val="22"/>
          <w:lang w:val="uk-UA"/>
        </w:rPr>
        <w:t>Персональний склад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sz w:val="22"/>
          <w:szCs w:val="22"/>
          <w:lang w:val="uk-UA"/>
        </w:rPr>
        <w:t xml:space="preserve">Покровської міської </w:t>
      </w:r>
      <w:r>
        <w:rPr>
          <w:bCs/>
          <w:sz w:val="22"/>
          <w:szCs w:val="22"/>
          <w:lang w:val="uk-UA"/>
        </w:rPr>
        <w:t xml:space="preserve">призовної комісії </w:t>
      </w:r>
      <w:r>
        <w:rPr>
          <w:sz w:val="22"/>
          <w:szCs w:val="22"/>
          <w:lang w:val="uk-UA"/>
        </w:rPr>
        <w:t>(основний та резервний)</w:t>
      </w:r>
    </w:p>
    <w:tbl>
      <w:tblPr>
        <w:tblW w:w="964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5"/>
        <w:gridCol w:w="2694"/>
        <w:gridCol w:w="3722"/>
      </w:tblGrid>
      <w:tr w:rsidR="004B6DE3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Посада у складі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Власне ім’я  прізвище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Посада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lang w:val="uk-UA"/>
              </w:rPr>
              <w:t>Основний склад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Голова міської </w:t>
            </w:r>
            <w:r>
              <w:rPr>
                <w:rFonts w:ascii="Times New Roman" w:hAnsi="Times New Roman"/>
                <w:bCs/>
                <w:lang w:val="uk-UA"/>
              </w:rPr>
              <w:t>призовної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Сергій КУРАСОВ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секретар міської ради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Секретар</w:t>
            </w:r>
          </w:p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Наталія КІПОРЕНКО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a5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медична сестра </w:t>
            </w:r>
            <w:r>
              <w:rPr>
                <w:rFonts w:ascii="Times New Roman" w:hAnsi="Times New Roman"/>
                <w:lang w:val="ru-RU"/>
              </w:rPr>
              <w:t>КП «ЦМЛ Покровської міської ради Дніпропетровської області»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Сергій ДАРЄЄВ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Cs w:val="24"/>
                <w:lang w:val="uk-UA"/>
              </w:rPr>
              <w:t>Нікопольського районного територіального центру комплектування та соціальної підтримки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Ольга МАТВЄЄВА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начальника управління освіти </w:t>
            </w:r>
            <w:r w:rsidRPr="00023C1A">
              <w:rPr>
                <w:rFonts w:ascii="Times New Roman" w:hAnsi="Times New Roman"/>
                <w:szCs w:val="24"/>
                <w:lang w:val="ru-RU"/>
              </w:rPr>
              <w:t>викон</w:t>
            </w:r>
            <w:r>
              <w:rPr>
                <w:rFonts w:ascii="Times New Roman" w:hAnsi="Times New Roman"/>
                <w:szCs w:val="24"/>
                <w:lang w:val="ru-RU" w:eastAsia="zh-CN"/>
              </w:rPr>
              <w:t>авчого ком</w:t>
            </w:r>
            <w:r>
              <w:rPr>
                <w:rFonts w:ascii="Times New Roman" w:hAnsi="Times New Roman"/>
                <w:szCs w:val="24"/>
                <w:lang w:val="uk-UA" w:eastAsia="zh-CN"/>
              </w:rPr>
              <w:t>ітету Покровської міської ради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Карина СЄРАЯ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завідуюча лікувально - </w:t>
            </w:r>
            <w:r>
              <w:rPr>
                <w:rFonts w:ascii="Times New Roman" w:hAnsi="Times New Roman"/>
                <w:lang w:val="uk-UA"/>
              </w:rPr>
              <w:t xml:space="preserve">діагностичним відділенням </w:t>
            </w:r>
            <w:r>
              <w:rPr>
                <w:rFonts w:ascii="Times New Roman" w:hAnsi="Times New Roman"/>
                <w:lang w:val="ru-RU"/>
              </w:rPr>
              <w:t>КП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ЦМЛ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Покровської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міської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ради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ru-RU"/>
              </w:rPr>
              <w:t>ніпропетровської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області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Юлія ВОЛКОВА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методист методичного кабінету, психолог управління освіти </w:t>
            </w:r>
            <w:r w:rsidRPr="00023C1A">
              <w:rPr>
                <w:rFonts w:ascii="Times New Roman" w:hAnsi="Times New Roman"/>
                <w:szCs w:val="24"/>
                <w:lang w:val="ru-RU"/>
              </w:rPr>
              <w:t>викон</w:t>
            </w:r>
            <w:r>
              <w:rPr>
                <w:rFonts w:ascii="Times New Roman" w:hAnsi="Times New Roman"/>
                <w:szCs w:val="24"/>
                <w:lang w:val="ru-RU" w:eastAsia="zh-CN"/>
              </w:rPr>
              <w:t>авчого ком</w:t>
            </w:r>
            <w:r>
              <w:rPr>
                <w:rFonts w:ascii="Times New Roman" w:hAnsi="Times New Roman"/>
                <w:szCs w:val="24"/>
                <w:lang w:val="uk-UA" w:eastAsia="zh-CN"/>
              </w:rPr>
              <w:t>ітету Покровської міської ради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Андрій ЯЦЕНКО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Старши</w:t>
            </w:r>
            <w:r>
              <w:rPr>
                <w:rFonts w:ascii="Times New Roman" w:hAnsi="Times New Roman"/>
                <w:lang w:val="uk-UA"/>
              </w:rPr>
              <w:t>й інспектор сектору кадрового забезпечення  Нікопольського  РУП  ГУНП у Дніпропетровській області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4B6DE3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Резервний склад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Голова міської </w:t>
            </w:r>
            <w:r>
              <w:rPr>
                <w:rFonts w:ascii="Times New Roman" w:hAnsi="Times New Roman"/>
                <w:bCs/>
                <w:lang w:val="uk-UA"/>
              </w:rPr>
              <w:t>призовної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Олена ШУЛЬГА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керуючий справами виконкому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Секретар</w:t>
            </w:r>
          </w:p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Чергова медична сестра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a5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медична сестра </w:t>
            </w:r>
            <w:r>
              <w:rPr>
                <w:rFonts w:ascii="Times New Roman" w:hAnsi="Times New Roman"/>
                <w:lang w:val="ru-RU"/>
              </w:rPr>
              <w:t xml:space="preserve">КП </w:t>
            </w:r>
            <w:r>
              <w:rPr>
                <w:rFonts w:ascii="Times New Roman" w:hAnsi="Times New Roman"/>
                <w:lang w:val="ru-RU"/>
              </w:rPr>
              <w:t>«ЦМЛ Покровської міської ради Дніпропетровської області»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Олександр ЛЄВІН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Начальник 3 відділу у м. Покров Нікопольського РТЦК та СП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Ігор </w:t>
            </w:r>
            <w:r>
              <w:rPr>
                <w:rFonts w:ascii="Times New Roman" w:hAnsi="Times New Roman"/>
                <w:lang w:val="uk-UA"/>
              </w:rPr>
              <w:t>ОХОТА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 w:eastAsia="zh-CN"/>
              </w:rPr>
              <w:t>спеціаліст сектору з питань освіти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управління освіти</w:t>
            </w:r>
            <w:r w:rsidRPr="00023C1A">
              <w:rPr>
                <w:rFonts w:ascii="Times New Roman" w:hAnsi="Times New Roman"/>
                <w:szCs w:val="24"/>
                <w:lang w:val="ru-RU"/>
              </w:rPr>
              <w:t xml:space="preserve"> викон</w:t>
            </w:r>
            <w:r>
              <w:rPr>
                <w:rFonts w:ascii="Times New Roman" w:hAnsi="Times New Roman"/>
                <w:szCs w:val="24"/>
                <w:lang w:val="ru-RU" w:eastAsia="zh-CN"/>
              </w:rPr>
              <w:t>авчого ком</w:t>
            </w:r>
            <w:r>
              <w:rPr>
                <w:rFonts w:ascii="Times New Roman" w:hAnsi="Times New Roman"/>
                <w:szCs w:val="24"/>
                <w:lang w:val="uk-UA" w:eastAsia="zh-CN"/>
              </w:rPr>
              <w:t>ітету Покровської міської ради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rFonts w:eastAsia="Times New Roman" w:cs="Times New Roman"/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sz w:val="22"/>
                <w:szCs w:val="22"/>
                <w:lang w:val="uk-UA"/>
              </w:rPr>
              <w:t>Алла МОСКВИЧОВА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Старший інспектор сектору кадрового забезпечення Нікопольського РУП ГУНП в Дніпропетровській області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Олена САЛАМАХА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a5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  <w:r w:rsidRPr="00023C1A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>КНП</w:t>
            </w:r>
            <w:r w:rsidRPr="00023C1A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Ц</w:t>
            </w:r>
            <w:r>
              <w:rPr>
                <w:rFonts w:ascii="Times New Roman" w:hAnsi="Times New Roman"/>
                <w:lang w:val="uk-UA"/>
              </w:rPr>
              <w:t>ПМСД</w:t>
            </w:r>
            <w:r w:rsidRPr="00023C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Покровської</w:t>
            </w:r>
            <w:r w:rsidRPr="00023C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міської</w:t>
            </w:r>
            <w:r w:rsidRPr="00023C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ради</w:t>
            </w:r>
            <w:r w:rsidRPr="00023C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Дніпропетровської</w:t>
            </w:r>
            <w:r w:rsidRPr="00023C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області</w:t>
            </w:r>
            <w:r w:rsidRPr="00023C1A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 комісії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Тетяна </w:t>
            </w:r>
            <w:r>
              <w:rPr>
                <w:rFonts w:eastAsia="Times New Roman" w:cs="Times New Roman"/>
                <w:sz w:val="22"/>
                <w:szCs w:val="22"/>
                <w:lang w:val="uk-UA"/>
              </w:rPr>
              <w:t>МІНАЄКО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a5"/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психолог управління освіти (КЗ НВК №1)</w:t>
            </w:r>
          </w:p>
        </w:tc>
      </w:tr>
    </w:tbl>
    <w:p w:rsidR="004B6DE3" w:rsidRPr="00023C1A" w:rsidRDefault="003C5B3A">
      <w:pPr>
        <w:pStyle w:val="Standard"/>
        <w:rPr>
          <w:lang w:val="ru-RU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</w:t>
      </w:r>
    </w:p>
    <w:p w:rsidR="004B6DE3" w:rsidRDefault="004B6DE3">
      <w:pPr>
        <w:pStyle w:val="Standard"/>
        <w:rPr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Pr="00023C1A" w:rsidRDefault="003C5B3A">
      <w:pPr>
        <w:pStyle w:val="Standard"/>
        <w:jc w:val="center"/>
        <w:rPr>
          <w:lang w:val="uk-UA"/>
        </w:rPr>
      </w:pPr>
      <w:r>
        <w:rPr>
          <w:sz w:val="22"/>
          <w:szCs w:val="22"/>
          <w:lang w:val="uk-UA"/>
        </w:rPr>
        <w:t>Графік</w:t>
      </w:r>
    </w:p>
    <w:p w:rsidR="004B6DE3" w:rsidRPr="00023C1A" w:rsidRDefault="003C5B3A">
      <w:pPr>
        <w:pStyle w:val="Standard"/>
        <w:jc w:val="center"/>
        <w:rPr>
          <w:lang w:val="uk-UA"/>
        </w:rPr>
      </w:pPr>
      <w:r>
        <w:rPr>
          <w:sz w:val="22"/>
          <w:szCs w:val="22"/>
          <w:lang w:val="uk-UA"/>
        </w:rPr>
        <w:t>засідань  Покров</w:t>
      </w:r>
      <w:r>
        <w:rPr>
          <w:bCs/>
          <w:sz w:val="22"/>
          <w:szCs w:val="22"/>
          <w:lang w:val="uk-UA"/>
        </w:rPr>
        <w:t>ської міської</w:t>
      </w:r>
      <w:r>
        <w:rPr>
          <w:bCs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призовної комісії  </w:t>
      </w:r>
    </w:p>
    <w:p w:rsidR="004B6DE3" w:rsidRDefault="003C5B3A">
      <w:pPr>
        <w:pStyle w:val="Standard"/>
        <w:jc w:val="center"/>
      </w:pPr>
      <w:r>
        <w:rPr>
          <w:iCs/>
          <w:sz w:val="22"/>
          <w:szCs w:val="22"/>
          <w:lang w:val="uk-UA"/>
        </w:rPr>
        <w:t xml:space="preserve">у 2022 </w:t>
      </w:r>
      <w:r>
        <w:rPr>
          <w:sz w:val="22"/>
          <w:szCs w:val="22"/>
          <w:lang w:val="uk-UA"/>
        </w:rPr>
        <w:t>р.</w:t>
      </w:r>
    </w:p>
    <w:p w:rsidR="004B6DE3" w:rsidRDefault="004B6DE3">
      <w:pPr>
        <w:pStyle w:val="Standard"/>
        <w:jc w:val="center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center"/>
        <w:rPr>
          <w:sz w:val="22"/>
          <w:szCs w:val="22"/>
          <w:lang w:val="uk-UA"/>
        </w:rPr>
      </w:pPr>
    </w:p>
    <w:tbl>
      <w:tblPr>
        <w:tblW w:w="9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2240"/>
        <w:gridCol w:w="3612"/>
      </w:tblGrid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Квітень 2022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Травень 2022 р.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Червень 2022 р.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01.04.2022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06.05.2022 р.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03.06.2022 р.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08.04.2022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13.05.2022 р.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10.06.2022 р.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15.04.2022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20.05.2022 р.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17.06.2022 р.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22.04.2022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27.05.2022 р.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29.06.2022 р.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29.04.2022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4B6DE3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4B6DE3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</w:p>
        </w:tc>
      </w:tr>
    </w:tbl>
    <w:p w:rsidR="004B6DE3" w:rsidRDefault="004B6DE3">
      <w:pPr>
        <w:pStyle w:val="Standard"/>
        <w:jc w:val="center"/>
        <w:rPr>
          <w:sz w:val="22"/>
          <w:szCs w:val="22"/>
          <w:lang w:val="uk-UA"/>
        </w:rPr>
      </w:pPr>
    </w:p>
    <w:p w:rsidR="004B6DE3" w:rsidRDefault="003C5B3A">
      <w:pPr>
        <w:pStyle w:val="Standard"/>
      </w:pPr>
      <w:r>
        <w:rPr>
          <w:sz w:val="22"/>
          <w:szCs w:val="22"/>
          <w:lang w:val="uk-UA"/>
        </w:rPr>
        <w:t xml:space="preserve">                                           </w:t>
      </w: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1"/>
        <w:gridCol w:w="2302"/>
        <w:gridCol w:w="3545"/>
      </w:tblGrid>
      <w:tr w:rsidR="004B6DE3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Жовтень 2022 р.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Листопад 2022 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Грудень  2022 р.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03.10.2022 р.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04.11.2022 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 2022 р.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07.10.2022 р.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11.11.2022 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 2022 р.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21.10.2022 р.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18.11.2022 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 2022 р.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28.10.2022 </w:t>
            </w:r>
            <w:r>
              <w:rPr>
                <w:sz w:val="22"/>
                <w:szCs w:val="22"/>
                <w:lang w:val="uk-UA"/>
              </w:rPr>
              <w:t>р.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25.11.2022 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23.12. 2022 р.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4B6DE3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30.12. 2022 р.</w:t>
            </w:r>
          </w:p>
        </w:tc>
      </w:tr>
    </w:tbl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Default="003C5B3A">
      <w:pPr>
        <w:pStyle w:val="Standard"/>
        <w:jc w:val="both"/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</w:t>
      </w:r>
    </w:p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</w:pPr>
    </w:p>
    <w:p w:rsidR="004B6DE3" w:rsidRDefault="004B6DE3">
      <w:pPr>
        <w:pStyle w:val="Standard"/>
      </w:pPr>
    </w:p>
    <w:p w:rsidR="004B6DE3" w:rsidRDefault="004B6DE3">
      <w:pPr>
        <w:pStyle w:val="Standard"/>
      </w:pPr>
    </w:p>
    <w:p w:rsidR="004B6DE3" w:rsidRDefault="004B6DE3">
      <w:pPr>
        <w:pStyle w:val="Standard"/>
      </w:pPr>
    </w:p>
    <w:p w:rsidR="004B6DE3" w:rsidRDefault="004B6DE3">
      <w:pPr>
        <w:pStyle w:val="Standard"/>
      </w:pPr>
    </w:p>
    <w:p w:rsidR="004B6DE3" w:rsidRDefault="004B6DE3">
      <w:pPr>
        <w:pStyle w:val="Standard"/>
      </w:pPr>
    </w:p>
    <w:p w:rsidR="004B6DE3" w:rsidRDefault="004B6DE3">
      <w:pPr>
        <w:pStyle w:val="Standard"/>
      </w:pPr>
    </w:p>
    <w:p w:rsidR="004B6DE3" w:rsidRDefault="004B6DE3">
      <w:pPr>
        <w:pStyle w:val="Standard"/>
        <w:jc w:val="center"/>
        <w:outlineLvl w:val="0"/>
        <w:rPr>
          <w:sz w:val="22"/>
          <w:szCs w:val="22"/>
          <w:lang w:val="uk-UA"/>
        </w:rPr>
      </w:pPr>
    </w:p>
    <w:p w:rsidR="004B6DE3" w:rsidRDefault="003C5B3A">
      <w:pPr>
        <w:pStyle w:val="Standard"/>
        <w:jc w:val="center"/>
        <w:outlineLvl w:val="0"/>
      </w:pPr>
      <w:r>
        <w:rPr>
          <w:sz w:val="22"/>
          <w:szCs w:val="22"/>
          <w:lang w:val="uk-UA"/>
        </w:rPr>
        <w:t>СПИСОК</w:t>
      </w:r>
    </w:p>
    <w:p w:rsidR="004B6DE3" w:rsidRPr="00023C1A" w:rsidRDefault="003C5B3A">
      <w:pPr>
        <w:pStyle w:val="Standard"/>
        <w:jc w:val="center"/>
        <w:outlineLvl w:val="0"/>
        <w:rPr>
          <w:lang w:val="ru-RU"/>
        </w:rPr>
      </w:pPr>
      <w:r>
        <w:rPr>
          <w:sz w:val="22"/>
          <w:szCs w:val="22"/>
          <w:lang w:val="uk-UA"/>
        </w:rPr>
        <w:t>лікарів – спеціалістів,</w:t>
      </w:r>
      <w:r>
        <w:rPr>
          <w:szCs w:val="28"/>
          <w:lang w:val="uk-UA"/>
        </w:rPr>
        <w:t xml:space="preserve"> </w:t>
      </w:r>
      <w:r>
        <w:rPr>
          <w:sz w:val="22"/>
          <w:szCs w:val="28"/>
          <w:lang w:val="uk-UA"/>
        </w:rPr>
        <w:t>(основний та резервний склади),</w:t>
      </w:r>
      <w:r>
        <w:rPr>
          <w:sz w:val="18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що здійснюють медичний огляд призовників</w:t>
      </w:r>
    </w:p>
    <w:tbl>
      <w:tblPr>
        <w:tblW w:w="9525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6855"/>
      </w:tblGrid>
      <w:tr w:rsidR="004B6DE3">
        <w:tblPrEx>
          <w:tblCellMar>
            <w:top w:w="0" w:type="dxa"/>
            <w:bottom w:w="0" w:type="dxa"/>
          </w:tblCellMar>
        </w:tblPrEx>
        <w:tc>
          <w:tcPr>
            <w:tcW w:w="9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                  Основний склад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Старший лікар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Карина СЄРАЯ (КП «ЦМЛ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Терапевт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Юлія </w:t>
            </w:r>
            <w:r>
              <w:rPr>
                <w:sz w:val="22"/>
                <w:szCs w:val="22"/>
                <w:lang w:val="uk-UA"/>
              </w:rPr>
              <w:t xml:space="preserve">КОЖЕВНІК (КП «ЦМЛ Покровської міської ради </w:t>
            </w:r>
            <w:r>
              <w:rPr>
                <w:sz w:val="22"/>
                <w:szCs w:val="22"/>
                <w:lang w:val="uk-UA"/>
              </w:rPr>
              <w:lastRenderedPageBreak/>
              <w:t>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Отоларинголог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 ПОЛЄШКО (КП «ЦМЛ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Невропатолог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Катерина АКІМКІНА </w:t>
            </w:r>
            <w:r>
              <w:rPr>
                <w:sz w:val="22"/>
                <w:szCs w:val="22"/>
                <w:lang w:val="uk-UA"/>
              </w:rPr>
              <w:t xml:space="preserve">(КП «ЦМЛ Покровської міської ради Дніпропетровської </w:t>
            </w:r>
            <w:r>
              <w:rPr>
                <w:sz w:val="22"/>
                <w:szCs w:val="22"/>
                <w:lang w:val="uk-UA"/>
              </w:rPr>
              <w:t>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Психіатр (Нарколог)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Іван МАЛИЙ (КП «ЦМЛ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Офтальмолог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Анна ЗАБРОДА (КП «ЦМЛ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Хірург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outlineLvl w:val="0"/>
              <w:rPr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/>
              </w:rPr>
              <w:t>Анатолій ЧЕРЕВЧЕНКО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00023C1A">
              <w:rPr>
                <w:sz w:val="22"/>
                <w:szCs w:val="22"/>
                <w:lang w:val="ru-RU"/>
              </w:rPr>
              <w:t xml:space="preserve">КП «ЦМЛ Покровської міської ради </w:t>
            </w:r>
            <w:r w:rsidRPr="00023C1A">
              <w:rPr>
                <w:sz w:val="22"/>
                <w:szCs w:val="22"/>
                <w:lang w:val="ru-RU"/>
              </w:rPr>
              <w:t>Дніпропетровської області»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Дерматолог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rFonts w:eastAsia="Times New Roman" w:cs="Times New Roman"/>
                <w:sz w:val="22"/>
                <w:szCs w:val="22"/>
                <w:lang w:val="uk-UA"/>
              </w:rPr>
              <w:t>Володимир ФУТРАК</w:t>
            </w:r>
            <w:r>
              <w:rPr>
                <w:sz w:val="22"/>
                <w:szCs w:val="22"/>
                <w:lang w:val="uk-UA"/>
              </w:rPr>
              <w:t xml:space="preserve"> (КП «ЦМЛ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Стоматолог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rFonts w:eastAsia="Times New Roman" w:cs="Times New Roman"/>
                <w:sz w:val="22"/>
                <w:szCs w:val="22"/>
                <w:lang w:val="uk-UA"/>
              </w:rPr>
              <w:t xml:space="preserve">Єгор ЛУКОВНІКОВ </w:t>
            </w:r>
            <w:r>
              <w:rPr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9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                  Резервний склад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Старший лікар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lang w:val="uk-UA"/>
              </w:rPr>
            </w:pPr>
            <w:r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Олена САЛАМАХА </w:t>
            </w:r>
            <w:r>
              <w:rPr>
                <w:sz w:val="22"/>
                <w:szCs w:val="22"/>
                <w:lang w:val="uk-UA"/>
              </w:rPr>
              <w:t>(КНП «ЦМЛ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Терапевт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rFonts w:eastAsia="Times New Roman" w:cs="Times New Roman"/>
                <w:sz w:val="22"/>
                <w:szCs w:val="22"/>
                <w:lang w:val="uk-UA"/>
              </w:rPr>
              <w:t>Юрій МИХАЙЛОВ</w:t>
            </w:r>
            <w:r>
              <w:rPr>
                <w:sz w:val="22"/>
                <w:szCs w:val="22"/>
                <w:lang w:val="uk-UA"/>
              </w:rPr>
              <w:t xml:space="preserve"> (КНП «ЦПМСД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Отоларинголог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Микола </w:t>
            </w:r>
            <w:r>
              <w:rPr>
                <w:rFonts w:eastAsia="Times New Roman" w:cs="Times New Roman"/>
                <w:sz w:val="22"/>
                <w:szCs w:val="22"/>
                <w:lang w:val="uk-UA"/>
              </w:rPr>
              <w:t>ПОЛЄШКО</w:t>
            </w:r>
            <w:r>
              <w:rPr>
                <w:sz w:val="22"/>
                <w:szCs w:val="22"/>
                <w:lang w:val="uk-UA"/>
              </w:rPr>
              <w:t xml:space="preserve"> (КП «ЦМЛ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Невропатол</w:t>
            </w:r>
            <w:r>
              <w:rPr>
                <w:sz w:val="22"/>
                <w:szCs w:val="22"/>
                <w:lang w:val="uk-UA"/>
              </w:rPr>
              <w:t>ог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Ольга СОЛОВЙОВА </w:t>
            </w:r>
            <w:r>
              <w:rPr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4B6DE3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</w:p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Психіатр (Нарколог)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Сергій </w:t>
            </w:r>
            <w:r>
              <w:rPr>
                <w:rFonts w:eastAsia="Times New Roman" w:cs="Times New Roman"/>
                <w:sz w:val="22"/>
                <w:szCs w:val="22"/>
                <w:lang w:val="uk-UA"/>
              </w:rPr>
              <w:t>БОБРОВИЙ</w:t>
            </w:r>
            <w:r>
              <w:rPr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Офтальмолог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Юрій </w:t>
            </w:r>
            <w:r>
              <w:rPr>
                <w:rFonts w:eastAsia="Times New Roman" w:cs="Times New Roman"/>
                <w:sz w:val="22"/>
                <w:szCs w:val="22"/>
                <w:lang w:val="uk-UA"/>
              </w:rPr>
              <w:t>КОСТІНЕНКО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00023C1A">
              <w:rPr>
                <w:sz w:val="22"/>
                <w:szCs w:val="22"/>
                <w:lang w:val="uk-UA"/>
              </w:rPr>
              <w:t>КП «ЦМЛ Покровської міської ради Дніпропетровської області»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Хірург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Олексій </w:t>
            </w:r>
            <w:r>
              <w:rPr>
                <w:rFonts w:eastAsia="Times New Roman" w:cs="Times New Roman"/>
                <w:sz w:val="22"/>
                <w:szCs w:val="22"/>
                <w:lang w:val="uk-UA"/>
              </w:rPr>
              <w:t xml:space="preserve">САМОЙЛЕНКО </w:t>
            </w:r>
            <w:r>
              <w:rPr>
                <w:sz w:val="22"/>
                <w:szCs w:val="22"/>
                <w:lang w:val="uk-UA"/>
              </w:rPr>
              <w:t>(</w:t>
            </w:r>
            <w:r w:rsidRPr="00023C1A">
              <w:rPr>
                <w:sz w:val="22"/>
                <w:szCs w:val="22"/>
                <w:lang w:val="uk-UA"/>
              </w:rPr>
              <w:t>КП «ЦМЛ Покровської міської ради Дніпропетровської області»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Дерматолог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rFonts w:eastAsia="Times New Roman" w:cs="Times New Roman"/>
                <w:sz w:val="22"/>
                <w:szCs w:val="22"/>
                <w:lang w:val="uk-UA"/>
              </w:rPr>
              <w:t>Володимир ФУТРАК</w:t>
            </w:r>
            <w:r>
              <w:rPr>
                <w:sz w:val="22"/>
                <w:szCs w:val="22"/>
                <w:lang w:val="uk-UA"/>
              </w:rPr>
              <w:t xml:space="preserve"> (КП «ЦМЛ Покровської міської ради Дніпропетровської області»)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Стоматолог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outlineLvl w:val="0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Юлія </w:t>
            </w:r>
            <w:r>
              <w:rPr>
                <w:rFonts w:eastAsia="Times New Roman" w:cs="Times New Roman"/>
                <w:sz w:val="22"/>
                <w:szCs w:val="22"/>
                <w:lang w:val="uk-UA"/>
              </w:rPr>
              <w:t>МІХЄЄНКО</w:t>
            </w:r>
            <w:r>
              <w:rPr>
                <w:sz w:val="22"/>
                <w:szCs w:val="22"/>
                <w:lang w:val="uk-UA"/>
              </w:rPr>
              <w:t>(КП «ЦМЛ Покровської міської ради Дніпропетровської області»)</w:t>
            </w:r>
          </w:p>
        </w:tc>
      </w:tr>
    </w:tbl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Pr="00023C1A" w:rsidRDefault="003C5B3A">
      <w:pPr>
        <w:pStyle w:val="Standard"/>
        <w:jc w:val="both"/>
        <w:rPr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</w:t>
      </w: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Pr="00023C1A" w:rsidRDefault="003C5B3A">
      <w:pPr>
        <w:pStyle w:val="Standard"/>
        <w:rPr>
          <w:lang w:val="uk-UA"/>
        </w:rPr>
      </w:pPr>
      <w:r>
        <w:rPr>
          <w:rFonts w:cs="Times New Roman"/>
          <w:kern w:val="0"/>
          <w:sz w:val="22"/>
          <w:szCs w:val="22"/>
          <w:lang w:val="uk-UA" w:bidi="ar-SA"/>
        </w:rPr>
        <w:t xml:space="preserve">                                                                                                   </w:t>
      </w: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Pr="00023C1A" w:rsidRDefault="003C5B3A">
      <w:pPr>
        <w:pStyle w:val="Standard"/>
        <w:tabs>
          <w:tab w:val="left" w:pos="3420"/>
          <w:tab w:val="center" w:pos="4961"/>
        </w:tabs>
        <w:jc w:val="center"/>
        <w:rPr>
          <w:lang w:val="ru-RU"/>
        </w:rPr>
      </w:pPr>
      <w:r>
        <w:rPr>
          <w:sz w:val="22"/>
          <w:szCs w:val="22"/>
          <w:lang w:val="uk-UA"/>
        </w:rPr>
        <w:t>РОЗРАХУНОК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sz w:val="22"/>
          <w:szCs w:val="22"/>
          <w:lang w:val="uk-UA"/>
        </w:rPr>
        <w:t>виділення у розпорядження Покровського міського територіального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sz w:val="22"/>
          <w:szCs w:val="22"/>
          <w:lang w:val="uk-UA"/>
        </w:rPr>
        <w:t>центру комплектування  та соціальної підтримки,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sz w:val="22"/>
          <w:szCs w:val="22"/>
          <w:lang w:val="uk-UA"/>
        </w:rPr>
        <w:lastRenderedPageBreak/>
        <w:t>підприємствами та організаціями</w:t>
      </w:r>
      <w:r>
        <w:rPr>
          <w:sz w:val="22"/>
          <w:szCs w:val="22"/>
          <w:lang w:val="uk-UA"/>
        </w:rPr>
        <w:t xml:space="preserve"> </w:t>
      </w:r>
      <w:r>
        <w:rPr>
          <w:rFonts w:eastAsia="Times New Roman" w:cs="Times New Roman"/>
          <w:kern w:val="0"/>
          <w:lang w:val="uk-UA" w:bidi="ar-SA"/>
        </w:rPr>
        <w:t>в межах Покровської міської територіальної громади</w:t>
      </w:r>
      <w:r>
        <w:rPr>
          <w:sz w:val="22"/>
          <w:szCs w:val="22"/>
          <w:lang w:val="uk-UA"/>
        </w:rPr>
        <w:t xml:space="preserve"> технічних працівників та посильних для забезпечення проведення призову у період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sz w:val="22"/>
          <w:szCs w:val="22"/>
          <w:lang w:val="uk-UA"/>
        </w:rPr>
        <w:t>з 01.03.2022 р. по 30.06.2022 р. та з 01.09.2022 р. по 31.12.2022 р.</w:t>
      </w:r>
    </w:p>
    <w:tbl>
      <w:tblPr>
        <w:tblW w:w="9585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1"/>
        <w:gridCol w:w="4834"/>
      </w:tblGrid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Підприємство, установа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працівників та їх при</w:t>
            </w:r>
            <w:r>
              <w:rPr>
                <w:sz w:val="22"/>
                <w:szCs w:val="22"/>
                <w:lang w:val="uk-UA"/>
              </w:rPr>
              <w:t>значення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«КП «ЦМЛ Покровської міської ради Дніпропетровської області»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(технічний працівник –</w:t>
            </w:r>
          </w:p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призовної комісії)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ПМКП «Житлкомсервіс»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(посильні)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«Покровводоканал»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(посильні)</w:t>
            </w:r>
          </w:p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(технічний працівник)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Покровська дільниця </w:t>
            </w:r>
            <w:r>
              <w:rPr>
                <w:sz w:val="22"/>
                <w:szCs w:val="22"/>
                <w:lang w:val="uk-UA"/>
              </w:rPr>
              <w:t>Нікопольського відділення АТ «Дніпропетровськгаз»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(посильні)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ПМКП «Добробут»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(посильні)</w:t>
            </w:r>
          </w:p>
          <w:p w:rsidR="004B6DE3" w:rsidRDefault="004B6DE3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праці та соціального захисту населення виконкому Покровської міської ради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(технічний працівник)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освіти виконкому Покровської міської </w:t>
            </w:r>
            <w:r>
              <w:rPr>
                <w:sz w:val="22"/>
                <w:szCs w:val="22"/>
                <w:lang w:val="uk-UA"/>
              </w:rPr>
              <w:t>ради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(технічний працівник)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</w:tbl>
    <w:p w:rsidR="004B6DE3" w:rsidRDefault="004B6DE3">
      <w:pPr>
        <w:pStyle w:val="Standard"/>
        <w:jc w:val="center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3C5B3A">
      <w:pPr>
        <w:pStyle w:val="Standard"/>
      </w:pPr>
      <w:r>
        <w:rPr>
          <w:sz w:val="22"/>
          <w:szCs w:val="22"/>
          <w:lang w:val="uk-UA"/>
        </w:rPr>
        <w:t xml:space="preserve">                                                     </w:t>
      </w:r>
    </w:p>
    <w:p w:rsidR="004B6DE3" w:rsidRDefault="004B6DE3">
      <w:pPr>
        <w:pStyle w:val="Standard"/>
        <w:jc w:val="right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right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right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right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right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3C5B3A">
      <w:pPr>
        <w:pStyle w:val="Standard"/>
      </w:pPr>
      <w:r>
        <w:rPr>
          <w:rFonts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</w:t>
      </w:r>
    </w:p>
    <w:p w:rsidR="004B6DE3" w:rsidRDefault="004B6DE3">
      <w:pPr>
        <w:pStyle w:val="Standard"/>
        <w:jc w:val="both"/>
        <w:rPr>
          <w:b/>
          <w:sz w:val="22"/>
          <w:szCs w:val="22"/>
          <w:lang w:val="uk-UA"/>
        </w:rPr>
      </w:pPr>
    </w:p>
    <w:p w:rsidR="004B6DE3" w:rsidRDefault="004B6DE3">
      <w:pPr>
        <w:pStyle w:val="Standard"/>
        <w:jc w:val="both"/>
        <w:rPr>
          <w:b/>
          <w:sz w:val="22"/>
          <w:szCs w:val="22"/>
          <w:lang w:val="uk-UA"/>
        </w:rPr>
      </w:pPr>
    </w:p>
    <w:p w:rsidR="004B6DE3" w:rsidRDefault="003C5B3A">
      <w:pPr>
        <w:pStyle w:val="Standard"/>
      </w:pPr>
      <w:r>
        <w:rPr>
          <w:sz w:val="22"/>
          <w:szCs w:val="22"/>
          <w:lang w:val="uk-UA"/>
        </w:rPr>
        <w:t xml:space="preserve">                                                                              </w:t>
      </w:r>
    </w:p>
    <w:p w:rsidR="004B6DE3" w:rsidRDefault="004B6DE3">
      <w:pPr>
        <w:pStyle w:val="Standard"/>
      </w:pPr>
    </w:p>
    <w:p w:rsidR="004B6DE3" w:rsidRDefault="003C5B3A">
      <w:pPr>
        <w:pStyle w:val="Standard"/>
      </w:pPr>
      <w:r>
        <w:rPr>
          <w:sz w:val="22"/>
          <w:szCs w:val="22"/>
          <w:lang w:val="uk-UA"/>
        </w:rPr>
        <w:t xml:space="preserve">                                                                              Розрахунок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iCs/>
          <w:sz w:val="22"/>
          <w:szCs w:val="22"/>
          <w:lang w:val="uk-UA"/>
        </w:rPr>
        <w:t xml:space="preserve">виділення </w:t>
      </w:r>
      <w:r>
        <w:rPr>
          <w:sz w:val="22"/>
          <w:szCs w:val="22"/>
          <w:lang w:val="uk-UA"/>
        </w:rPr>
        <w:t>у розпорядження Покровського міського територіального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sz w:val="22"/>
          <w:szCs w:val="22"/>
          <w:lang w:val="uk-UA"/>
        </w:rPr>
        <w:t xml:space="preserve">центру комплектування </w:t>
      </w:r>
      <w:r>
        <w:rPr>
          <w:sz w:val="22"/>
          <w:szCs w:val="22"/>
          <w:lang w:val="uk-UA"/>
        </w:rPr>
        <w:t xml:space="preserve"> та соціальної підтримки,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sz w:val="22"/>
          <w:szCs w:val="22"/>
          <w:lang w:val="uk-UA"/>
        </w:rPr>
        <w:t xml:space="preserve"> підприємствами та організаціями </w:t>
      </w:r>
      <w:r>
        <w:rPr>
          <w:rFonts w:eastAsia="Times New Roman" w:cs="Times New Roman"/>
          <w:kern w:val="0"/>
          <w:lang w:val="uk-UA" w:bidi="ar-SA"/>
        </w:rPr>
        <w:t>в межах Покровської міської територіальної громади</w:t>
      </w:r>
      <w:r>
        <w:rPr>
          <w:b/>
          <w:iCs/>
          <w:sz w:val="22"/>
          <w:szCs w:val="22"/>
          <w:lang w:val="uk-UA"/>
        </w:rPr>
        <w:t xml:space="preserve"> </w:t>
      </w:r>
      <w:r>
        <w:rPr>
          <w:iCs/>
          <w:sz w:val="22"/>
          <w:szCs w:val="22"/>
          <w:lang w:val="uk-UA"/>
        </w:rPr>
        <w:t>автомобільного транспорту</w:t>
      </w:r>
      <w:r>
        <w:rPr>
          <w:sz w:val="22"/>
          <w:szCs w:val="22"/>
          <w:lang w:val="uk-UA"/>
        </w:rPr>
        <w:t xml:space="preserve"> для  забезпечення проведення призову у період</w:t>
      </w:r>
    </w:p>
    <w:p w:rsidR="004B6DE3" w:rsidRPr="00023C1A" w:rsidRDefault="003C5B3A">
      <w:pPr>
        <w:pStyle w:val="Standard"/>
        <w:jc w:val="center"/>
        <w:rPr>
          <w:lang w:val="ru-RU"/>
        </w:rPr>
      </w:pPr>
      <w:r>
        <w:rPr>
          <w:sz w:val="22"/>
          <w:szCs w:val="22"/>
          <w:lang w:val="uk-UA"/>
        </w:rPr>
        <w:lastRenderedPageBreak/>
        <w:t>з 01.03.2022 р. по 30.06.2022 р. та з 01.09.2022 р. по 31.12.2022 р.</w:t>
      </w:r>
    </w:p>
    <w:p w:rsidR="004B6DE3" w:rsidRDefault="004B6DE3">
      <w:pPr>
        <w:pStyle w:val="Standard"/>
        <w:jc w:val="center"/>
        <w:rPr>
          <w:sz w:val="22"/>
          <w:szCs w:val="22"/>
          <w:lang w:val="uk-UA"/>
        </w:rPr>
      </w:pPr>
    </w:p>
    <w:tbl>
      <w:tblPr>
        <w:tblW w:w="9498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836"/>
        <w:gridCol w:w="2839"/>
      </w:tblGrid>
      <w:tr w:rsidR="004B6DE3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</w:t>
            </w:r>
            <w:r>
              <w:rPr>
                <w:sz w:val="22"/>
                <w:szCs w:val="22"/>
                <w:lang w:val="uk-UA"/>
              </w:rPr>
              <w:t>приємство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  <w:lang w:val="uk-UA"/>
              </w:rPr>
              <w:t>виділення</w:t>
            </w:r>
            <w:r>
              <w:rPr>
                <w:sz w:val="22"/>
                <w:szCs w:val="22"/>
              </w:rPr>
              <w:t xml:space="preserve"> автотранспорту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Графік виділення</w:t>
            </w:r>
            <w:r>
              <w:rPr>
                <w:sz w:val="22"/>
                <w:szCs w:val="22"/>
              </w:rPr>
              <w:t xml:space="preserve"> автотранспорту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«ЦПМСД Покровської міської ради Дніпропетровської області»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березень 2022 року</w:t>
            </w:r>
          </w:p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листопад 2022року</w:t>
            </w:r>
          </w:p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червень 2022 року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По заявці начальника 3 відділу у м. Покров Нікопольського </w:t>
            </w:r>
            <w:r>
              <w:rPr>
                <w:lang w:val="uk-UA"/>
              </w:rPr>
              <w:t>районного територіального центру комплектування та соціальної підтримки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rPr>
                <w:sz w:val="22"/>
                <w:lang w:val="ru-RU"/>
              </w:rPr>
            </w:pPr>
            <w:r w:rsidRPr="00023C1A">
              <w:rPr>
                <w:sz w:val="22"/>
                <w:szCs w:val="22"/>
                <w:lang w:val="ru-RU"/>
              </w:rPr>
              <w:t>КП «</w:t>
            </w:r>
            <w:r>
              <w:rPr>
                <w:sz w:val="22"/>
                <w:szCs w:val="22"/>
                <w:lang w:val="uk-UA"/>
              </w:rPr>
              <w:t>ЦМЛ</w:t>
            </w:r>
            <w:r w:rsidRPr="00023C1A">
              <w:rPr>
                <w:sz w:val="22"/>
                <w:szCs w:val="22"/>
                <w:lang w:val="ru-RU"/>
              </w:rPr>
              <w:t xml:space="preserve"> Покровської міської ради Дніпропетровської області»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квітень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>жовтень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>грудень 2022 року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По заявці начальника 3 відділу у м. Покров Нікопольського районного т</w:t>
            </w:r>
            <w:r>
              <w:rPr>
                <w:lang w:val="uk-UA"/>
              </w:rPr>
              <w:t>ериторіального центру комплектування та соціальної підтримки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ПМКП «Добробут»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травень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>листопад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>червень 2022 року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 xml:space="preserve">По заявці начальника 3 відділу у м. Покров Нікопольського районного територіального центру комплектування та соціальної </w:t>
            </w:r>
            <w:r>
              <w:rPr>
                <w:lang w:val="uk-UA"/>
              </w:rPr>
              <w:t>підтримки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«Покровводоканал»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березень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>травень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>грудень 2022 року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По заявці начальника 3 відділу у м. Покров Нікопольського районного територіального центру комплектування та соціальної підтримки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Покровська дільниця Нікопольського ві</w:t>
            </w:r>
            <w:r>
              <w:rPr>
                <w:sz w:val="22"/>
                <w:szCs w:val="22"/>
                <w:lang w:val="uk-UA"/>
              </w:rPr>
              <w:t>дділення АТ «Дніпропетровськгаз»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квітень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>жовтень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>червень 2022 року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По заявці начальника 3 відділу у м. Покров Нікопольського районного територіального центру комплектування та соціальної підтримки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АТ «ПГЗК»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</w:pPr>
            <w:r>
              <w:rPr>
                <w:lang w:val="uk-UA"/>
              </w:rPr>
              <w:t>червень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липень </w:t>
            </w:r>
            <w:r>
              <w:rPr>
                <w:lang w:val="uk-UA"/>
              </w:rPr>
              <w:t>2022 року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По заявці начальника 3 відділу у м. Покров Нікопольського районного територіального центру комплектування та соціальної підтримки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«Проктер енд Гембл Україна»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травень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>листопад 2022 року</w:t>
            </w:r>
          </w:p>
          <w:p w:rsidR="004B6DE3" w:rsidRDefault="003C5B3A">
            <w:pPr>
              <w:pStyle w:val="Standard"/>
              <w:widowControl w:val="0"/>
              <w:rPr>
                <w:lang w:val="uk-UA"/>
              </w:rPr>
            </w:pPr>
            <w:r>
              <w:rPr>
                <w:lang w:val="uk-UA"/>
              </w:rPr>
              <w:t>грудень 2022 року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Pr="00023C1A" w:rsidRDefault="003C5B3A">
            <w:pPr>
              <w:pStyle w:val="Standard"/>
              <w:widowControl w:val="0"/>
              <w:rPr>
                <w:lang w:val="ru-RU"/>
              </w:rPr>
            </w:pPr>
            <w:r>
              <w:rPr>
                <w:lang w:val="uk-UA"/>
              </w:rPr>
              <w:t>По заявці начальника 3 відді</w:t>
            </w:r>
            <w:r>
              <w:rPr>
                <w:lang w:val="uk-UA"/>
              </w:rPr>
              <w:t xml:space="preserve">лу у м. Покров Нікопольського районного територіального центру комплектування та </w:t>
            </w:r>
            <w:r>
              <w:rPr>
                <w:lang w:val="uk-UA"/>
              </w:rPr>
              <w:lastRenderedPageBreak/>
              <w:t>соціальної підтримки</w:t>
            </w:r>
          </w:p>
        </w:tc>
      </w:tr>
    </w:tbl>
    <w:p w:rsidR="004B6DE3" w:rsidRDefault="004B6DE3">
      <w:pPr>
        <w:pStyle w:val="Standard"/>
        <w:jc w:val="center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Default="004B6DE3">
      <w:pPr>
        <w:pStyle w:val="Standard"/>
        <w:rPr>
          <w:sz w:val="22"/>
          <w:szCs w:val="22"/>
          <w:lang w:val="uk-UA"/>
        </w:rPr>
      </w:pPr>
    </w:p>
    <w:p w:rsidR="004B6DE3" w:rsidRPr="00023C1A" w:rsidRDefault="004B6DE3">
      <w:pPr>
        <w:pStyle w:val="Standard"/>
        <w:ind w:left="7797"/>
        <w:rPr>
          <w:sz w:val="22"/>
          <w:szCs w:val="22"/>
          <w:lang w:val="ru-RU"/>
        </w:rPr>
      </w:pPr>
    </w:p>
    <w:p w:rsidR="004B6DE3" w:rsidRPr="00023C1A" w:rsidRDefault="004B6DE3">
      <w:pPr>
        <w:pStyle w:val="Standard"/>
        <w:ind w:left="7797"/>
        <w:rPr>
          <w:sz w:val="22"/>
          <w:szCs w:val="22"/>
          <w:lang w:val="ru-RU"/>
        </w:rPr>
      </w:pPr>
    </w:p>
    <w:p w:rsidR="004B6DE3" w:rsidRPr="00023C1A" w:rsidRDefault="004B6DE3">
      <w:pPr>
        <w:pStyle w:val="Standard"/>
        <w:ind w:left="7797"/>
        <w:rPr>
          <w:sz w:val="22"/>
          <w:szCs w:val="22"/>
          <w:lang w:val="ru-RU"/>
        </w:rPr>
      </w:pPr>
    </w:p>
    <w:p w:rsidR="004B6DE3" w:rsidRPr="00023C1A" w:rsidRDefault="004B6DE3">
      <w:pPr>
        <w:pStyle w:val="Standard"/>
        <w:ind w:left="7797"/>
        <w:rPr>
          <w:sz w:val="22"/>
          <w:szCs w:val="22"/>
          <w:lang w:val="ru-RU"/>
        </w:rPr>
      </w:pPr>
    </w:p>
    <w:p w:rsidR="004B6DE3" w:rsidRPr="00023C1A" w:rsidRDefault="004B6DE3">
      <w:pPr>
        <w:pStyle w:val="Standard"/>
        <w:ind w:left="7797"/>
        <w:rPr>
          <w:sz w:val="22"/>
          <w:szCs w:val="22"/>
          <w:lang w:val="ru-RU"/>
        </w:rPr>
      </w:pPr>
    </w:p>
    <w:p w:rsidR="004B6DE3" w:rsidRPr="00023C1A" w:rsidRDefault="004B6DE3">
      <w:pPr>
        <w:pStyle w:val="Standard"/>
        <w:ind w:left="7797"/>
        <w:rPr>
          <w:sz w:val="22"/>
          <w:szCs w:val="22"/>
          <w:lang w:val="ru-RU"/>
        </w:rPr>
      </w:pPr>
    </w:p>
    <w:p w:rsidR="004B6DE3" w:rsidRPr="00023C1A" w:rsidRDefault="004B6DE3">
      <w:pPr>
        <w:pStyle w:val="Standard"/>
        <w:ind w:left="7797"/>
        <w:rPr>
          <w:sz w:val="22"/>
          <w:szCs w:val="22"/>
          <w:lang w:val="ru-RU"/>
        </w:rPr>
      </w:pPr>
    </w:p>
    <w:p w:rsidR="004B6DE3" w:rsidRPr="00023C1A" w:rsidRDefault="003C5B3A">
      <w:pPr>
        <w:pStyle w:val="Standard"/>
        <w:tabs>
          <w:tab w:val="left" w:pos="7740"/>
        </w:tabs>
        <w:rPr>
          <w:lang w:val="ru-RU"/>
        </w:rPr>
      </w:pPr>
      <w:r>
        <w:rPr>
          <w:sz w:val="22"/>
          <w:szCs w:val="22"/>
          <w:lang w:val="uk-UA"/>
        </w:rPr>
        <w:tab/>
      </w: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Default="004B6DE3">
      <w:pPr>
        <w:pStyle w:val="Standard"/>
        <w:ind w:left="6379"/>
        <w:rPr>
          <w:sz w:val="22"/>
          <w:szCs w:val="22"/>
          <w:lang w:val="uk-UA"/>
        </w:rPr>
      </w:pPr>
    </w:p>
    <w:p w:rsidR="004B6DE3" w:rsidRPr="00023C1A" w:rsidRDefault="004B6DE3">
      <w:pPr>
        <w:pStyle w:val="Standard"/>
        <w:ind w:left="5670"/>
        <w:jc w:val="right"/>
        <w:rPr>
          <w:sz w:val="22"/>
          <w:szCs w:val="28"/>
          <w:lang w:val="ru-RU"/>
        </w:rPr>
      </w:pPr>
    </w:p>
    <w:p w:rsidR="004B6DE3" w:rsidRPr="00023C1A" w:rsidRDefault="004B6DE3">
      <w:pPr>
        <w:pStyle w:val="Standard"/>
        <w:ind w:left="5670"/>
        <w:jc w:val="right"/>
        <w:rPr>
          <w:sz w:val="22"/>
          <w:szCs w:val="28"/>
          <w:lang w:val="ru-RU"/>
        </w:rPr>
      </w:pPr>
    </w:p>
    <w:p w:rsidR="004B6DE3" w:rsidRPr="00023C1A" w:rsidRDefault="004B6DE3">
      <w:pPr>
        <w:pStyle w:val="Standard"/>
        <w:ind w:left="5670"/>
        <w:jc w:val="right"/>
        <w:rPr>
          <w:sz w:val="22"/>
          <w:szCs w:val="28"/>
          <w:lang w:val="ru-RU"/>
        </w:rPr>
      </w:pPr>
    </w:p>
    <w:p w:rsidR="004B6DE3" w:rsidRPr="00023C1A" w:rsidRDefault="004B6DE3">
      <w:pPr>
        <w:pStyle w:val="Standard"/>
        <w:ind w:left="5670"/>
        <w:jc w:val="right"/>
        <w:rPr>
          <w:sz w:val="22"/>
          <w:szCs w:val="28"/>
          <w:lang w:val="ru-RU"/>
        </w:rPr>
      </w:pPr>
    </w:p>
    <w:p w:rsidR="004B6DE3" w:rsidRPr="00023C1A" w:rsidRDefault="004B6DE3">
      <w:pPr>
        <w:pStyle w:val="Standard"/>
        <w:ind w:left="5670"/>
        <w:jc w:val="right"/>
        <w:rPr>
          <w:sz w:val="22"/>
          <w:szCs w:val="28"/>
          <w:lang w:val="ru-RU"/>
        </w:rPr>
      </w:pPr>
    </w:p>
    <w:p w:rsidR="004B6DE3" w:rsidRPr="00023C1A" w:rsidRDefault="004B6DE3">
      <w:pPr>
        <w:pStyle w:val="Standard"/>
        <w:ind w:left="5670"/>
        <w:jc w:val="right"/>
        <w:rPr>
          <w:lang w:val="ru-RU"/>
        </w:rPr>
      </w:pPr>
    </w:p>
    <w:p w:rsidR="004B6DE3" w:rsidRPr="00023C1A" w:rsidRDefault="004B6DE3">
      <w:pPr>
        <w:pStyle w:val="Standard"/>
        <w:ind w:left="5670"/>
        <w:jc w:val="right"/>
        <w:rPr>
          <w:lang w:val="ru-RU"/>
        </w:rPr>
      </w:pPr>
    </w:p>
    <w:p w:rsidR="004B6DE3" w:rsidRPr="00023C1A" w:rsidRDefault="004B6DE3">
      <w:pPr>
        <w:pStyle w:val="Standard"/>
        <w:ind w:left="5670"/>
        <w:jc w:val="right"/>
        <w:rPr>
          <w:lang w:val="ru-RU"/>
        </w:rPr>
      </w:pPr>
    </w:p>
    <w:p w:rsidR="004B6DE3" w:rsidRPr="00023C1A" w:rsidRDefault="004B6DE3">
      <w:pPr>
        <w:pStyle w:val="Standard"/>
        <w:ind w:left="5670"/>
        <w:jc w:val="right"/>
        <w:rPr>
          <w:lang w:val="ru-RU"/>
        </w:rPr>
      </w:pPr>
    </w:p>
    <w:p w:rsidR="004B6DE3" w:rsidRPr="00023C1A" w:rsidRDefault="004B6DE3">
      <w:pPr>
        <w:pStyle w:val="Standard"/>
        <w:ind w:left="5670"/>
        <w:jc w:val="right"/>
        <w:rPr>
          <w:lang w:val="ru-RU"/>
        </w:rPr>
      </w:pPr>
    </w:p>
    <w:p w:rsidR="004B6DE3" w:rsidRPr="00023C1A" w:rsidRDefault="004B6DE3">
      <w:pPr>
        <w:pStyle w:val="Standard"/>
        <w:jc w:val="right"/>
        <w:rPr>
          <w:lang w:val="ru-RU"/>
        </w:rPr>
      </w:pPr>
    </w:p>
    <w:p w:rsidR="004B6DE3" w:rsidRPr="00023C1A" w:rsidRDefault="004B6DE3">
      <w:pPr>
        <w:pStyle w:val="Standard"/>
        <w:jc w:val="right"/>
        <w:rPr>
          <w:lang w:val="ru-RU"/>
        </w:rPr>
      </w:pPr>
    </w:p>
    <w:p w:rsidR="004B6DE3" w:rsidRPr="00023C1A" w:rsidRDefault="004B6DE3">
      <w:pPr>
        <w:pStyle w:val="Standard"/>
        <w:jc w:val="right"/>
        <w:rPr>
          <w:lang w:val="ru-RU"/>
        </w:rPr>
      </w:pPr>
    </w:p>
    <w:p w:rsidR="004B6DE3" w:rsidRDefault="004B6DE3">
      <w:pPr>
        <w:pStyle w:val="Standard"/>
        <w:jc w:val="right"/>
        <w:rPr>
          <w:sz w:val="22"/>
          <w:szCs w:val="22"/>
          <w:lang w:val="uk-UA"/>
        </w:rPr>
      </w:pPr>
    </w:p>
    <w:p w:rsidR="004B6DE3" w:rsidRPr="00023C1A" w:rsidRDefault="003C5B3A">
      <w:pPr>
        <w:pStyle w:val="Standard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Перелік</w:t>
      </w:r>
    </w:p>
    <w:p w:rsidR="004B6DE3" w:rsidRPr="00023C1A" w:rsidRDefault="003C5B3A">
      <w:pPr>
        <w:pStyle w:val="Standard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підприємств </w:t>
      </w:r>
      <w:r>
        <w:rPr>
          <w:rFonts w:ascii="Times New Roman" w:eastAsia="Times New Roman" w:hAnsi="Times New Roman" w:cs="Times New Roman"/>
          <w:kern w:val="0"/>
          <w:lang w:val="uk-UA" w:bidi="ar-SA"/>
        </w:rPr>
        <w:t>в межах Покровської міської територіальної громади</w:t>
      </w:r>
      <w:r>
        <w:rPr>
          <w:rFonts w:ascii="Times New Roman" w:hAnsi="Times New Roman"/>
          <w:lang w:val="uk-UA"/>
        </w:rPr>
        <w:t xml:space="preserve">, що здійснюють  </w:t>
      </w:r>
      <w:r>
        <w:rPr>
          <w:rFonts w:ascii="Times New Roman" w:hAnsi="Times New Roman"/>
          <w:lang w:val="uk-UA"/>
        </w:rPr>
        <w:t>персональний облік призовників та здійснюють оповіщення призовників за місцем роботи</w:t>
      </w:r>
    </w:p>
    <w:tbl>
      <w:tblPr>
        <w:tblW w:w="92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547"/>
        <w:gridCol w:w="2911"/>
        <w:gridCol w:w="2192"/>
      </w:tblGrid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підприємства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Адреса підприємства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Керівники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ПМКП «Добробут»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м. Покров, вул.Чехова,15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Директор -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Руслан</w:t>
            </w:r>
            <w:r>
              <w:rPr>
                <w:color w:val="212529"/>
                <w:sz w:val="22"/>
                <w:szCs w:val="22"/>
                <w:shd w:val="clear" w:color="auto" w:fill="FFFFFF"/>
                <w:lang w:val="uk-UA"/>
              </w:rPr>
              <w:t xml:space="preserve"> СЕРГЄЄВ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АТ «Покровський ГЗК»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м. Покров, вул.Центральна,11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uk-UA" w:bidi="ar-SA"/>
              </w:rPr>
              <w:t>Голова правління</w:t>
            </w:r>
            <w:r>
              <w:rPr>
                <w:sz w:val="22"/>
                <w:szCs w:val="22"/>
                <w:lang w:val="uk-UA"/>
              </w:rPr>
              <w:t xml:space="preserve"> -  Сергій ШУВАЄВ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«Покровводоканал»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м. Покров, вул.Заводська,2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Директор -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Віталій ГЛУЩЕНКО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«ЦПМСД Покровської міської ради Дніпропетровської області»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 вул.Медична,19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Директор- Олена САЛАМАХА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Pr="00023C1A" w:rsidRDefault="003C5B3A">
            <w:pPr>
              <w:pStyle w:val="Standard"/>
              <w:widowControl w:val="0"/>
              <w:jc w:val="center"/>
              <w:rPr>
                <w:sz w:val="22"/>
                <w:lang w:val="ru-RU"/>
              </w:rPr>
            </w:pPr>
            <w:r w:rsidRPr="00023C1A">
              <w:rPr>
                <w:sz w:val="22"/>
                <w:szCs w:val="22"/>
                <w:lang w:val="ru-RU"/>
              </w:rPr>
              <w:t>КП «</w:t>
            </w:r>
            <w:r>
              <w:rPr>
                <w:sz w:val="22"/>
                <w:szCs w:val="22"/>
                <w:lang w:val="uk-UA"/>
              </w:rPr>
              <w:t>ЦМЛ</w:t>
            </w:r>
            <w:r w:rsidRPr="00023C1A">
              <w:rPr>
                <w:sz w:val="22"/>
                <w:szCs w:val="22"/>
                <w:lang w:val="ru-RU"/>
              </w:rPr>
              <w:t xml:space="preserve"> Покровської міської ради Дніпропетровської області»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 вул.Медична,19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 – ОЛЕКСІЙ ЛЕОНТЬЄВ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«Ангоб»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 вул.Партизанська,1а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 -  Андрій ТИКВА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«Стройпрогрес»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 вул.Партизанська,1/4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Генеральний директор </w:t>
            </w:r>
            <w:r>
              <w:rPr>
                <w:sz w:val="22"/>
                <w:szCs w:val="22"/>
                <w:lang w:val="uk-UA"/>
              </w:rPr>
              <w:t>– Ігор ВОВК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«Резинопласт»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 вул.Партизанська,1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Комерційний директор - Анатолій РАДІК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 «Орджонікідзевський рудо ремонтний завод»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 вул.Г.Тикви,3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правління –Сергій ДУБІНА</w:t>
            </w:r>
          </w:p>
        </w:tc>
      </w:tr>
      <w:tr w:rsidR="004B6DE3" w:rsidRPr="00023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Покровська філія ТОВ "Проктер енд Гембл </w:t>
            </w:r>
            <w:r>
              <w:rPr>
                <w:sz w:val="22"/>
                <w:szCs w:val="22"/>
                <w:lang w:val="uk-UA"/>
              </w:rPr>
              <w:t>Україна"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</w:t>
            </w:r>
          </w:p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Уральська, 1а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 з кадрових питань -Ольга ЗАЦАРНА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ДПТНЗ «ПЦППРК»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</w:t>
            </w:r>
          </w:p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Л.Чайкіної,17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 Наталія ДЯЧЕНКО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освіти виконавчого комітету Покровської міської ради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</w:t>
            </w:r>
          </w:p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Центральна, 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  <w:lang w:val="uk-UA"/>
              </w:rPr>
              <w:t xml:space="preserve">Начальник- 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Ольга </w:t>
            </w:r>
            <w:r>
              <w:rPr>
                <w:color w:val="212529"/>
                <w:sz w:val="22"/>
                <w:szCs w:val="22"/>
                <w:shd w:val="clear" w:color="auto" w:fill="FFFFFF"/>
                <w:lang w:val="uk-UA"/>
              </w:rPr>
              <w:t>МАТВЄЄВА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Виконавчий комітет Покровської міської ради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</w:t>
            </w:r>
          </w:p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Центральна,48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голова- Олександр ШАПОВАЛ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Орджонікідзевський міський суд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</w:t>
            </w:r>
          </w:p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Торгова, 37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суду- Вадим ТОМАШ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ДУ ПВЦ № 79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 </w:t>
            </w:r>
            <w:r>
              <w:rPr>
                <w:sz w:val="22"/>
                <w:szCs w:val="22"/>
                <w:lang w:val="uk-UA"/>
              </w:rPr>
              <w:t>Покров,</w:t>
            </w:r>
          </w:p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Зонова, 15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Начальник- Інна МИЦЮК</w:t>
            </w:r>
          </w:p>
        </w:tc>
      </w:tr>
      <w:tr w:rsidR="004B6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ВП № 2Нікопольського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uk-UA" w:bidi="ar-SA"/>
              </w:rPr>
              <w:t>РУП ГУНП</w:t>
            </w:r>
            <w:r>
              <w:rPr>
                <w:sz w:val="22"/>
                <w:szCs w:val="22"/>
                <w:lang w:val="uk-UA"/>
              </w:rPr>
              <w:t xml:space="preserve"> в Дніпропетровській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Покров,</w:t>
            </w:r>
          </w:p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Г.Тикви, 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E3" w:rsidRDefault="003C5B3A">
            <w:pPr>
              <w:pStyle w:val="Standard"/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Начальник- Дмитро ДМИТРІЄВ</w:t>
            </w:r>
          </w:p>
        </w:tc>
      </w:tr>
    </w:tbl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both"/>
        <w:rPr>
          <w:sz w:val="22"/>
          <w:szCs w:val="22"/>
          <w:lang w:val="uk-UA"/>
        </w:rPr>
      </w:pPr>
    </w:p>
    <w:p w:rsidR="004B6DE3" w:rsidRDefault="004B6DE3">
      <w:pPr>
        <w:pStyle w:val="Standard"/>
        <w:jc w:val="both"/>
      </w:pPr>
    </w:p>
    <w:sectPr w:rsidR="004B6DE3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3A" w:rsidRDefault="003C5B3A">
      <w:r>
        <w:separator/>
      </w:r>
    </w:p>
  </w:endnote>
  <w:endnote w:type="continuationSeparator" w:id="0">
    <w:p w:rsidR="003C5B3A" w:rsidRDefault="003C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3A" w:rsidRDefault="003C5B3A">
      <w:r>
        <w:rPr>
          <w:color w:val="000000"/>
        </w:rPr>
        <w:separator/>
      </w:r>
    </w:p>
  </w:footnote>
  <w:footnote w:type="continuationSeparator" w:id="0">
    <w:p w:rsidR="003C5B3A" w:rsidRDefault="003C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6DE3"/>
    <w:rsid w:val="00023C1A"/>
    <w:rsid w:val="003C5B3A"/>
    <w:rsid w:val="004B6DE3"/>
    <w:rsid w:val="0088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207B5-5953-4A53-8F4C-FB2B3FE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Calibri" w:eastAsia="Calibri" w:hAnsi="Calibri" w:cs="Times New Roman"/>
      <w:kern w:val="0"/>
      <w:szCs w:val="22"/>
      <w:lang w:eastAsia="en-US" w:bidi="ar-SA"/>
    </w:rPr>
  </w:style>
  <w:style w:type="paragraph" w:customStyle="1" w:styleId="a6">
    <w:name w:val="Вміст рамки"/>
    <w:basedOn w:val="Standard"/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MMK UA</dc:creator>
  <cp:lastModifiedBy>User</cp:lastModifiedBy>
  <cp:revision>2</cp:revision>
  <dcterms:created xsi:type="dcterms:W3CDTF">2022-02-03T10:34:00Z</dcterms:created>
  <dcterms:modified xsi:type="dcterms:W3CDTF">2022-02-03T10:34:00Z</dcterms:modified>
</cp:coreProperties>
</file>