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true"/>
        <w:bidi w:val="0"/>
        <w:spacing w:before="0" w:after="0"/>
        <w:ind w:left="0" w:right="0" w:hanging="0"/>
        <w:jc w:val="both"/>
        <w:rPr/>
      </w:pPr>
      <w:r>
        <w:rPr>
          <w:b w:val="false"/>
          <w:bCs w:val="false"/>
          <w:color w:val="000000"/>
          <w:spacing w:val="3"/>
          <w:sz w:val="28"/>
          <w:szCs w:val="28"/>
          <w:lang w:val="uk-UA"/>
        </w:rPr>
        <w:t xml:space="preserve">Про надання згоди на прийняття до комунальної власності Покровської міської територіальної громади Дніпропетровської області </w:t>
      </w:r>
      <w:r>
        <w:rPr>
          <w:b w:val="false"/>
          <w:bCs w:val="false"/>
          <w:color w:val="000000"/>
          <w:spacing w:val="3"/>
          <w:sz w:val="28"/>
          <w:szCs w:val="28"/>
          <w:lang w:val="uk-UA"/>
        </w:rPr>
        <w:t>об’єкта завершеного будівництва “Реконструкція блоку фільтрів та відстійників на насосно-фільтрувальній станції МКП</w:t>
      </w:r>
      <w:r>
        <w:rPr>
          <w:rFonts w:eastAsia="Andale Sans UI;Arial Unicode MS" w:cs="Tahoma"/>
          <w:b w:val="false"/>
          <w:bCs w:val="false"/>
          <w:color w:val="000000"/>
          <w:spacing w:val="3"/>
          <w:kern w:val="2"/>
          <w:sz w:val="28"/>
          <w:szCs w:val="28"/>
          <w:lang w:val="uk-UA" w:eastAsia="zxx" w:bidi="zxx"/>
        </w:rPr>
        <w:t xml:space="preserve"> «Покровське </w:t>
      </w:r>
      <w:r>
        <w:rPr>
          <w:rFonts w:eastAsia="Andale Sans UI;Arial Unicode MS" w:cs="Tahoma"/>
          <w:b w:val="false"/>
          <w:bCs w:val="false"/>
          <w:color w:val="000000"/>
          <w:spacing w:val="3"/>
          <w:kern w:val="2"/>
          <w:sz w:val="28"/>
          <w:szCs w:val="28"/>
          <w:lang w:val="uk-UA" w:eastAsia="zxx" w:bidi="zxx"/>
        </w:rPr>
        <w:t>ВУВКГ</w:t>
      </w:r>
      <w:r>
        <w:rPr>
          <w:rFonts w:eastAsia="Andale Sans UI;Arial Unicode MS" w:cs="Tahoma"/>
          <w:b w:val="false"/>
          <w:bCs w:val="false"/>
          <w:color w:val="000000"/>
          <w:spacing w:val="3"/>
          <w:kern w:val="2"/>
          <w:sz w:val="28"/>
          <w:szCs w:val="28"/>
          <w:lang w:val="uk-UA" w:eastAsia="zxx" w:bidi="zxx"/>
        </w:rPr>
        <w:t>»</w:t>
      </w:r>
    </w:p>
    <w:p>
      <w:pPr>
        <w:pStyle w:val="1"/>
        <w:ind w:firstLine="709"/>
        <w:jc w:val="both"/>
        <w:rPr>
          <w:b w:val="false"/>
          <w:b w:val="false"/>
          <w:sz w:val="28"/>
          <w:szCs w:val="28"/>
        </w:rPr>
      </w:pPr>
      <w:r>
        <w:rPr>
          <w:rFonts w:cs="Times New Roman" w:ascii="Times New Roman" w:hAnsi="Times New Roman"/>
          <w:b w:val="false"/>
          <w:sz w:val="28"/>
          <w:szCs w:val="28"/>
          <w:lang w:val="uk-UA"/>
        </w:rPr>
        <w:t xml:space="preserve">Розглянувши лист Департаменту </w:t>
      </w:r>
      <w:r>
        <w:rPr>
          <w:rFonts w:cs="Times New Roman" w:ascii="Times New Roman" w:hAnsi="Times New Roman"/>
          <w:b w:val="false"/>
          <w:sz w:val="28"/>
          <w:szCs w:val="28"/>
          <w:lang w:val="uk-UA"/>
        </w:rPr>
        <w:t>житлово-комунального господарства та будівництва</w:t>
      </w:r>
      <w:r>
        <w:rPr>
          <w:rFonts w:cs="Times New Roman" w:ascii="Times New Roman" w:hAnsi="Times New Roman"/>
          <w:b w:val="false"/>
          <w:sz w:val="28"/>
          <w:szCs w:val="28"/>
          <w:lang w:val="uk-UA"/>
        </w:rPr>
        <w:t xml:space="preserve"> Дніпропетровської обласної державної адміністрації від </w:t>
      </w:r>
      <w:r>
        <w:rPr>
          <w:rFonts w:cs="Times New Roman" w:ascii="Times New Roman" w:hAnsi="Times New Roman"/>
          <w:b w:val="false"/>
          <w:sz w:val="28"/>
          <w:szCs w:val="28"/>
          <w:lang w:val="uk-UA"/>
        </w:rPr>
        <w:t>26</w:t>
      </w:r>
      <w:r>
        <w:rPr>
          <w:rFonts w:cs="Times New Roman" w:ascii="Times New Roman" w:hAnsi="Times New Roman"/>
          <w:b w:val="false"/>
          <w:sz w:val="28"/>
          <w:szCs w:val="28"/>
          <w:lang w:val="uk-UA"/>
        </w:rPr>
        <w:t>.1</w:t>
      </w:r>
      <w:r>
        <w:rPr>
          <w:rFonts w:cs="Times New Roman" w:ascii="Times New Roman" w:hAnsi="Times New Roman"/>
          <w:b w:val="false"/>
          <w:sz w:val="28"/>
          <w:szCs w:val="28"/>
          <w:lang w:val="uk-UA"/>
        </w:rPr>
        <w:t>1</w:t>
      </w:r>
      <w:r>
        <w:rPr>
          <w:rFonts w:cs="Times New Roman" w:ascii="Times New Roman" w:hAnsi="Times New Roman"/>
          <w:b w:val="false"/>
          <w:sz w:val="28"/>
          <w:szCs w:val="28"/>
          <w:lang w:val="uk-UA"/>
        </w:rPr>
        <w:t>.2021 року №</w:t>
      </w:r>
      <w:r>
        <w:rPr>
          <w:rFonts w:cs="Times New Roman" w:ascii="Times New Roman" w:hAnsi="Times New Roman"/>
          <w:b w:val="false"/>
          <w:sz w:val="28"/>
          <w:szCs w:val="28"/>
          <w:lang w:val="uk-UA"/>
        </w:rPr>
        <w:t>4984/0/112-21</w:t>
      </w:r>
      <w:r>
        <w:rPr>
          <w:rFonts w:cs="Times New Roman" w:ascii="Times New Roman" w:hAnsi="Times New Roman"/>
          <w:b w:val="false"/>
          <w:sz w:val="28"/>
          <w:szCs w:val="28"/>
          <w:lang w:val="uk-UA"/>
        </w:rPr>
        <w:t>, керуючись Законом України «Про передачу об’єктів права державної та комунальної власності», постановою Кабінету Міністрів України від 21.09.1998 № 1482 «Про передачу об’єктів права державної та комунальної власності», статтями 26 та 60 Закону України “Про місцеве самоврядування в Україні”, міська рада</w:t>
      </w:r>
    </w:p>
    <w:p>
      <w:pPr>
        <w:pStyle w:val="Normal"/>
        <w:jc w:val="center"/>
        <w:rPr>
          <w:rFonts w:ascii="Times New Roman" w:hAnsi="Times New Roman" w:cs="Times New Roman"/>
          <w:b/>
          <w:b/>
          <w:spacing w:val="-1"/>
          <w:sz w:val="16"/>
          <w:szCs w:val="16"/>
          <w:lang w:val="uk-UA"/>
        </w:rPr>
      </w:pPr>
      <w:r>
        <w:rPr>
          <w:rFonts w:cs="Times New Roman"/>
          <w:b/>
          <w:spacing w:val="-1"/>
          <w:sz w:val="16"/>
          <w:szCs w:val="16"/>
          <w:lang w:val="uk-UA"/>
        </w:rPr>
      </w:r>
    </w:p>
    <w:p>
      <w:pPr>
        <w:pStyle w:val="Normal"/>
        <w:rPr>
          <w:b/>
          <w:b/>
          <w:spacing w:val="-1"/>
          <w:sz w:val="28"/>
          <w:szCs w:val="28"/>
          <w:lang w:val="uk-UA"/>
        </w:rPr>
      </w:pPr>
      <w:r>
        <w:rPr>
          <w:b/>
          <w:spacing w:val="-1"/>
          <w:sz w:val="28"/>
          <w:szCs w:val="28"/>
          <w:lang w:val="uk-UA"/>
        </w:rPr>
        <w:t>ВИРІШИЛА:</w:t>
      </w:r>
    </w:p>
    <w:p>
      <w:pPr>
        <w:pStyle w:val="Normal"/>
        <w:jc w:val="center"/>
        <w:rPr>
          <w:b/>
          <w:b/>
          <w:color w:val="FF0000"/>
          <w:spacing w:val="-1"/>
          <w:sz w:val="10"/>
          <w:szCs w:val="10"/>
          <w:lang w:val="uk-UA"/>
        </w:rPr>
      </w:pPr>
      <w:r>
        <w:rPr>
          <w:b/>
          <w:color w:val="FF0000"/>
          <w:spacing w:val="-1"/>
          <w:sz w:val="10"/>
          <w:szCs w:val="10"/>
          <w:lang w:val="uk-UA"/>
        </w:rPr>
      </w:r>
    </w:p>
    <w:p>
      <w:pPr>
        <w:pStyle w:val="Normal"/>
        <w:ind w:firstLine="708"/>
        <w:jc w:val="both"/>
        <w:rPr/>
      </w:pPr>
      <w:r>
        <w:rPr>
          <w:sz w:val="28"/>
          <w:szCs w:val="28"/>
          <w:lang w:val="uk-UA"/>
        </w:rPr>
        <w:t>1. Надати згоду на безоплатне прийняття 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 об’єкта завершеного будівництва “Реконструкція блоку фільтрів та відстійників на насосно-фільтрувальній станції Міськ</w:t>
      </w:r>
      <w:r>
        <w:rPr>
          <w:sz w:val="28"/>
          <w:szCs w:val="28"/>
          <w:lang w:val="uk-UA"/>
        </w:rPr>
        <w:t>ого</w:t>
      </w:r>
      <w:r>
        <w:rPr>
          <w:sz w:val="28"/>
          <w:szCs w:val="28"/>
          <w:lang w:val="uk-UA"/>
        </w:rPr>
        <w:t xml:space="preserve"> комунальн</w:t>
      </w:r>
      <w:r>
        <w:rPr>
          <w:sz w:val="28"/>
          <w:szCs w:val="28"/>
          <w:lang w:val="uk-UA"/>
        </w:rPr>
        <w:t>ого</w:t>
      </w:r>
      <w:r>
        <w:rPr>
          <w:sz w:val="28"/>
          <w:szCs w:val="28"/>
          <w:lang w:val="uk-UA"/>
        </w:rPr>
        <w:t xml:space="preserve"> підприємств</w:t>
      </w:r>
      <w:r>
        <w:rPr>
          <w:sz w:val="28"/>
          <w:szCs w:val="28"/>
          <w:lang w:val="uk-UA"/>
        </w:rPr>
        <w:t>а</w:t>
      </w:r>
      <w:r>
        <w:rPr>
          <w:sz w:val="28"/>
          <w:szCs w:val="28"/>
          <w:lang w:val="uk-UA"/>
        </w:rPr>
        <w:t xml:space="preserve"> «Покровське виробниче управління водопровідно-каналізаційного господарства».</w:t>
      </w:r>
    </w:p>
    <w:p>
      <w:pPr>
        <w:pStyle w:val="Normal"/>
        <w:ind w:firstLine="708"/>
        <w:jc w:val="both"/>
        <w:rPr>
          <w:sz w:val="28"/>
          <w:szCs w:val="28"/>
          <w:lang w:val="uk-UA"/>
        </w:rPr>
      </w:pPr>
      <w:r>
        <w:rPr>
          <w:sz w:val="28"/>
          <w:szCs w:val="28"/>
          <w:lang w:val="uk-UA"/>
        </w:rPr>
        <w:t>2. Контроль за виконанням цього рішення покласти на заступник</w:t>
      </w:r>
      <w:r>
        <w:rPr>
          <w:sz w:val="28"/>
          <w:szCs w:val="28"/>
          <w:lang w:val="uk-UA"/>
        </w:rPr>
        <w:t>а</w:t>
      </w:r>
      <w:r>
        <w:rPr>
          <w:sz w:val="28"/>
          <w:szCs w:val="28"/>
          <w:lang w:val="uk-UA"/>
        </w:rPr>
        <w:t xml:space="preserve"> міського голови </w:t>
      </w:r>
      <w:r>
        <w:rPr>
          <w:sz w:val="28"/>
          <w:szCs w:val="28"/>
          <w:lang w:val="uk-UA"/>
        </w:rPr>
        <w:t>Солянко</w:t>
      </w:r>
      <w:r>
        <w:rPr>
          <w:sz w:val="28"/>
          <w:szCs w:val="28"/>
          <w:lang w:val="uk-UA"/>
        </w:rPr>
        <w:t xml:space="preserve"> </w:t>
      </w:r>
      <w:r>
        <w:rPr>
          <w:sz w:val="28"/>
          <w:szCs w:val="28"/>
          <w:lang w:val="uk-UA"/>
        </w:rPr>
        <w:t>В</w:t>
      </w:r>
      <w:r>
        <w:rPr>
          <w:sz w:val="28"/>
          <w:szCs w:val="28"/>
          <w:lang w:val="uk-UA"/>
        </w:rPr>
        <w:t>. та 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 (Пастух А.І.).</w:t>
      </w:r>
    </w:p>
    <w:p>
      <w:pPr>
        <w:pStyle w:val="Normal"/>
        <w:rPr>
          <w:spacing w:val="-3"/>
          <w:sz w:val="28"/>
          <w:szCs w:val="28"/>
          <w:lang w:val="uk-UA"/>
        </w:rPr>
      </w:pPr>
      <w:r>
        <w:rPr>
          <w:spacing w:val="-3"/>
          <w:sz w:val="28"/>
          <w:szCs w:val="28"/>
          <w:lang w:val="uk-UA"/>
        </w:rPr>
      </w:r>
    </w:p>
    <w:p>
      <w:pPr>
        <w:pStyle w:val="Normal"/>
        <w:rPr>
          <w:spacing w:val="-3"/>
          <w:sz w:val="28"/>
          <w:szCs w:val="28"/>
          <w:lang w:val="uk-UA"/>
        </w:rPr>
      </w:pPr>
      <w:r>
        <w:rPr>
          <w:spacing w:val="-3"/>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spacing w:lineRule="auto" w:line="276"/>
        <w:rPr>
          <w:sz w:val="16"/>
          <w:szCs w:val="16"/>
          <w:lang w:val="uk-UA"/>
        </w:rPr>
      </w:pPr>
      <w:r>
        <w:rPr>
          <w:sz w:val="16"/>
          <w:szCs w:val="16"/>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t xml:space="preserve">Тетяна </w:t>
      </w:r>
      <w:r>
        <w:rPr>
          <w:sz w:val="18"/>
          <w:szCs w:val="18"/>
          <w:lang w:val="uk-UA"/>
        </w:rPr>
        <w:t xml:space="preserve">Сідашова 42244     </w:t>
      </w:r>
    </w:p>
    <w:sectPr>
      <w:headerReference w:type="default" r:id="rId2"/>
      <w:headerReference w:type="first" r:id="rId3"/>
      <w:type w:val="nextPage"/>
      <w:pgSz w:w="11906" w:h="16838"/>
      <w:pgMar w:left="1701" w:right="567" w:gutter="0" w:header="1134" w:top="3651"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lang w:val="uk-UA"/>
      </w:rPr>
    </w:pPr>
    <w:r>
      <w:rPr>
        <w:lang w:val="uk-UA"/>
      </w:rPr>
      <w:t xml:space="preserve">                                                                                                            </w:t>
    </w:r>
    <w:r>
      <w:rPr>
        <w:b/>
        <w:bCs/>
        <w:lang w:val="uk-UA"/>
      </w:rPr>
      <w:t xml:space="preserve">                                    </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4"/>
      <w:bidi w:val="0"/>
      <w:spacing w:before="0" w:after="0"/>
      <w:jc w:val="center"/>
      <w:rPr/>
    </w:pPr>
    <w:r>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73660</wp:posOffset>
              </wp:positionV>
              <wp:extent cx="6127115" cy="10795"/>
              <wp:effectExtent l="0" t="0" r="0" b="0"/>
              <wp:wrapNone/>
              <wp:docPr id="1" name="Фігура1"/>
              <a:graphic xmlns:a="http://schemas.openxmlformats.org/drawingml/2006/main">
                <a:graphicData uri="http://schemas.microsoft.com/office/word/2010/wordprocessingShape">
                  <wps:wsp>
                    <wps:cNvSpPr/>
                    <wps:spPr>
                      <a:xfrm flipV="1">
                        <a:off x="0" y="0"/>
                        <a:ext cx="612648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5.8pt" to="483.65pt,6.55pt" ID="Фігура1" stroked="t" o:allowincell="f" style="position:absolute;flip:y">
              <v:stroke color="black" weight="17640" joinstyle="round" endcap="flat"/>
              <v:fill o:detectmouseclick="t" on="false"/>
              <w10:wrap type="none"/>
            </v:line>
          </w:pict>
        </mc:Fallback>
      </mc:AlternateContent>
    </w:r>
  </w:p>
  <w:p>
    <w:pPr>
      <w:pStyle w:val="Style14"/>
      <w:bidi w:val="0"/>
      <w:spacing w:before="0" w:after="0"/>
      <w:jc w:val="center"/>
      <w:rPr>
        <w:rFonts w:ascii="Times New Roman" w:hAnsi="Times New Roman"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r>
      <w:rPr>
        <w:sz w:val="28"/>
        <w:szCs w:val="28"/>
        <w:shd w:fill="auto" w:val="clea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Указатель"/>
    <w:basedOn w:val="Normal"/>
    <w:qFormat/>
    <w:pPr>
      <w:suppressLineNumbers/>
    </w:pPr>
    <w:rPr>
      <w:rFonts w:cs="Lohit Devanagari"/>
    </w:rPr>
  </w:style>
  <w:style w:type="paragraph" w:styleId="Style18">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19">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0">
    <w:name w:val="Верхний и нижний колонтитулы"/>
    <w:basedOn w:val="Normal"/>
    <w:qFormat/>
    <w:pPr/>
    <w:rPr/>
  </w:style>
  <w:style w:type="paragraph" w:styleId="Style21">
    <w:name w:val="Колонтитул"/>
    <w:basedOn w:val="Normal"/>
    <w:qFormat/>
    <w:pPr/>
    <w:rPr/>
  </w:style>
  <w:style w:type="paragraph" w:styleId="Style22">
    <w:name w:val="Header"/>
    <w:basedOn w:val="Normal"/>
    <w:pPr>
      <w:suppressLineNumbers/>
      <w:tabs>
        <w:tab w:val="clear" w:pos="706"/>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393</TotalTime>
  <Application>LibreOffice/7.2.3.2$Linux_X86_64 LibreOffice_project/20$Build-2</Application>
  <AppVersion>15.0000</AppVersion>
  <Pages>1</Pages>
  <Words>175</Words>
  <Characters>1408</Characters>
  <CharactersWithSpaces>1824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2021-04-23T15:34:14Z</cp:lastPrinted>
  <dcterms:modified xsi:type="dcterms:W3CDTF">2021-11-29T11:09:37Z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