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26195B50" w14:textId="61FCAD93" w:rsidR="002279D6" w:rsidRDefault="001A0BB9">
      <w:pPr>
        <w:pStyle w:val="a7"/>
        <w:spacing w:after="0"/>
        <w:jc w:val="center"/>
        <w:rPr>
          <w:sz w:val="26"/>
          <w:szCs w:val="26"/>
        </w:rPr>
      </w:pPr>
      <w:r>
        <w:rPr>
          <w:b/>
          <w:bCs/>
          <w:sz w:val="26"/>
          <w:szCs w:val="26"/>
        </w:rPr>
        <w:t>ВИКОНАВЧИЙ КОМІТЕТ ПОКРОВСЬКОЇ МІСЬКОЇ РАДИ</w:t>
      </w:r>
    </w:p>
    <w:p w14:paraId="35D0E1EE" w14:textId="77777777" w:rsidR="002279D6" w:rsidRDefault="001A0BB9">
      <w:pPr>
        <w:pStyle w:val="a7"/>
        <w:spacing w:after="0"/>
        <w:jc w:val="center"/>
        <w:rPr>
          <w:sz w:val="26"/>
          <w:szCs w:val="26"/>
        </w:rPr>
      </w:pPr>
      <w:r>
        <w:rPr>
          <w:b/>
          <w:bCs/>
          <w:sz w:val="26"/>
          <w:szCs w:val="26"/>
        </w:rPr>
        <w:t>ДНІПРОПЕТРОВСЬКОЇ ОБЛАСТІ</w:t>
      </w:r>
    </w:p>
    <w:p w14:paraId="29784772" w14:textId="77777777" w:rsidR="002279D6" w:rsidRDefault="002279D6">
      <w:pPr>
        <w:pStyle w:val="a7"/>
        <w:spacing w:after="0"/>
        <w:jc w:val="center"/>
        <w:rPr>
          <w:b/>
          <w:bCs/>
          <w:sz w:val="6"/>
          <w:szCs w:val="6"/>
        </w:rPr>
      </w:pPr>
    </w:p>
    <w:p w14:paraId="0659AE0B" w14:textId="6E42FDD5" w:rsidR="002279D6" w:rsidRDefault="0073494D">
      <w:pPr>
        <w:pStyle w:val="a7"/>
        <w:spacing w:after="0"/>
        <w:jc w:val="center"/>
      </w:pPr>
      <w:r>
        <w:rPr>
          <w:b/>
          <w:bCs/>
          <w:sz w:val="26"/>
          <w:szCs w:val="26"/>
        </w:rPr>
        <w:t xml:space="preserve">ПРОЕКТ </w:t>
      </w:r>
      <w:r w:rsidR="001A0BB9">
        <w:rPr>
          <w:b/>
          <w:bCs/>
          <w:sz w:val="26"/>
          <w:szCs w:val="26"/>
        </w:rPr>
        <w:t>РІШЕННЯ</w:t>
      </w:r>
    </w:p>
    <w:p w14:paraId="3976965E" w14:textId="77777777" w:rsidR="002279D6" w:rsidRDefault="001A0BB9">
      <w:pPr>
        <w:spacing w:after="0"/>
        <w:jc w:val="center"/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____________________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8"/>
        </w:rPr>
        <w:t>м.Покров</w:t>
      </w:r>
      <w:proofErr w:type="spellEnd"/>
      <w:r>
        <w:rPr>
          <w:rFonts w:ascii="Times New Roman" w:hAnsi="Times New Roman" w:cs="Times New Roman"/>
          <w:sz w:val="20"/>
          <w:szCs w:val="28"/>
        </w:rPr>
        <w:t xml:space="preserve">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№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___________</w:t>
      </w:r>
    </w:p>
    <w:p w14:paraId="15735ABC" w14:textId="77777777" w:rsidR="002279D6" w:rsidRDefault="002279D6">
      <w:pPr>
        <w:spacing w:after="0"/>
        <w:jc w:val="center"/>
        <w:rPr>
          <w:sz w:val="6"/>
          <w:szCs w:val="6"/>
        </w:rPr>
      </w:pPr>
    </w:p>
    <w:p w14:paraId="056C95D3" w14:textId="22799281" w:rsidR="002279D6" w:rsidRDefault="001A0BB9">
      <w:pPr>
        <w:pStyle w:val="ae"/>
        <w:jc w:val="both"/>
        <w:rPr>
          <w:rFonts w:hint="eastAsia"/>
          <w:sz w:val="26"/>
          <w:szCs w:val="26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Про надання статусу дитини, 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яка постраждала внаслідок воєнних дій та збройних конфліктів </w:t>
      </w:r>
      <w:r w:rsidR="00B2301D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E90B27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B2301D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B2301D">
        <w:rPr>
          <w:rStyle w:val="11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11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року народження</w:t>
      </w:r>
    </w:p>
    <w:p w14:paraId="31BC639E" w14:textId="77777777" w:rsidR="002279D6" w:rsidRDefault="002279D6">
      <w:pPr>
        <w:pStyle w:val="ae"/>
        <w:rPr>
          <w:rFonts w:ascii="Times New Roman" w:hAnsi="Times New Roman" w:cs="Times New Roman"/>
          <w:sz w:val="20"/>
          <w:szCs w:val="20"/>
        </w:rPr>
      </w:pPr>
    </w:p>
    <w:p w14:paraId="2346856F" w14:textId="605D00B4" w:rsidR="002279D6" w:rsidRDefault="001A0BB9">
      <w:pPr>
        <w:pStyle w:val="ae"/>
        <w:jc w:val="both"/>
        <w:rPr>
          <w:rFonts w:hint="eastAsia"/>
          <w:sz w:val="26"/>
          <w:szCs w:val="26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ab/>
        <w:t xml:space="preserve">Розглянувши заяву та документи, надані </w:t>
      </w:r>
      <w:r w:rsidR="00B2301D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E90B27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B2301D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B2301D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р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оку народження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виконавчий комітет Покровської міської ради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Д</w:t>
      </w:r>
      <w:r>
        <w:rPr>
          <w:rStyle w:val="a3"/>
          <w:rFonts w:ascii="Times New Roman" w:hAnsi="Times New Roman" w:cs="Times New Roman"/>
          <w:color w:val="000000"/>
          <w:sz w:val="26"/>
          <w:szCs w:val="26"/>
        </w:rPr>
        <w:t>ніпропетровської області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встановив.</w:t>
      </w:r>
    </w:p>
    <w:p w14:paraId="6379AF6A" w14:textId="6C102CB0" w:rsidR="002279D6" w:rsidRDefault="001A0BB9">
      <w:pPr>
        <w:pStyle w:val="ae"/>
        <w:jc w:val="both"/>
        <w:rPr>
          <w:rFonts w:hint="eastAsia"/>
          <w:sz w:val="26"/>
          <w:szCs w:val="26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ab/>
      </w:r>
      <w:r w:rsidR="00B2301D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E90B27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B2301D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B2301D" w:rsidRPr="00520AE6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 w:rsidR="00CB26BC" w:rsidRPr="00520AE6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року народження</w:t>
      </w:r>
      <w:r w:rsidRPr="00520AE6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 w:rsidRPr="00520AE6">
        <w:rPr>
          <w:rStyle w:val="a3"/>
          <w:rFonts w:ascii="Times New Roman" w:eastAsia="Times New Roman" w:hAnsi="Times New Roman" w:cs="Times New Roman"/>
          <w:bCs/>
          <w:kern w:val="2"/>
          <w:sz w:val="26"/>
          <w:szCs w:val="26"/>
          <w:lang w:eastAsia="ru-RU" w:bidi="ar-SA"/>
        </w:rPr>
        <w:t xml:space="preserve">(свідоцтво про народження, серія </w:t>
      </w:r>
      <w:r w:rsidR="00B2301D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B2301D" w:rsidRPr="00520AE6">
        <w:rPr>
          <w:rStyle w:val="a3"/>
          <w:rFonts w:ascii="Times New Roman" w:eastAsia="Times New Roman" w:hAnsi="Times New Roman" w:cs="Times New Roman"/>
          <w:bCs/>
          <w:kern w:val="2"/>
          <w:sz w:val="26"/>
          <w:szCs w:val="26"/>
          <w:lang w:eastAsia="ru-RU" w:bidi="ar-SA"/>
        </w:rPr>
        <w:t xml:space="preserve"> </w:t>
      </w:r>
      <w:r w:rsidRPr="00520AE6">
        <w:rPr>
          <w:rStyle w:val="a3"/>
          <w:rFonts w:ascii="Times New Roman" w:eastAsia="Times New Roman" w:hAnsi="Times New Roman" w:cs="Times New Roman"/>
          <w:bCs/>
          <w:kern w:val="2"/>
          <w:sz w:val="26"/>
          <w:szCs w:val="26"/>
          <w:lang w:eastAsia="ru-RU" w:bidi="ar-SA"/>
        </w:rPr>
        <w:t>№</w:t>
      </w:r>
      <w:r w:rsidR="00B2301D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Pr="00520AE6">
        <w:rPr>
          <w:rStyle w:val="a3"/>
          <w:rFonts w:ascii="Times New Roman" w:eastAsia="Times New Roman" w:hAnsi="Times New Roman" w:cs="Times New Roman"/>
          <w:bCs/>
          <w:kern w:val="2"/>
          <w:sz w:val="26"/>
          <w:szCs w:val="26"/>
          <w:lang w:eastAsia="ru-RU" w:bidi="ar-SA"/>
        </w:rPr>
        <w:t xml:space="preserve">, видане </w:t>
      </w:r>
      <w:r w:rsidR="00B2301D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B2301D">
        <w:rPr>
          <w:rStyle w:val="a3"/>
          <w:rFonts w:ascii="Times New Roman" w:eastAsia="Times New Roman" w:hAnsi="Times New Roman" w:cs="Times New Roman"/>
          <w:bCs/>
          <w:kern w:val="2"/>
          <w:sz w:val="26"/>
          <w:szCs w:val="26"/>
          <w:lang w:eastAsia="ru-RU" w:bidi="ar-SA"/>
        </w:rPr>
        <w:t xml:space="preserve"> </w:t>
      </w:r>
      <w:proofErr w:type="spellStart"/>
      <w:r w:rsidR="00B2301D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proofErr w:type="spellEnd"/>
      <w:r w:rsidR="00CB26BC" w:rsidRPr="00520AE6">
        <w:rPr>
          <w:rStyle w:val="a3"/>
          <w:rFonts w:ascii="Times New Roman" w:eastAsia="Times New Roman" w:hAnsi="Times New Roman" w:cs="Times New Roman"/>
          <w:bCs/>
          <w:kern w:val="2"/>
          <w:sz w:val="26"/>
          <w:szCs w:val="26"/>
          <w:lang w:eastAsia="ru-RU" w:bidi="ar-SA"/>
        </w:rPr>
        <w:t xml:space="preserve">; </w:t>
      </w:r>
      <w:r w:rsidR="00CB26BC">
        <w:rPr>
          <w:rStyle w:val="a3"/>
          <w:rFonts w:ascii="Times New Roman" w:eastAsia="Times New Roman" w:hAnsi="Times New Roman" w:cs="Times New Roman"/>
          <w:bCs/>
          <w:kern w:val="2"/>
          <w:sz w:val="26"/>
          <w:szCs w:val="26"/>
          <w:lang w:eastAsia="ru-RU" w:bidi="ar-SA"/>
        </w:rPr>
        <w:t>паспорт громадянина України, документ №</w:t>
      </w:r>
      <w:r w:rsidR="00B2301D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CB26BC">
        <w:rPr>
          <w:rStyle w:val="a3"/>
          <w:rFonts w:ascii="Times New Roman" w:eastAsia="Times New Roman" w:hAnsi="Times New Roman" w:cs="Times New Roman"/>
          <w:bCs/>
          <w:kern w:val="2"/>
          <w:sz w:val="26"/>
          <w:szCs w:val="26"/>
          <w:lang w:eastAsia="ru-RU" w:bidi="ar-SA"/>
        </w:rPr>
        <w:t>, запис №</w:t>
      </w:r>
      <w:r w:rsidR="00B2301D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CB26BC">
        <w:rPr>
          <w:rStyle w:val="a3"/>
          <w:rFonts w:ascii="Times New Roman" w:eastAsia="Times New Roman" w:hAnsi="Times New Roman" w:cs="Times New Roman"/>
          <w:bCs/>
          <w:kern w:val="2"/>
          <w:sz w:val="26"/>
          <w:szCs w:val="26"/>
          <w:lang w:eastAsia="ru-RU" w:bidi="ar-SA"/>
        </w:rPr>
        <w:t xml:space="preserve">, дійсний до </w:t>
      </w:r>
      <w:r w:rsidR="00B2301D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bCs/>
          <w:color w:val="000000"/>
          <w:kern w:val="2"/>
          <w:sz w:val="26"/>
          <w:szCs w:val="26"/>
          <w:lang w:eastAsia="ru-RU" w:bidi="ar-SA"/>
        </w:rPr>
        <w:t>)</w:t>
      </w:r>
      <w:r>
        <w:rPr>
          <w:rStyle w:val="11"/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ar-SA"/>
        </w:rPr>
        <w:t xml:space="preserve">, </w:t>
      </w:r>
      <w:r w:rsidR="00CB26B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просить надати статус дитини, яка постраждала внаслідок воєнних дій та збройних конфліктів</w:t>
      </w:r>
      <w:r w:rsidR="00CB26BC">
        <w:rPr>
          <w:rStyle w:val="a3"/>
          <w:rFonts w:ascii="Times New Roman" w:eastAsia="Times New Roman" w:hAnsi="Times New Roman" w:cs="Times New Roman"/>
          <w:bCs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bCs/>
          <w:color w:val="000000"/>
          <w:sz w:val="26"/>
          <w:szCs w:val="26"/>
          <w:lang w:eastAsia="ru-RU" w:bidi="ar-SA"/>
        </w:rPr>
        <w:t>як так</w:t>
      </w:r>
      <w:r w:rsidR="00CB39F1">
        <w:rPr>
          <w:rStyle w:val="a3"/>
          <w:rFonts w:ascii="Times New Roman" w:eastAsia="Times New Roman" w:hAnsi="Times New Roman" w:cs="Times New Roman"/>
          <w:bCs/>
          <w:color w:val="000000"/>
          <w:sz w:val="26"/>
          <w:szCs w:val="26"/>
          <w:lang w:eastAsia="ru-RU" w:bidi="ar-SA"/>
        </w:rPr>
        <w:t>ій</w:t>
      </w:r>
      <w:r>
        <w:rPr>
          <w:rStyle w:val="a3"/>
          <w:rFonts w:ascii="Times New Roman" w:eastAsia="Times New Roman" w:hAnsi="Times New Roman" w:cs="Times New Roman"/>
          <w:bCs/>
          <w:color w:val="000000"/>
          <w:sz w:val="26"/>
          <w:szCs w:val="26"/>
          <w:lang w:eastAsia="ru-RU" w:bidi="ar-SA"/>
        </w:rPr>
        <w:t>, що зазна</w:t>
      </w:r>
      <w:r w:rsidR="00CB39F1">
        <w:rPr>
          <w:rStyle w:val="a3"/>
          <w:rFonts w:ascii="Times New Roman" w:eastAsia="Times New Roman" w:hAnsi="Times New Roman" w:cs="Times New Roman"/>
          <w:bCs/>
          <w:color w:val="000000"/>
          <w:sz w:val="26"/>
          <w:szCs w:val="26"/>
          <w:lang w:eastAsia="ru-RU" w:bidi="ar-SA"/>
        </w:rPr>
        <w:t>ла</w:t>
      </w:r>
      <w:r>
        <w:rPr>
          <w:rStyle w:val="a3"/>
          <w:rFonts w:ascii="Times New Roman" w:eastAsia="Times New Roman" w:hAnsi="Times New Roman" w:cs="Times New Roman"/>
          <w:bCs/>
          <w:color w:val="000000"/>
          <w:sz w:val="26"/>
          <w:szCs w:val="26"/>
          <w:lang w:eastAsia="ru-RU" w:bidi="ar-SA"/>
        </w:rPr>
        <w:t xml:space="preserve"> психологічного насильства внаслідок воєнних дій та збройних конфліктів.</w:t>
      </w:r>
    </w:p>
    <w:p w14:paraId="4E4B6945" w14:textId="4EFE996B" w:rsidR="002279D6" w:rsidRDefault="001A0BB9">
      <w:pPr>
        <w:pStyle w:val="ae"/>
        <w:jc w:val="both"/>
        <w:rPr>
          <w:rFonts w:hint="eastAsia"/>
          <w:sz w:val="26"/>
          <w:szCs w:val="26"/>
        </w:rPr>
      </w:pPr>
      <w:r>
        <w:rPr>
          <w:rStyle w:val="a3"/>
          <w:rFonts w:ascii="Times New Roman" w:eastAsia="Times New Roman" w:hAnsi="Times New Roman" w:cs="Times New Roman"/>
          <w:bCs/>
          <w:color w:val="000000"/>
          <w:kern w:val="2"/>
          <w:sz w:val="26"/>
          <w:szCs w:val="26"/>
          <w:lang w:eastAsia="ru-RU" w:bidi="ar-SA"/>
        </w:rPr>
        <w:t xml:space="preserve">    </w:t>
      </w:r>
      <w:r>
        <w:rPr>
          <w:rStyle w:val="a3"/>
          <w:rFonts w:ascii="Times New Roman" w:eastAsia="Times New Roman" w:hAnsi="Times New Roman" w:cs="Times New Roman"/>
          <w:bCs/>
          <w:color w:val="000000"/>
          <w:kern w:val="2"/>
          <w:sz w:val="26"/>
          <w:szCs w:val="26"/>
          <w:lang w:eastAsia="ru-RU" w:bidi="ar-SA"/>
        </w:rPr>
        <w:tab/>
      </w:r>
      <w:r w:rsidR="00B2301D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E90B27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B2301D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B2301D">
        <w:rPr>
          <w:rStyle w:val="11"/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ar-SA"/>
        </w:rPr>
        <w:t xml:space="preserve"> </w:t>
      </w:r>
      <w:r>
        <w:rPr>
          <w:rStyle w:val="11"/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ar-SA"/>
        </w:rPr>
        <w:t>року народження</w:t>
      </w:r>
      <w:r>
        <w:rPr>
          <w:rStyle w:val="11"/>
          <w:rFonts w:ascii="Times New Roman" w:eastAsia="Times New Roman" w:hAnsi="Times New Roman" w:cs="Times New Roman"/>
          <w:bCs/>
          <w:color w:val="000000"/>
          <w:kern w:val="2"/>
          <w:sz w:val="26"/>
          <w:szCs w:val="26"/>
          <w:lang w:eastAsia="ru-RU" w:bidi="ar-SA"/>
        </w:rPr>
        <w:t xml:space="preserve"> зареєстрован</w:t>
      </w:r>
      <w:r w:rsidR="00CB39F1">
        <w:rPr>
          <w:rStyle w:val="11"/>
          <w:rFonts w:ascii="Times New Roman" w:eastAsia="Times New Roman" w:hAnsi="Times New Roman" w:cs="Times New Roman"/>
          <w:bCs/>
          <w:color w:val="000000"/>
          <w:kern w:val="2"/>
          <w:sz w:val="26"/>
          <w:szCs w:val="26"/>
          <w:lang w:eastAsia="ru-RU" w:bidi="ar-SA"/>
        </w:rPr>
        <w:t xml:space="preserve">а </w:t>
      </w:r>
      <w:r>
        <w:rPr>
          <w:rStyle w:val="11"/>
          <w:rFonts w:ascii="Times New Roman" w:eastAsia="Times New Roman" w:hAnsi="Times New Roman" w:cs="Times New Roman"/>
          <w:bCs/>
          <w:color w:val="000000"/>
          <w:kern w:val="2"/>
          <w:sz w:val="26"/>
          <w:szCs w:val="26"/>
          <w:lang w:eastAsia="ru-RU" w:bidi="ar-SA"/>
        </w:rPr>
        <w:t xml:space="preserve">за </w:t>
      </w:r>
      <w:proofErr w:type="spellStart"/>
      <w:r>
        <w:rPr>
          <w:rStyle w:val="11"/>
          <w:rFonts w:ascii="Times New Roman" w:eastAsia="Times New Roman" w:hAnsi="Times New Roman" w:cs="Times New Roman"/>
          <w:bCs/>
          <w:color w:val="000000"/>
          <w:kern w:val="2"/>
          <w:sz w:val="26"/>
          <w:szCs w:val="26"/>
          <w:lang w:eastAsia="ru-RU" w:bidi="ar-SA"/>
        </w:rPr>
        <w:t>адресою</w:t>
      </w:r>
      <w:proofErr w:type="spellEnd"/>
      <w:r>
        <w:rPr>
          <w:rStyle w:val="11"/>
          <w:rFonts w:ascii="Times New Roman" w:eastAsia="Times New Roman" w:hAnsi="Times New Roman" w:cs="Times New Roman"/>
          <w:bCs/>
          <w:color w:val="000000"/>
          <w:kern w:val="2"/>
          <w:sz w:val="26"/>
          <w:szCs w:val="26"/>
          <w:lang w:eastAsia="ru-RU" w:bidi="ar-SA"/>
        </w:rPr>
        <w:t xml:space="preserve">: </w:t>
      </w:r>
      <w:r w:rsidR="00B2301D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B2301D">
        <w:rPr>
          <w:rStyle w:val="11"/>
          <w:rFonts w:ascii="Times New Roman" w:eastAsia="Times New Roman" w:hAnsi="Times New Roman" w:cs="Times New Roman"/>
          <w:bCs/>
          <w:color w:val="000000"/>
          <w:kern w:val="2"/>
          <w:sz w:val="26"/>
          <w:szCs w:val="26"/>
          <w:lang w:eastAsia="ru-RU" w:bidi="ar-SA"/>
        </w:rPr>
        <w:t xml:space="preserve"> </w:t>
      </w:r>
      <w:r>
        <w:rPr>
          <w:rStyle w:val="11"/>
          <w:rFonts w:ascii="Times New Roman" w:eastAsia="Times New Roman" w:hAnsi="Times New Roman" w:cs="Times New Roman"/>
          <w:bCs/>
          <w:color w:val="000000"/>
          <w:kern w:val="2"/>
          <w:sz w:val="26"/>
          <w:szCs w:val="26"/>
          <w:lang w:eastAsia="ru-RU" w:bidi="ar-SA"/>
        </w:rPr>
        <w:t xml:space="preserve">(витяг з реєстру територіальної громади від </w:t>
      </w:r>
      <w:r w:rsidR="00B2301D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B2301D">
        <w:rPr>
          <w:rStyle w:val="11"/>
          <w:rFonts w:ascii="Times New Roman" w:eastAsia="Times New Roman" w:hAnsi="Times New Roman" w:cs="Times New Roman"/>
          <w:bCs/>
          <w:color w:val="000000"/>
          <w:kern w:val="2"/>
          <w:sz w:val="26"/>
          <w:szCs w:val="26"/>
          <w:lang w:eastAsia="ru-RU" w:bidi="ar-SA"/>
        </w:rPr>
        <w:t xml:space="preserve"> </w:t>
      </w:r>
      <w:r>
        <w:rPr>
          <w:rStyle w:val="11"/>
          <w:rFonts w:ascii="Times New Roman" w:eastAsia="Times New Roman" w:hAnsi="Times New Roman" w:cs="Times New Roman"/>
          <w:bCs/>
          <w:color w:val="000000"/>
          <w:kern w:val="2"/>
          <w:sz w:val="26"/>
          <w:szCs w:val="26"/>
          <w:lang w:eastAsia="ru-RU" w:bidi="ar-SA"/>
        </w:rPr>
        <w:t>№</w:t>
      </w:r>
      <w:r w:rsidR="00B2301D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11"/>
          <w:rFonts w:ascii="Times New Roman" w:eastAsia="Times New Roman" w:hAnsi="Times New Roman" w:cs="Times New Roman"/>
          <w:bCs/>
          <w:color w:val="000000"/>
          <w:kern w:val="2"/>
          <w:sz w:val="26"/>
          <w:szCs w:val="26"/>
          <w:lang w:eastAsia="ru-RU" w:bidi="ar-SA"/>
        </w:rPr>
        <w:t>),</w:t>
      </w:r>
      <w:r w:rsidR="003852F7">
        <w:rPr>
          <w:rStyle w:val="11"/>
          <w:rFonts w:ascii="Times New Roman" w:eastAsia="Times New Roman" w:hAnsi="Times New Roman" w:cs="Times New Roman"/>
          <w:bCs/>
          <w:color w:val="000000"/>
          <w:kern w:val="2"/>
          <w:sz w:val="26"/>
          <w:szCs w:val="26"/>
          <w:lang w:eastAsia="ru-RU" w:bidi="ar-SA"/>
        </w:rPr>
        <w:t xml:space="preserve"> </w:t>
      </w:r>
      <w:r>
        <w:rPr>
          <w:rStyle w:val="11"/>
          <w:rFonts w:ascii="Times New Roman" w:eastAsia="Times New Roman" w:hAnsi="Times New Roman" w:cs="Times New Roman"/>
          <w:bCs/>
          <w:color w:val="000000"/>
          <w:kern w:val="2"/>
          <w:sz w:val="26"/>
          <w:szCs w:val="26"/>
          <w:lang w:eastAsia="ru-RU" w:bidi="ar-SA"/>
        </w:rPr>
        <w:t xml:space="preserve">фактично проживає за </w:t>
      </w:r>
      <w:proofErr w:type="spellStart"/>
      <w:r>
        <w:rPr>
          <w:rStyle w:val="11"/>
          <w:rFonts w:ascii="Times New Roman" w:eastAsia="Times New Roman" w:hAnsi="Times New Roman" w:cs="Times New Roman"/>
          <w:bCs/>
          <w:color w:val="000000"/>
          <w:kern w:val="2"/>
          <w:sz w:val="26"/>
          <w:szCs w:val="26"/>
          <w:lang w:eastAsia="ru-RU" w:bidi="ar-SA"/>
        </w:rPr>
        <w:t>адресою</w:t>
      </w:r>
      <w:proofErr w:type="spellEnd"/>
      <w:r>
        <w:rPr>
          <w:rStyle w:val="11"/>
          <w:rFonts w:ascii="Times New Roman" w:eastAsia="Times New Roman" w:hAnsi="Times New Roman" w:cs="Times New Roman"/>
          <w:bCs/>
          <w:color w:val="000000"/>
          <w:kern w:val="2"/>
          <w:sz w:val="26"/>
          <w:szCs w:val="26"/>
          <w:lang w:eastAsia="ru-RU" w:bidi="ar-SA"/>
        </w:rPr>
        <w:t xml:space="preserve">: </w:t>
      </w:r>
      <w:r w:rsidR="00B2301D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11"/>
          <w:rFonts w:ascii="Times New Roman" w:eastAsia="Times New Roman" w:hAnsi="Times New Roman" w:cs="Times New Roman"/>
          <w:bCs/>
          <w:color w:val="000000"/>
          <w:kern w:val="2"/>
          <w:sz w:val="26"/>
          <w:szCs w:val="26"/>
          <w:lang w:eastAsia="ru-RU" w:bidi="ar-SA"/>
        </w:rPr>
        <w:t xml:space="preserve">, перебуває на обліку внутрішньо переміщених осіб в межах Покровської міської територіальної громади (довідка про взяття на облік внутрішньо переміщеної особи від </w:t>
      </w:r>
      <w:r w:rsidR="00B2301D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B2301D">
        <w:rPr>
          <w:rStyle w:val="11"/>
          <w:rFonts w:ascii="Times New Roman" w:eastAsia="Times New Roman" w:hAnsi="Times New Roman" w:cs="Times New Roman"/>
          <w:bCs/>
          <w:color w:val="000000"/>
          <w:kern w:val="2"/>
          <w:sz w:val="26"/>
          <w:szCs w:val="26"/>
          <w:lang w:eastAsia="ru-RU" w:bidi="ar-SA"/>
        </w:rPr>
        <w:t xml:space="preserve"> </w:t>
      </w:r>
      <w:r>
        <w:rPr>
          <w:rStyle w:val="11"/>
          <w:rFonts w:ascii="Times New Roman" w:eastAsia="Times New Roman" w:hAnsi="Times New Roman" w:cs="Times New Roman"/>
          <w:bCs/>
          <w:color w:val="000000"/>
          <w:kern w:val="2"/>
          <w:sz w:val="26"/>
          <w:szCs w:val="26"/>
          <w:lang w:eastAsia="ru-RU" w:bidi="ar-SA"/>
        </w:rPr>
        <w:t>№</w:t>
      </w:r>
      <w:r w:rsidR="00B2301D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11"/>
          <w:rFonts w:ascii="Times New Roman" w:eastAsia="Times New Roman" w:hAnsi="Times New Roman" w:cs="Times New Roman"/>
          <w:bCs/>
          <w:color w:val="000000"/>
          <w:kern w:val="2"/>
          <w:sz w:val="26"/>
          <w:szCs w:val="26"/>
          <w:lang w:eastAsia="ru-RU" w:bidi="ar-SA"/>
        </w:rPr>
        <w:t xml:space="preserve">). </w:t>
      </w:r>
    </w:p>
    <w:p w14:paraId="3E126E42" w14:textId="5BE1A569" w:rsidR="002279D6" w:rsidRDefault="001A0BB9">
      <w:pPr>
        <w:widowControl w:val="0"/>
        <w:spacing w:after="0" w:line="240" w:lineRule="auto"/>
        <w:jc w:val="both"/>
        <w:rPr>
          <w:sz w:val="26"/>
          <w:szCs w:val="26"/>
        </w:rPr>
      </w:pPr>
      <w:r>
        <w:rPr>
          <w:rStyle w:val="11"/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ab/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Враховуючи вищевикладене, керуючись інтересами дитини, постановою Кабінету Міністрів України від</w:t>
      </w:r>
      <w:r>
        <w:rPr>
          <w:rStyle w:val="a3"/>
          <w:rFonts w:ascii="Times New Roman" w:hAnsi="Times New Roman" w:cs="Times New Roman"/>
          <w:bCs/>
          <w:color w:val="000000"/>
          <w:sz w:val="26"/>
          <w:szCs w:val="26"/>
        </w:rPr>
        <w:t xml:space="preserve"> 5 квітня 2017 р. №268</w:t>
      </w:r>
      <w:r>
        <w:rPr>
          <w:rStyle w:val="apple-converted-space"/>
          <w:rFonts w:ascii="Times New Roman" w:hAnsi="Times New Roman" w:cs="Times New Roman"/>
          <w:b/>
          <w:bCs/>
          <w:color w:val="000000"/>
          <w:sz w:val="26"/>
          <w:szCs w:val="26"/>
        </w:rPr>
        <w:t> 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</w:t>
      </w:r>
      <w:r>
        <w:rPr>
          <w:rStyle w:val="a3"/>
          <w:rFonts w:ascii="Times New Roman" w:hAnsi="Times New Roman" w:cs="Times New Roman"/>
          <w:bCs/>
          <w:color w:val="000000"/>
          <w:sz w:val="26"/>
          <w:szCs w:val="26"/>
        </w:rPr>
        <w:t>Про затвердження Порядку надання статусу дитини, яка постраждала внаслідок воєнних дій та збройних конфліктів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», ст.ст.40, 59 Закону України «Про місцеве самоврядування в Україні»,</w:t>
      </w:r>
      <w:r>
        <w:rPr>
          <w:rStyle w:val="a3"/>
          <w:rFonts w:ascii="Times New Roman" w:hAnsi="Times New Roman" w:cs="Times New Roman"/>
          <w:sz w:val="26"/>
          <w:szCs w:val="26"/>
        </w:rPr>
        <w:t xml:space="preserve"> на 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підставі протоколу засідання комісії з питань захисту прав дитини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при виконавчому комітеті Покровської міської ради Дніпропетровської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області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від </w:t>
      </w:r>
      <w:r w:rsidR="00E90B27">
        <w:rPr>
          <w:rFonts w:ascii="Times New Roman" w:eastAsia="Times New Roman" w:hAnsi="Times New Roman"/>
          <w:sz w:val="26"/>
          <w:szCs w:val="26"/>
          <w:lang w:eastAsia="ru-RU"/>
        </w:rPr>
        <w:t>22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.10.2024 №2</w:t>
      </w:r>
      <w:r w:rsidR="00E90B27">
        <w:rPr>
          <w:rFonts w:ascii="Times New Roman" w:eastAsia="Times New Roman" w:hAnsi="Times New Roman"/>
          <w:sz w:val="26"/>
          <w:szCs w:val="26"/>
          <w:lang w:eastAsia="ru-RU"/>
        </w:rPr>
        <w:t>5</w:t>
      </w:r>
      <w:r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, 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виконавчий комітет Покровської міської ради Дніпропетровської області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14:paraId="641CACEC" w14:textId="77777777" w:rsidR="002279D6" w:rsidRDefault="002279D6">
      <w:pPr>
        <w:pStyle w:val="ae"/>
        <w:jc w:val="both"/>
        <w:rPr>
          <w:rFonts w:ascii="Times New Roman" w:hAnsi="Times New Roman" w:cs="Times New Roman"/>
          <w:sz w:val="10"/>
          <w:szCs w:val="10"/>
        </w:rPr>
      </w:pPr>
    </w:p>
    <w:p w14:paraId="3B22B67F" w14:textId="77777777" w:rsidR="002279D6" w:rsidRDefault="001A0BB9">
      <w:pPr>
        <w:pStyle w:val="ae"/>
        <w:rPr>
          <w:rFonts w:hint="eastAsia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ВИРІШИВ:</w:t>
      </w:r>
    </w:p>
    <w:p w14:paraId="3DBFFB08" w14:textId="77777777" w:rsidR="002279D6" w:rsidRDefault="002279D6">
      <w:pPr>
        <w:pStyle w:val="ae"/>
        <w:rPr>
          <w:rFonts w:ascii="Times New Roman" w:hAnsi="Times New Roman" w:cs="Times New Roman"/>
          <w:sz w:val="10"/>
          <w:szCs w:val="10"/>
        </w:rPr>
      </w:pPr>
    </w:p>
    <w:p w14:paraId="090E3408" w14:textId="22BF492A" w:rsidR="002279D6" w:rsidRDefault="001A0BB9">
      <w:pPr>
        <w:pStyle w:val="ae"/>
        <w:ind w:firstLine="708"/>
        <w:jc w:val="both"/>
        <w:rPr>
          <w:rFonts w:hint="eastAsia"/>
          <w:sz w:val="26"/>
          <w:szCs w:val="26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1.Надати статус дитини, яка постраждала внаслідок воєнних дій та збройних конфліктів, </w:t>
      </w:r>
      <w:r w:rsidR="00B2301D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E90B27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B2301D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B2301D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року народження. </w:t>
      </w:r>
    </w:p>
    <w:p w14:paraId="00EECD62" w14:textId="77777777" w:rsidR="002279D6" w:rsidRDefault="002279D6">
      <w:pPr>
        <w:pStyle w:val="ae"/>
        <w:jc w:val="both"/>
        <w:rPr>
          <w:rFonts w:ascii="Times New Roman" w:eastAsia="Times New Roman" w:hAnsi="Times New Roman" w:cs="Times New Roman"/>
          <w:sz w:val="10"/>
          <w:szCs w:val="10"/>
          <w:lang w:eastAsia="ru-RU" w:bidi="ar-SA"/>
        </w:rPr>
      </w:pPr>
    </w:p>
    <w:p w14:paraId="6449DE19" w14:textId="77777777" w:rsidR="002279D6" w:rsidRDefault="001A0BB9">
      <w:pPr>
        <w:spacing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2.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Координацію роботи щодо виконання даного рішення покласти на службу у справах дітей виконавчого комітету Покровської міської ради Дніпропетровської області (Дар'я ГОРЧАКОВА), контроль - на заступника міського голови Ганну ВІДЯЄВУ.</w:t>
      </w:r>
    </w:p>
    <w:p w14:paraId="53A65317" w14:textId="77777777" w:rsidR="002279D6" w:rsidRDefault="002279D6">
      <w:pPr>
        <w:spacing w:line="240" w:lineRule="auto"/>
        <w:jc w:val="both"/>
        <w:rPr>
          <w:sz w:val="6"/>
          <w:szCs w:val="6"/>
        </w:rPr>
      </w:pPr>
    </w:p>
    <w:p w14:paraId="6637DA9E" w14:textId="77777777" w:rsidR="00CB39F1" w:rsidRDefault="00CB39F1">
      <w:pPr>
        <w:spacing w:line="240" w:lineRule="auto"/>
        <w:jc w:val="both"/>
        <w:rPr>
          <w:sz w:val="6"/>
          <w:szCs w:val="6"/>
        </w:rPr>
      </w:pPr>
    </w:p>
    <w:p w14:paraId="2ECE69AE" w14:textId="6BDB565D" w:rsidR="002279D6" w:rsidRDefault="0073494D">
      <w:pPr>
        <w:spacing w:line="240" w:lineRule="auto"/>
        <w:rPr>
          <w:sz w:val="26"/>
          <w:szCs w:val="26"/>
        </w:rPr>
      </w:pP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</w:p>
    <w:sectPr w:rsidR="002279D6" w:rsidSect="001A0BB9">
      <w:pgSz w:w="11906" w:h="16838"/>
      <w:pgMar w:top="709" w:right="567" w:bottom="426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panose1 w:val="00000000000000000000"/>
    <w:charset w:val="00"/>
    <w:family w:val="roman"/>
    <w:notTrueType/>
    <w:pitch w:val="default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 Unicode MS">
    <w:panose1 w:val="020B0604020202020204"/>
    <w:charset w:val="00"/>
    <w:family w:val="auto"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defaultTabStop w:val="709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79D6"/>
    <w:rsid w:val="001A0BB9"/>
    <w:rsid w:val="002279D6"/>
    <w:rsid w:val="003852F7"/>
    <w:rsid w:val="00520AE6"/>
    <w:rsid w:val="006F5609"/>
    <w:rsid w:val="0073494D"/>
    <w:rsid w:val="008019C6"/>
    <w:rsid w:val="00B2301D"/>
    <w:rsid w:val="00CB26BC"/>
    <w:rsid w:val="00CB39F1"/>
    <w:rsid w:val="00D74B3B"/>
    <w:rsid w:val="00E90B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4A8FAE"/>
  <w15:docId w15:val="{D1FACC22-5B0E-4035-83B8-B3CA839BB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Шрифт абзацу за замовчуванням2"/>
    <w:qFormat/>
  </w:style>
  <w:style w:type="character" w:customStyle="1" w:styleId="1">
    <w:name w:val="Шрифт абзацу за замовчуванням1"/>
    <w:qFormat/>
  </w:style>
  <w:style w:type="character" w:customStyle="1" w:styleId="a3">
    <w:name w:val="Основной шрифт абзаца"/>
    <w:qFormat/>
  </w:style>
  <w:style w:type="character" w:customStyle="1" w:styleId="a4">
    <w:name w:val="Основной текст Знак"/>
    <w:qFormat/>
    <w:rPr>
      <w:rFonts w:ascii="Times New Roman" w:eastAsia="Andale Sans UI" w:hAnsi="Times New Roman" w:cs="Times New Roman"/>
      <w:kern w:val="2"/>
      <w:sz w:val="24"/>
      <w:szCs w:val="24"/>
    </w:rPr>
  </w:style>
  <w:style w:type="character" w:customStyle="1" w:styleId="FontStyle15">
    <w:name w:val="Font Style15"/>
    <w:qFormat/>
    <w:rPr>
      <w:rFonts w:ascii="Times New Roman" w:hAnsi="Times New Roman" w:cs="Times New Roman"/>
      <w:sz w:val="26"/>
      <w:szCs w:val="26"/>
    </w:rPr>
  </w:style>
  <w:style w:type="character" w:styleId="a5">
    <w:name w:val="Hyperlink"/>
    <w:rPr>
      <w:color w:val="000080"/>
      <w:u w:val="single"/>
    </w:rPr>
  </w:style>
  <w:style w:type="character" w:customStyle="1" w:styleId="rvts9">
    <w:name w:val="rvts9"/>
    <w:qFormat/>
  </w:style>
  <w:style w:type="character" w:customStyle="1" w:styleId="10">
    <w:name w:val="Переглянуте гіперпосилання1"/>
    <w:qFormat/>
    <w:rPr>
      <w:color w:val="800080"/>
      <w:u w:val="single"/>
    </w:rPr>
  </w:style>
  <w:style w:type="character" w:customStyle="1" w:styleId="apple-converted-space">
    <w:name w:val="apple-converted-space"/>
    <w:basedOn w:val="a3"/>
    <w:qFormat/>
  </w:style>
  <w:style w:type="character" w:customStyle="1" w:styleId="11">
    <w:name w:val="Основной шрифт абзаца1"/>
    <w:qFormat/>
  </w:style>
  <w:style w:type="paragraph" w:customStyle="1" w:styleId="a6">
    <w:name w:val="Заголовок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7">
    <w:name w:val="Body Text"/>
    <w:basedOn w:val="a"/>
    <w:pPr>
      <w:widowControl w:val="0"/>
      <w:spacing w:after="120" w:line="240" w:lineRule="auto"/>
    </w:pPr>
    <w:rPr>
      <w:rFonts w:ascii="Times New Roman" w:eastAsia="Andale Sans UI" w:hAnsi="Times New Roman" w:cs="Times New Roman"/>
      <w:kern w:val="2"/>
      <w:sz w:val="24"/>
      <w:szCs w:val="24"/>
    </w:rPr>
  </w:style>
  <w:style w:type="paragraph" w:styleId="a8">
    <w:name w:val="List"/>
    <w:basedOn w:val="a7"/>
    <w:rPr>
      <w:rFonts w:cs="Ari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a">
    <w:name w:val="Покажчик"/>
    <w:basedOn w:val="a"/>
    <w:qFormat/>
    <w:pPr>
      <w:suppressLineNumbers/>
    </w:pPr>
    <w:rPr>
      <w:rFonts w:cs="Arial"/>
    </w:rPr>
  </w:style>
  <w:style w:type="paragraph" w:customStyle="1" w:styleId="20">
    <w:name w:val="Назва об'єкта2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2">
    <w:name w:val="Назва об'єкта1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b">
    <w:name w:val="Указатель"/>
    <w:basedOn w:val="a"/>
    <w:qFormat/>
    <w:pPr>
      <w:suppressLineNumbers/>
    </w:pPr>
    <w:rPr>
      <w:rFonts w:cs="Arial"/>
    </w:rPr>
  </w:style>
  <w:style w:type="paragraph" w:customStyle="1" w:styleId="21">
    <w:name w:val="Основний текст 21"/>
    <w:basedOn w:val="a"/>
    <w:qFormat/>
    <w:pPr>
      <w:spacing w:after="0" w:line="240" w:lineRule="auto"/>
      <w:ind w:firstLine="720"/>
      <w:jc w:val="center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c">
    <w:name w:val="Вміст таблиці"/>
    <w:basedOn w:val="a"/>
    <w:qFormat/>
    <w:pPr>
      <w:suppressLineNumbers/>
    </w:pPr>
  </w:style>
  <w:style w:type="paragraph" w:customStyle="1" w:styleId="ad">
    <w:name w:val="Заголовок таблиці"/>
    <w:basedOn w:val="ac"/>
    <w:qFormat/>
    <w:pPr>
      <w:jc w:val="center"/>
    </w:pPr>
    <w:rPr>
      <w:b/>
      <w:bCs/>
    </w:rPr>
  </w:style>
  <w:style w:type="paragraph" w:customStyle="1" w:styleId="ae">
    <w:name w:val="Обычный"/>
    <w:qFormat/>
    <w:pPr>
      <w:widowControl w:val="0"/>
    </w:pPr>
    <w:rPr>
      <w:rFonts w:ascii="Liberation Serif" w:eastAsia="NSimSun" w:hAnsi="Liberation Serif" w:cs="Arial"/>
      <w:sz w:val="24"/>
      <w:szCs w:val="24"/>
      <w:lang w:eastAsia="zh-CN" w:bidi="hi-IN"/>
    </w:rPr>
  </w:style>
  <w:style w:type="paragraph" w:customStyle="1" w:styleId="Standard">
    <w:name w:val="Standard"/>
    <w:qFormat/>
    <w:pPr>
      <w:widowControl w:val="0"/>
      <w:textAlignment w:val="baseline"/>
    </w:pPr>
    <w:rPr>
      <w:rFonts w:eastAsia="Arial Unicode MS" w:cs="Mangal"/>
      <w:kern w:val="2"/>
      <w:sz w:val="24"/>
      <w:szCs w:val="24"/>
      <w:lang w:val="ru-RU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2477</TotalTime>
  <Pages>1</Pages>
  <Words>1328</Words>
  <Characters>757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Покров Виконком</dc:creator>
  <dc:description/>
  <cp:lastModifiedBy>Покров Виконком</cp:lastModifiedBy>
  <cp:revision>173</cp:revision>
  <cp:lastPrinted>2024-01-22T12:05:00Z</cp:lastPrinted>
  <dcterms:created xsi:type="dcterms:W3CDTF">2023-10-11T12:49:00Z</dcterms:created>
  <dcterms:modified xsi:type="dcterms:W3CDTF">2024-10-21T10:43:00Z</dcterms:modified>
  <dc:language>uk-UA</dc:language>
</cp:coreProperties>
</file>