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5228590</wp:posOffset>
                </wp:positionH>
                <wp:positionV relativeFrom="paragraph">
                  <wp:posOffset>-548005</wp:posOffset>
                </wp:positionV>
                <wp:extent cx="80200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1.7pt;margin-top:-43.15pt;width:63.0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17195" cy="59753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1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3.08.2020 р.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309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Textbody"/>
        <w:rPr>
          <w:rFonts w:ascii="Times New Roman" w:hAnsi="Times New Roman" w:eastAsia="Times New Roman" w:cs="Times New Roman"/>
          <w:kern w:val="0"/>
          <w:sz w:val="16"/>
          <w:szCs w:val="16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надання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статусу дитини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позбавленої батьківського піклування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перебуває малолітня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яка залишилась без батьківського піклування.</w:t>
      </w:r>
    </w:p>
    <w:p>
      <w:pPr>
        <w:pStyle w:val="Style23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М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ar-SA"/>
        </w:rPr>
        <w:t>ати д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ar-SA"/>
        </w:rPr>
        <w:t>итини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ar-SA"/>
        </w:rPr>
        <w:t xml:space="preserve">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ar-SA"/>
        </w:rPr>
        <w:t>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ar-SA"/>
        </w:rPr>
        <w:t>ХХХХ ХХХХ 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ar-SA"/>
        </w:rPr>
        <w:t xml:space="preserve"> померла 25.06.2017 р.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ar-SA"/>
        </w:rPr>
        <w:t>(свідоцтво про смерть серія І-КИ № 751255 від 2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ar-SA"/>
        </w:rPr>
        <w:t>7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ar-SA"/>
        </w:rPr>
        <w:t>.06.2017 р. видане Покровським міським відділом державної реєстрації актів цивільного стану Головного територіального управління юстиції у Дніпропетровській області).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ab/>
        <w:t>За рішенням Орджонікідзевського міського суду Дніпропетровської області від 31.03.2020 р., яке набрало законної сили 07.08.2020 р., батька дитини, гр.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>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ar-SA"/>
        </w:rPr>
        <w:t xml:space="preserve"> року народження позбавлено батьківських прав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ar-SA"/>
        </w:rPr>
        <w:t>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вищевикладене, керуючись інтересами дитини,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підпунктом 4 пункту «б» ст. 34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1.Надати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статус дитини, позбавленої батьківського піклування.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/>
      </w:r>
    </w:p>
    <w:sectPr>
      <w:type w:val="nextPage"/>
      <w:pgSz w:w="11906" w:h="16838"/>
      <w:pgMar w:left="1701" w:right="567" w:header="0" w:top="1134" w:footer="0" w:bottom="170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6">
    <w:name w:val="Нижний колонтитул Знак"/>
    <w:qFormat/>
    <w:rPr>
      <w:sz w:val="28"/>
    </w:rPr>
  </w:style>
  <w:style w:type="paragraph" w:styleId="Style17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3">
    <w:name w:val="Обычный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/>
  </w:style>
  <w:style w:type="paragraph" w:styleId="Style24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LibreOffice/6.1.4.2$Windows_x86 LibreOffice_project/9d0f32d1f0b509096fd65e0d4bec26ddd1938fd3</Application>
  <Pages>1</Pages>
  <Words>199</Words>
  <Characters>1395</Characters>
  <CharactersWithSpaces>1748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2020-08-12T08:29:42Z</cp:lastPrinted>
  <dcterms:modified xsi:type="dcterms:W3CDTF">2020-08-19T11:20:43Z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