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AF933F2" w14:textId="11F6C043" w:rsidR="007E5CF2" w:rsidRDefault="000735AF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ВИКОНАВЧИЙ КОМІТЕТ ПОКРОВСЬКОЇ МІСЬКОЇ РАДИ</w:t>
      </w:r>
    </w:p>
    <w:p w14:paraId="554A971D" w14:textId="77777777" w:rsidR="007E5CF2" w:rsidRDefault="000735AF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ДНІПРОПЕТРОВСЬКОЇ ОБЛАСТІ</w:t>
      </w:r>
    </w:p>
    <w:p w14:paraId="29942953" w14:textId="77777777" w:rsidR="007E5CF2" w:rsidRDefault="007E5CF2">
      <w:pPr>
        <w:pStyle w:val="a6"/>
        <w:spacing w:after="0"/>
        <w:jc w:val="center"/>
        <w:rPr>
          <w:b/>
          <w:bCs/>
          <w:sz w:val="10"/>
          <w:szCs w:val="10"/>
        </w:rPr>
      </w:pPr>
    </w:p>
    <w:p w14:paraId="34021D4F" w14:textId="77777777" w:rsidR="007E5CF2" w:rsidRDefault="000735AF">
      <w:pPr>
        <w:pStyle w:val="a6"/>
        <w:spacing w:after="0"/>
        <w:jc w:val="center"/>
      </w:pPr>
      <w:r>
        <w:rPr>
          <w:b/>
          <w:bCs/>
          <w:sz w:val="27"/>
          <w:szCs w:val="27"/>
        </w:rPr>
        <w:t>РІШЕННЯ</w:t>
      </w:r>
    </w:p>
    <w:p w14:paraId="502B3677" w14:textId="77777777" w:rsidR="007E5CF2" w:rsidRDefault="000735AF">
      <w:pPr>
        <w:pStyle w:val="21"/>
        <w:ind w:firstLine="0"/>
        <w:jc w:val="left"/>
      </w:pPr>
      <w:r>
        <w:rPr>
          <w:b/>
          <w:bCs/>
          <w:sz w:val="28"/>
          <w:szCs w:val="28"/>
        </w:rPr>
        <w:t xml:space="preserve">____________________                     </w:t>
      </w:r>
      <w:r>
        <w:rPr>
          <w:sz w:val="28"/>
          <w:szCs w:val="28"/>
        </w:rPr>
        <w:t xml:space="preserve"> </w:t>
      </w:r>
      <w:proofErr w:type="spellStart"/>
      <w:r>
        <w:rPr>
          <w:sz w:val="20"/>
        </w:rPr>
        <w:t>м.Покров</w:t>
      </w:r>
      <w:proofErr w:type="spellEnd"/>
      <w:r>
        <w:rPr>
          <w:sz w:val="20"/>
        </w:rPr>
        <w:t xml:space="preserve">  </w:t>
      </w:r>
      <w:r>
        <w:rPr>
          <w:b/>
          <w:bCs/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 xml:space="preserve">  №</w:t>
      </w:r>
      <w:r>
        <w:rPr>
          <w:b/>
          <w:bCs/>
          <w:sz w:val="28"/>
          <w:szCs w:val="28"/>
        </w:rPr>
        <w:t xml:space="preserve"> ___________</w:t>
      </w:r>
    </w:p>
    <w:p w14:paraId="24D55A1C" w14:textId="77777777" w:rsidR="007E5CF2" w:rsidRDefault="007E5CF2">
      <w:pPr>
        <w:pStyle w:val="a6"/>
        <w:spacing w:after="0"/>
        <w:jc w:val="center"/>
        <w:rPr>
          <w:sz w:val="12"/>
          <w:szCs w:val="12"/>
          <w:lang w:val="ru-RU"/>
        </w:rPr>
      </w:pPr>
    </w:p>
    <w:p w14:paraId="27EEA6B6" w14:textId="77777777" w:rsidR="007E5CF2" w:rsidRDefault="007E5CF2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ru-RU"/>
        </w:rPr>
      </w:pPr>
    </w:p>
    <w:p w14:paraId="097E52FC" w14:textId="77777777" w:rsidR="007E5CF2" w:rsidRDefault="000735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 надання дозволу на укладання договору </w:t>
      </w:r>
    </w:p>
    <w:p w14:paraId="4E42503C" w14:textId="77777777" w:rsidR="007E5CF2" w:rsidRDefault="000735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купівлі-продажу земельної ділянки </w:t>
      </w:r>
    </w:p>
    <w:p w14:paraId="610CDA99" w14:textId="77777777" w:rsidR="007E5CF2" w:rsidRDefault="000735AF">
      <w:pPr>
        <w:spacing w:after="0" w:line="240" w:lineRule="auto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кадастровий номер: ХХХХХХ</w:t>
      </w:r>
    </w:p>
    <w:p w14:paraId="452B0064" w14:textId="77777777" w:rsidR="007E5CF2" w:rsidRDefault="007E5CF2">
      <w:pPr>
        <w:spacing w:after="0" w:line="240" w:lineRule="auto"/>
        <w:jc w:val="both"/>
        <w:rPr>
          <w:sz w:val="16"/>
          <w:szCs w:val="16"/>
        </w:rPr>
      </w:pPr>
    </w:p>
    <w:p w14:paraId="1DBAC9E2" w14:textId="77777777" w:rsidR="007E5CF2" w:rsidRDefault="007E5CF2">
      <w:pPr>
        <w:spacing w:after="0" w:line="240" w:lineRule="auto"/>
        <w:jc w:val="both"/>
        <w:rPr>
          <w:sz w:val="16"/>
          <w:szCs w:val="16"/>
        </w:rPr>
      </w:pPr>
    </w:p>
    <w:p w14:paraId="21DF9681" w14:textId="77777777" w:rsidR="007E5CF2" w:rsidRDefault="000735A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Розглянувши заяви та документи, надані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ХХХХХХ, ХХХХХХ року народження, ХХХХХХ, ХХХХХХ року народження,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виконавчий комітет Покровської міської ради Дніпропетровської області встановив.</w:t>
      </w:r>
    </w:p>
    <w:p w14:paraId="199D9D92" w14:textId="77777777" w:rsidR="007E5CF2" w:rsidRDefault="000735A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Заявники просять 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кадастровий номер: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 на ім’я доньки останніх, неповнолітньої ХХХХХХ, ХХХХХХ року народження.</w:t>
      </w:r>
    </w:p>
    <w:p w14:paraId="4EB2A130" w14:textId="77777777" w:rsidR="007E5CF2" w:rsidRDefault="000735A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Відповідно до витягу з Державного реєстру речових прав на нерухоме майно про реєстрацію права власності від ХХХХХХ №ХХХХХХ, вищевказана земельна ділянка площею ХХХХХХ га на праві власності належить ХХХХХХ на підставі рішення про державну реєстрацію прав та їх обтяжень, індексний номер: ХХХХХХ від ХХХХХХ року.</w:t>
      </w:r>
    </w:p>
    <w:p w14:paraId="35DE7C4A" w14:textId="77777777" w:rsidR="007E5CF2" w:rsidRDefault="000735AF">
      <w:pPr>
        <w:spacing w:after="0" w:line="240" w:lineRule="auto"/>
        <w:ind w:firstLine="567"/>
        <w:jc w:val="both"/>
      </w:pP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Права неповнолітньої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  <w:lang w:eastAsia="en-US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року народження при укладанні вказаного договору порушені не будуть.</w:t>
      </w:r>
    </w:p>
    <w:p w14:paraId="3352F228" w14:textId="77777777" w:rsidR="007E5CF2" w:rsidRDefault="000735AF">
      <w:pPr>
        <w:spacing w:after="0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вищевикладене, керуючись інтересами дитини, підпунктом 16 пункту «б» ст.34, статтями 40, 59 Закону України «Про місцеве самоврядування в Україні», ст.17 Закону України «Про охорону дитинства», ст.177 Сімейного кодексу України, на підставі протоколу комісії з питань захисту прав дитини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від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16.04.2024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виконавчий комітет Покровської міської ради Дніпропетровської області</w:t>
      </w:r>
    </w:p>
    <w:p w14:paraId="1020C91E" w14:textId="77777777" w:rsidR="007E5CF2" w:rsidRDefault="007E5CF2">
      <w:pPr>
        <w:spacing w:after="86" w:line="240" w:lineRule="auto"/>
        <w:ind w:firstLine="708"/>
        <w:jc w:val="both"/>
        <w:rPr>
          <w:sz w:val="10"/>
          <w:szCs w:val="10"/>
        </w:rPr>
      </w:pPr>
    </w:p>
    <w:p w14:paraId="54D03C8B" w14:textId="77777777" w:rsidR="007E5CF2" w:rsidRDefault="000735AF">
      <w:pPr>
        <w:spacing w:after="86" w:line="240" w:lineRule="auto"/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</w:t>
      </w:r>
      <w:r w:rsidRPr="000735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ИРІШИВ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</w:p>
    <w:p w14:paraId="53AF869F" w14:textId="77777777" w:rsidR="007E5CF2" w:rsidRDefault="007E5CF2">
      <w:pPr>
        <w:spacing w:after="86" w:line="240" w:lineRule="auto"/>
        <w:rPr>
          <w:rFonts w:ascii="Times New Roman" w:eastAsia="Times New Roman" w:hAnsi="Times New Roman" w:cs="Times New Roman"/>
          <w:b/>
          <w:lang w:eastAsia="ru-RU"/>
        </w:rPr>
      </w:pPr>
    </w:p>
    <w:p w14:paraId="0FCC71B5" w14:textId="77777777" w:rsidR="007E5CF2" w:rsidRDefault="000735AF">
      <w:pPr>
        <w:spacing w:before="114" w:line="240" w:lineRule="auto"/>
        <w:ind w:firstLine="567"/>
        <w:jc w:val="both"/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1.Надати дозвіл на укладання договору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купівлі-продажу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земельної ділянки кадастровий номер: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ім’я неповнолітньої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ХХХХХХ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народження. </w:t>
      </w:r>
    </w:p>
    <w:p w14:paraId="3132EE78" w14:textId="77777777" w:rsidR="007E5CF2" w:rsidRDefault="007E5CF2">
      <w:pPr>
        <w:spacing w:before="114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9F3308A" w14:textId="599D653A" w:rsidR="007E5CF2" w:rsidRDefault="0078754B">
      <w:pPr>
        <w:tabs>
          <w:tab w:val="left" w:pos="390"/>
          <w:tab w:val="left" w:pos="735"/>
        </w:tabs>
        <w:spacing w:after="0" w:line="240" w:lineRule="auto"/>
        <w:jc w:val="both"/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sectPr w:rsidR="007E5CF2">
      <w:pgSz w:w="11906" w:h="16838"/>
      <w:pgMar w:top="1134" w:right="567" w:bottom="1529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defaultTabStop w:val="709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CF2"/>
    <w:rsid w:val="000735AF"/>
    <w:rsid w:val="0078754B"/>
    <w:rsid w:val="007E5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087D9"/>
  <w15:docId w15:val="{882E8077-AE3F-44BA-9B57-08C35F4004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 w:cs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Шрифт абзацу за замовчуванням2"/>
    <w:qFormat/>
  </w:style>
  <w:style w:type="character" w:customStyle="1" w:styleId="1">
    <w:name w:val="Шрифт абзацу за замовчуванням1"/>
    <w:qFormat/>
  </w:style>
  <w:style w:type="character" w:customStyle="1" w:styleId="a3">
    <w:name w:val="Основной шрифт абзаца"/>
    <w:qFormat/>
  </w:style>
  <w:style w:type="character" w:customStyle="1" w:styleId="a4">
    <w:name w:val="Основной текст Знак"/>
    <w:qFormat/>
    <w:rPr>
      <w:rFonts w:ascii="Times New Roman" w:eastAsia="Andale Sans UI" w:hAnsi="Times New Roman" w:cs="Times New Roman"/>
      <w:kern w:val="2"/>
      <w:sz w:val="24"/>
      <w:szCs w:val="24"/>
    </w:rPr>
  </w:style>
  <w:style w:type="character" w:customStyle="1" w:styleId="FontStyle15">
    <w:name w:val="Font Style15"/>
    <w:qFormat/>
    <w:rPr>
      <w:rFonts w:ascii="Times New Roman" w:hAnsi="Times New Roman" w:cs="Times New Roman"/>
      <w:sz w:val="26"/>
      <w:szCs w:val="26"/>
    </w:rPr>
  </w:style>
  <w:style w:type="character" w:customStyle="1" w:styleId="10">
    <w:name w:val="Основной шрифт абзаца1"/>
    <w:qFormat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widowControl w:val="0"/>
      <w:spacing w:after="120" w:line="240" w:lineRule="auto"/>
    </w:pPr>
    <w:rPr>
      <w:rFonts w:ascii="Times New Roman" w:eastAsia="Andale Sans UI" w:hAnsi="Times New Roman" w:cs="Times New Roman"/>
      <w:kern w:val="2"/>
      <w:sz w:val="24"/>
      <w:szCs w:val="24"/>
    </w:r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9">
    <w:name w:val="Покажчик"/>
    <w:basedOn w:val="a"/>
    <w:qFormat/>
    <w:pPr>
      <w:suppressLineNumbers/>
    </w:pPr>
    <w:rPr>
      <w:rFonts w:cs="Arial"/>
    </w:rPr>
  </w:style>
  <w:style w:type="paragraph" w:customStyle="1" w:styleId="20">
    <w:name w:val="Назва об'єкта2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Назва об'єкта1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a">
    <w:name w:val="Название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ab">
    <w:name w:val="Указатель"/>
    <w:basedOn w:val="a"/>
    <w:qFormat/>
    <w:pPr>
      <w:suppressLineNumbers/>
    </w:pPr>
    <w:rPr>
      <w:rFonts w:cs="Arial"/>
    </w:rPr>
  </w:style>
  <w:style w:type="paragraph" w:customStyle="1" w:styleId="21">
    <w:name w:val="Основний текст 21"/>
    <w:basedOn w:val="a"/>
    <w:qFormat/>
    <w:pPr>
      <w:spacing w:after="0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c">
    <w:name w:val="Вміст таблиці"/>
    <w:basedOn w:val="a"/>
    <w:qFormat/>
    <w:pPr>
      <w:suppressLineNumbers/>
    </w:pPr>
  </w:style>
  <w:style w:type="paragraph" w:customStyle="1" w:styleId="ad">
    <w:name w:val="Заголовок таблиці"/>
    <w:basedOn w:val="ac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1036</Words>
  <Characters>591</Characters>
  <Application>Microsoft Office Word</Application>
  <DocSecurity>0</DocSecurity>
  <Lines>4</Lines>
  <Paragraphs>3</Paragraphs>
  <ScaleCrop>false</ScaleCrop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 Виконком</dc:creator>
  <dc:description/>
  <cp:lastModifiedBy>Покров Виконком</cp:lastModifiedBy>
  <cp:revision>14</cp:revision>
  <cp:lastPrinted>1899-12-31T22:00:00Z</cp:lastPrinted>
  <dcterms:created xsi:type="dcterms:W3CDTF">2023-12-19T06:58:00Z</dcterms:created>
  <dcterms:modified xsi:type="dcterms:W3CDTF">2024-04-10T12:58:00Z</dcterms:modified>
  <dc:language>uk-UA</dc:language>
</cp:coreProperties>
</file>