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81" w:rsidRPr="00986D81" w:rsidRDefault="00986D81" w:rsidP="00986D8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r w:rsidRPr="00986D81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986D81" w:rsidRPr="00986D81" w:rsidRDefault="00986D81" w:rsidP="00986D8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r w:rsidRPr="00986D81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986D81" w:rsidRPr="00986D81" w:rsidRDefault="00986D81" w:rsidP="00986D8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x-none" w:eastAsia="zh-CN"/>
        </w:rPr>
      </w:pPr>
      <w:r w:rsidRPr="00986D81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9050" t="19050" r="38100" b="292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52353B" w:rsidRPr="00986D81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x-none" w:eastAsia="zh-CN"/>
        </w:rPr>
      </w:pPr>
    </w:p>
    <w:p w:rsidR="00123DAA" w:rsidRDefault="00006537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ПРО</w:t>
      </w:r>
      <w:r w:rsidR="000F7995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Є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006537" w:rsidRDefault="00006537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</w:p>
    <w:p w:rsidR="00006537" w:rsidRPr="00123DAA" w:rsidRDefault="00006537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2048C5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1AF6" w:rsidRPr="00EF53C3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надання дозволу на розміщення </w:t>
      </w:r>
    </w:p>
    <w:p w:rsidR="00D7443C" w:rsidRPr="00EF53C3" w:rsidRDefault="00227927" w:rsidP="00D7443C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D906B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D906B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- </w:t>
      </w:r>
      <w:proofErr w:type="spellStart"/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сітілайт</w:t>
      </w:r>
      <w:r w:rsidR="00D906B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proofErr w:type="spellEnd"/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83656E" w:rsidRPr="00EF53C3" w:rsidRDefault="002048C5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 районі </w:t>
      </w:r>
      <w:r w:rsidR="00FE230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скверу біля КРЦ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291AF6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по вул. </w:t>
      </w:r>
      <w:r w:rsidR="00FE230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Центральній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2048C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Петровичу В.Г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006537" w:rsidRPr="00EF53C3" w:rsidRDefault="00006537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  <w:bookmarkStart w:id="0" w:name="_GoBack"/>
      <w:bookmarkEnd w:id="0"/>
    </w:p>
    <w:p w:rsidR="00634714" w:rsidRPr="00EF53C3" w:rsidRDefault="00FE230F" w:rsidP="00FE230F">
      <w:pPr>
        <w:tabs>
          <w:tab w:val="left" w:pos="851"/>
          <w:tab w:val="left" w:pos="993"/>
        </w:tabs>
        <w:suppressAutoHyphens/>
        <w:spacing w:after="0" w:line="23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291AF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r w:rsidR="002048C5">
        <w:rPr>
          <w:rFonts w:ascii="Times New Roman" w:hAnsi="Times New Roman" w:cs="Times New Roman"/>
          <w:sz w:val="26"/>
          <w:szCs w:val="26"/>
          <w:lang w:val="uk-UA"/>
        </w:rPr>
        <w:t xml:space="preserve">Петровича Володимира </w:t>
      </w:r>
      <w:proofErr w:type="spellStart"/>
      <w:r w:rsidR="002048C5">
        <w:rPr>
          <w:rFonts w:ascii="Times New Roman" w:hAnsi="Times New Roman" w:cs="Times New Roman"/>
          <w:sz w:val="26"/>
          <w:szCs w:val="26"/>
          <w:lang w:val="uk-UA"/>
        </w:rPr>
        <w:t>Геронійовича</w:t>
      </w:r>
      <w:proofErr w:type="spellEnd"/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1AF6" w:rsidRPr="00EF53C3">
        <w:rPr>
          <w:rFonts w:ascii="Times New Roman" w:hAnsi="Times New Roman" w:cs="Times New Roman"/>
          <w:sz w:val="26"/>
          <w:szCs w:val="26"/>
          <w:lang w:val="uk-UA"/>
        </w:rPr>
        <w:t>щодо надання дозволу на розміщення рекламн</w:t>
      </w:r>
      <w:r w:rsidR="00D906B1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897FB9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1AF6"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D906B1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295E7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295E7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скверу біля КРЦ 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по вул.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Центральній</w:t>
      </w:r>
      <w:r w:rsidR="00291AF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="00291AF6"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1AF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відповідно </w:t>
      </w:r>
      <w:r w:rsidR="00291AF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в м. Покров та Положення про порядок оплати за тимчасове користування місцями розташування рекламних засобів, затверджених рішенням міської ради від 10.02.2012 № 6 (із змінами, внесеними рішенням міської ради від 31.05.2016р. №14),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06537" w:rsidRDefault="00006537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4C4849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06537" w:rsidRPr="00EF53C3" w:rsidRDefault="00006537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Надати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r w:rsidR="002048C5">
        <w:rPr>
          <w:rFonts w:ascii="Times New Roman" w:hAnsi="Times New Roman" w:cs="Times New Roman"/>
          <w:sz w:val="26"/>
          <w:szCs w:val="26"/>
          <w:lang w:val="uk-UA"/>
        </w:rPr>
        <w:t xml:space="preserve">Петровичу Володимиру </w:t>
      </w:r>
      <w:proofErr w:type="spellStart"/>
      <w:r w:rsidR="002048C5">
        <w:rPr>
          <w:rFonts w:ascii="Times New Roman" w:hAnsi="Times New Roman" w:cs="Times New Roman"/>
          <w:sz w:val="26"/>
          <w:szCs w:val="26"/>
          <w:lang w:val="uk-UA"/>
        </w:rPr>
        <w:t>Геронійовичу</w:t>
      </w:r>
      <w:proofErr w:type="spellEnd"/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тимчасово, терміном до 01 </w:t>
      </w:r>
      <w:r w:rsidR="002048C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квітня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202</w:t>
      </w:r>
      <w:r w:rsidR="002048C5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року, дозвіл на розміщення рекламн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- </w:t>
      </w:r>
      <w:proofErr w:type="spellStart"/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сітілайт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proofErr w:type="spellEnd"/>
      <w:r w:rsidR="00897FB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897FB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B120A" w:rsidRPr="00CB120A">
        <w:rPr>
          <w:rFonts w:ascii="Times New Roman" w:hAnsi="Times New Roman" w:cs="Times New Roman"/>
          <w:bCs/>
          <w:sz w:val="26"/>
          <w:szCs w:val="26"/>
          <w:lang w:val="uk-UA"/>
        </w:rPr>
        <w:t>скверу біля КРЦ по вул. Центральній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r w:rsidR="002048C5">
        <w:rPr>
          <w:rFonts w:ascii="Times New Roman" w:hAnsi="Times New Roman" w:cs="Times New Roman"/>
          <w:bCs/>
          <w:sz w:val="26"/>
          <w:szCs w:val="26"/>
          <w:lang w:val="uk-UA"/>
        </w:rPr>
        <w:t>Петровича В.Г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2.1. Укласти з виконавчим комітетом Покровської міської ради договір про місце розміщення зовнішньої реклами;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2.2. Своєчасно та в повному обсязі вносити плату за користування місцем розташування рекламн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ого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конструкці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рекламного засобу найменування розповсюджувача зовнішньої реклами, номер його телефону, дат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видачі дозволу та строк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Після розташування рекламн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конструкці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у п'ятиденний строк подати відділу архітектури та інспекції ДАБК фотокартку місця розташування рекламн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(розміром не менш як 6 х 9 см);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дозволу на розміщення рекламн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D906B1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Pr="00EF53C3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EF53C3" w:rsidRDefault="00EF53C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sectPr w:rsidR="00EF53C3" w:rsidSect="00EF53C3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06537"/>
    <w:rsid w:val="00065DF3"/>
    <w:rsid w:val="000B741A"/>
    <w:rsid w:val="000C53AF"/>
    <w:rsid w:val="000E01D0"/>
    <w:rsid w:val="000F7995"/>
    <w:rsid w:val="00115FAF"/>
    <w:rsid w:val="00123DAA"/>
    <w:rsid w:val="0016271E"/>
    <w:rsid w:val="00186857"/>
    <w:rsid w:val="001C0C9F"/>
    <w:rsid w:val="002048C5"/>
    <w:rsid w:val="00227927"/>
    <w:rsid w:val="00244BF6"/>
    <w:rsid w:val="00291AF6"/>
    <w:rsid w:val="00295E76"/>
    <w:rsid w:val="002A3B37"/>
    <w:rsid w:val="00337FED"/>
    <w:rsid w:val="0035755E"/>
    <w:rsid w:val="003756FD"/>
    <w:rsid w:val="003B69F5"/>
    <w:rsid w:val="00475370"/>
    <w:rsid w:val="004A57B3"/>
    <w:rsid w:val="004C3554"/>
    <w:rsid w:val="004C4849"/>
    <w:rsid w:val="0052353B"/>
    <w:rsid w:val="0055187F"/>
    <w:rsid w:val="00595D67"/>
    <w:rsid w:val="005E2DAF"/>
    <w:rsid w:val="005E7767"/>
    <w:rsid w:val="00634714"/>
    <w:rsid w:val="006448E4"/>
    <w:rsid w:val="00647B84"/>
    <w:rsid w:val="00672018"/>
    <w:rsid w:val="006C4012"/>
    <w:rsid w:val="006F1EC6"/>
    <w:rsid w:val="007011C6"/>
    <w:rsid w:val="00703EAB"/>
    <w:rsid w:val="0083656E"/>
    <w:rsid w:val="008516F8"/>
    <w:rsid w:val="0086238A"/>
    <w:rsid w:val="00897FB9"/>
    <w:rsid w:val="008B61BE"/>
    <w:rsid w:val="008D69AA"/>
    <w:rsid w:val="0090368F"/>
    <w:rsid w:val="00915F1A"/>
    <w:rsid w:val="0094752E"/>
    <w:rsid w:val="00986D81"/>
    <w:rsid w:val="009A114E"/>
    <w:rsid w:val="00A16F58"/>
    <w:rsid w:val="00A867E2"/>
    <w:rsid w:val="00AF041C"/>
    <w:rsid w:val="00B43C2E"/>
    <w:rsid w:val="00CB120A"/>
    <w:rsid w:val="00D7443C"/>
    <w:rsid w:val="00D83156"/>
    <w:rsid w:val="00D906B1"/>
    <w:rsid w:val="00E50F83"/>
    <w:rsid w:val="00E54202"/>
    <w:rsid w:val="00E70A02"/>
    <w:rsid w:val="00EB25B0"/>
    <w:rsid w:val="00EF53C3"/>
    <w:rsid w:val="00F04DF0"/>
    <w:rsid w:val="00F666AA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7</cp:revision>
  <cp:lastPrinted>2019-06-26T13:47:00Z</cp:lastPrinted>
  <dcterms:created xsi:type="dcterms:W3CDTF">2020-03-16T14:43:00Z</dcterms:created>
  <dcterms:modified xsi:type="dcterms:W3CDTF">2020-03-18T07:01:00Z</dcterms:modified>
</cp:coreProperties>
</file>