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5488940</wp:posOffset>
                </wp:positionH>
                <wp:positionV relativeFrom="paragraph">
                  <wp:posOffset>-356235</wp:posOffset>
                </wp:positionV>
                <wp:extent cx="607695" cy="199390"/>
                <wp:effectExtent l="0" t="0" r="0" b="0"/>
                <wp:wrapNone/>
                <wp:docPr id="1" name="Фігура1"/>
                <a:graphic xmlns:a="http://schemas.openxmlformats.org/drawingml/2006/main">
                  <a:graphicData uri="http://schemas.microsoft.com/office/word/2010/wordprocessingShape">
                    <wps:wsp>
                      <wps:cNvSpPr txBox="1"/>
                      <wps:spPr>
                        <a:xfrm>
                          <a:off x="0" y="0"/>
                          <a:ext cx="606960" cy="19872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2.2pt;margin-top:-28.05pt;width:47.75pt;height:15.6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27 травня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212</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рекламної конструкції біг-борду в районі</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будинку №59 по вул. Центральній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Лукашенку Е.Ю.</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Лукашенка Едуарда Юрійовича щодо надання дозволу на розміщення рекламної конструкції в районі будинку №59 по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в м. Покров та Положення про порядок оплати за тимчасове користування місцями розташування рекламних засобів, затверджених рішенням міської ради від 10.02.2012 № 6 (із змінами, внесеними рішенням міської ради від 31.05.2016р. №14), </w:t>
      </w:r>
      <w:r>
        <w:rPr>
          <w:rFonts w:cs="Times New Roman" w:ascii="Times New Roman" w:hAnsi="Times New Roman"/>
          <w:sz w:val="26"/>
          <w:szCs w:val="26"/>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Надати </w:t>
      </w:r>
      <w:r>
        <w:rPr>
          <w:rFonts w:cs="Times New Roman" w:ascii="Times New Roman" w:hAnsi="Times New Roman"/>
          <w:sz w:val="26"/>
          <w:szCs w:val="26"/>
          <w:lang w:val="uk-UA"/>
        </w:rPr>
        <w:t xml:space="preserve">фізичній особі-підприємцю Лукашенку Едуарду Юрійовичу </w:t>
      </w:r>
      <w:r>
        <w:rPr>
          <w:rFonts w:cs="Times New Roman" w:ascii="Times New Roman" w:hAnsi="Times New Roman"/>
          <w:bCs/>
          <w:sz w:val="26"/>
          <w:szCs w:val="26"/>
          <w:lang w:val="uk-UA"/>
        </w:rPr>
        <w:t>тимчасово, терміном до 01 травня 2023 року, дозвіл на розміщення рекламної конструкції біг-борду в районі будинку №59 по вул. Центральній.</w:t>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Лукашенка Е.Ю.:</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Укласти з виконавчим комітетом Покровської міської ради договір про користування місцем розміщення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2.4.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2.5. Після розташування рекламної конструкції у п'ятиденний строк подати відділу архітектури та інспекції ДАБК фотокартку місця розміщення рекламного засобу (розміром не менш як 6 х 9 см);</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2.6.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В.о. 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ого</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и</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А.І. Пастух</w:t>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1"/>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LibreOffice/6.1.4.2$Windows_x86 LibreOffice_project/9d0f32d1f0b509096fd65e0d4bec26ddd1938fd3</Application>
  <Pages>1</Pages>
  <Words>331</Words>
  <Characters>2167</Characters>
  <CharactersWithSpaces>2571</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2020-05-15T06:45:00Z</dcterms:created>
  <dc:creator>digital_PC</dc:creator>
  <dc:description/>
  <dc:language>uk-UA</dc:language>
  <cp:lastModifiedBy/>
  <cp:lastPrinted>2020-05-20T06:36:00Z</cp:lastPrinted>
  <dcterms:modified xsi:type="dcterms:W3CDTF">2020-06-10T09:49:38Z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