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0C" w:rsidRPr="00F94E0C" w:rsidRDefault="00F94E0C" w:rsidP="00F94E0C">
      <w:pPr>
        <w:spacing w:line="216" w:lineRule="auto"/>
        <w:ind w:firstLine="708"/>
        <w:jc w:val="center"/>
        <w:rPr>
          <w:b/>
          <w:sz w:val="28"/>
          <w:szCs w:val="28"/>
          <w:lang w:val="uk-UA"/>
        </w:rPr>
      </w:pPr>
      <w:r w:rsidRPr="00F94E0C">
        <w:rPr>
          <w:b/>
          <w:sz w:val="28"/>
          <w:szCs w:val="28"/>
          <w:lang w:val="uk-UA"/>
        </w:rPr>
        <w:t>Правила засідання конкурсної комісії</w:t>
      </w:r>
      <w:r w:rsidRPr="00F94E0C">
        <w:rPr>
          <w:b/>
          <w:sz w:val="28"/>
          <w:szCs w:val="28"/>
          <w:lang w:val="uk-UA"/>
        </w:rPr>
        <w:t xml:space="preserve"> та правила врегулювання потенційних конфліктів інтересів між учасниками конкурсу та членами </w:t>
      </w:r>
      <w:bookmarkStart w:id="0" w:name="_GoBack"/>
      <w:bookmarkEnd w:id="0"/>
      <w:r w:rsidRPr="00F94E0C">
        <w:rPr>
          <w:b/>
          <w:sz w:val="28"/>
          <w:szCs w:val="28"/>
          <w:lang w:val="uk-UA"/>
        </w:rPr>
        <w:t>конкурсної комісії.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конкурсної комісії проводяться у міру потреби, про що повідомляється учасникам засідання не пізніше ніж за 3 робочих дні до його початку.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конкурсної комісії вважається правоможним, якщо на ньому присутні не менше двох третин складу конкурсної комісії.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може бути членом комісії особа, що є керівником, членом керівних органів або працівником учасника конкурсу.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зобов'язані не допускати конфлікту інтересів під час розгляду конкурсних пропозицій.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конфлікт інтересів виявлено після ухвалення конкурсною комісією рішення про визначення переможців конкурсу, зазначене рішення підлягає перегляду. Індивідуальні оцінки члена конкурсної комісії, в якого виявлено конфлікт інтересів, не враховуються.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Організатор конкурсу за поданням конкурсної комісії виводить з її складу члена комісії, який двічі поспіль не взяв участі у засіданні конкурсної комісії, за умови його повідомлення за 3 робочих дні до проведення засідання.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конкурсної комісії приймається більшістю голосів членів комісії, присутніх на засіданні, та оформляється протоколом.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умови рівного розподілу голосів вирішальним є голос голови конкурсної комісії.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Протоколи засідань конкурсної комісії підписуються присутніми на її засіданні членами комісії.</w:t>
      </w:r>
    </w:p>
    <w:p w:rsidR="00F94E0C" w:rsidRDefault="00F94E0C" w:rsidP="00F94E0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конкурсної комісії доводиться до відома учасників конкурсу та розміщується у триденний строк на офіційному веб-сайті Покровської міської ради.</w:t>
      </w:r>
    </w:p>
    <w:p w:rsidR="00F94E0C" w:rsidRDefault="00F94E0C" w:rsidP="00F94E0C">
      <w:pPr>
        <w:spacing w:line="216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Учасникові конкурсу на його вимогу видається копія протоколу засідання конкурсної комісії</w:t>
      </w:r>
      <w:r>
        <w:rPr>
          <w:b/>
          <w:sz w:val="28"/>
          <w:szCs w:val="28"/>
          <w:lang w:val="uk-UA"/>
        </w:rPr>
        <w:t>.</w:t>
      </w:r>
    </w:p>
    <w:p w:rsidR="00823C71" w:rsidRPr="00F94E0C" w:rsidRDefault="00823C71">
      <w:pPr>
        <w:rPr>
          <w:lang w:val="uk-UA"/>
        </w:rPr>
      </w:pPr>
    </w:p>
    <w:sectPr w:rsidR="00823C71" w:rsidRPr="00F9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0C"/>
    <w:rsid w:val="00823C71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C"/>
    <w:pPr>
      <w:widowControl w:val="0"/>
      <w:spacing w:after="0" w:line="240" w:lineRule="auto"/>
    </w:pPr>
    <w:rPr>
      <w:rFonts w:ascii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C"/>
    <w:pPr>
      <w:widowControl w:val="0"/>
      <w:spacing w:after="0" w:line="240" w:lineRule="auto"/>
    </w:pPr>
    <w:rPr>
      <w:rFonts w:ascii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1</cp:revision>
  <dcterms:created xsi:type="dcterms:W3CDTF">2018-08-10T08:06:00Z</dcterms:created>
  <dcterms:modified xsi:type="dcterms:W3CDTF">2018-08-10T08:09:00Z</dcterms:modified>
</cp:coreProperties>
</file>