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рішень чергового засідання 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23.07.2025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0"/>
        <w:gridCol w:w="7441"/>
        <w:gridCol w:w="2216"/>
      </w:tblGrid>
      <w:tr>
        <w:trPr>
          <w:trHeight w:val="72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74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9639" w:leader="none"/>
              </w:tabs>
              <w:spacing w:lineRule="auto" w:line="240" w:before="0" w:after="0"/>
              <w:ind w:right="-1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проєктно-кошторисної документації за об’єктом: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«Реконструкція частини благоустрою Дендропарку під алею пам’яті по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вул. Героїв «Артану» в м. Покров Нікопольського району Дніпропетровської області»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Солянко В.А.</w:t>
            </w:r>
          </w:p>
        </w:tc>
      </w:tr>
      <w:tr>
        <w:trPr>
          <w:trHeight w:val="74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дозвіл на розробку проєктно-кошторисної документації по об’єкту: «Капітальний ремонт внутрішньоквартального трубопроводу Ду=250мм, від колодязя поблизу будинку №1 по вул. Соборна до колодязя поблизу будинку №4 по вул. Джонсона в м. Покров Нікопольського району Дніпропетровської області»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Солянко В.А.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погодження штатного розпису Покровського міського комунального підприємства «ЖИТЛКОМСЕРВІС» з 01 серпня 2025 року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Солянко В.А.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рішення виконавчого комітету Покровської міської ради від 24.05.2023 №190/06-53-23 «Про створення Комісії з розгляду заяв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міської територіальної громади» 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uk-UA"/>
              </w:rPr>
              <w:t>Солянко В.А.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будинку №10 на вул. Центральній ФОП Петровському І.В.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погодження продовження терміну користування місцем розміщення тимчасової споруди в районі будинку №242 на                   вул. Шляховій ФОП Лушпаю А.А.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uk-UA"/>
              </w:rPr>
              <w:t>Про погодження продовження терміну користування місцем розміщення групи тимчасових споруд №1 на вул. Партизанській ФОП Шинкарьовій Н.Г.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uk-UA"/>
              </w:rPr>
              <w:t>Про погодження продовження терміну користування місцем розміщення тимчасової споруди №2 на вул. Партизанській                 ФОП Шинкарьовій Н.Г.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групи тимчасових споруд в районі будівлі № 21 на  вул. Малки ФОП Євдокимовій Н.В.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групи тимчасових споруд в районі будівлі № 29 на вул. Джонсона ФОП Петьку Д.В.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будинку № 5 на вул. Вишневій ФОП Левляс Л.М.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28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надання дозволу на розміщення рекламної конструкції - білборду в районі будинку № 30 на вул. Мозолевського ФОП Одінцовій Я.А.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припинення дії дозвільних документів на розміщення рекламної конструкції - білборду в районі будинку №30 на вул. Мозолевського            ФОП Лукашенку Е.Ю.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будівлі № 15 на вул. Київській ТОВ «АІО»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будівлі № 11 на вул. Середи ТОВ «АІО»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торгово-громадського центру на вул. Соборній ТОВ «АІО»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будинку № 17 на                   вул. Центральній ТОВ «АІО»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будинку № 34 на                    вул. Центральній ТОВ «АІО»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в районі будівлі № 49 на                      вул. Центральній ТОВ «АІО»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будинку № 4 на вул.Незалежності Демідовій І.О.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val="uk-UA" w:eastAsia="en-US" w:bidi="ar-SA"/>
              </w:rPr>
              <w:t>Про погодження продовження терміну користування місцем розміщення тимчасової споруди в районі будинку № 33 на вул.Джонсона             Трофімчук О.О.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left="0" w:right="170" w:hanging="0"/>
              <w:jc w:val="both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val="uk-UA" w:eastAsia="en-US" w:bidi="ar-SA"/>
              </w:rPr>
              <w:t>Про погодження продовження терміну користування місцем розміщення тимчасової споруди в районі існуючих гаражів на           вул. Мозолевського Шкель О.О.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будинку № 40 на вул.Джонсона           Федько В.А.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- збірного залізобетонного гаража                    Сороці М.С.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uppressAutoHyphens w:val="fals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існуючих гаражів на вул. Мозолевського Рижиковій Т.С.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будинку № 97 на вул. Партизанській Матковському О.А.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існуючих гаражів на вул. Мозолевського Боднару С.М.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будинку № 47 на вул. Соборній Кондратченко О.М.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Про погодження продовження терміну користування місцем розміщення тимчасової споруди в районі будинку № 15 на вул. Соборній Самойловичу А.М.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ind w:left="0" w:right="-1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Про погодження користування місцем розміщення тимчасової споруди -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uk-UA"/>
              </w:rPr>
              <w:t>збірного залізобетонного гаража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в районі будинку № 7а на вул. Соборній Дяченку О.О.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ind w:left="0" w:right="-1"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uk-UA"/>
              </w:rPr>
              <w:t>Про погодження користування місцем розміщення тимчасової споруди - збірного залізобетонного гаража в районі міського кладовища на вул. Північнопромисловій Мельник К.М.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57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розподіл житла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Маглиш А.С.</w:t>
            </w:r>
          </w:p>
        </w:tc>
      </w:tr>
      <w:tr>
        <w:trPr>
          <w:trHeight w:val="55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відмову у взятті на квартирний облік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Маглиш А.С.</w:t>
            </w:r>
          </w:p>
        </w:tc>
      </w:tr>
      <w:tr>
        <w:trPr>
          <w:trHeight w:val="5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продовження строку дії договору найму соціального житла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5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переукладання договору найму житлового приміщення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55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матеріальної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грошової допомоги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Курасов С.С.</w:t>
            </w:r>
          </w:p>
        </w:tc>
      </w:tr>
      <w:tr>
        <w:trPr>
          <w:trHeight w:val="293" w:hRule="atLeast"/>
        </w:trPr>
        <w:tc>
          <w:tcPr>
            <w:tcW w:w="102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2.Блок питань з обмеженим доступом</w:t>
            </w:r>
          </w:p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доцільність призначення опікуном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>Про виведення малолітньої ХХХ ХХ ХХ, 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>з числа вихованців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встановлення опіки (Безрукава Т.М.).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1"/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>Про влаштування неповнолітньої ХХХ ХХ ХХ, хх.хх.хххх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 w:eastAsia="ru-RU" w:bidi="ar-SA"/>
              </w:rPr>
              <w:t>Про надання малолітньому ХХХ ХХ ХХ, хх.хх.хххх року народження статусу дитини, позбавленої батьківського піклування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1"/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 xml:space="preserve">Про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встановлення способів участі у вихованні дитини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 xml:space="preserve">Про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затвердження висновку органу опіки та піклування Покровської міської ради Дніпропетровської області щ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>одо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  <w:lang w:val="uk-UA" w:eastAsia="ru-RU" w:bidi="ar-SA"/>
              </w:rPr>
              <w:t xml:space="preserve">доцільності позбавлення батьківських прав ХХХ ХХ ХХ, хх.хх.хххх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  <w:shd w:fill="FFFFFF" w:val="clear"/>
                <w:lang w:val="uk-UA" w:eastAsia="ru-RU" w:bidi="ar-SA"/>
              </w:rPr>
              <w:t>року народження відносно малолітньої ХХХ ХХ ХХ, хх.хх.хххх року народження.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 xml:space="preserve">Про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затвердження висновку органу опіки та піклування Покровської міської ради Дніпропетровської області щ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>одо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  <w:lang w:val="uk-UA" w:eastAsia="ru-RU" w:bidi="ar-SA"/>
              </w:rPr>
              <w:t>доцільності позбавлення батьківських прав ХХХ ХХ ХХ, 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en-US" w:bidi="ar-SA"/>
              </w:rPr>
              <w:t xml:space="preserve"> року народження відносно </w:t>
            </w: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малолітніх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ХХХ ХХ ХХ, хх.хх.хххх</w:t>
            </w: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12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року народження, ХХХ ХХ ХХ, хх.хх.хххх року народження.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142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  <w:t xml:space="preserve">Про </w:t>
            </w: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затвердження висновку органу опіки та піклування Покровської міської ради Дніпропетровської області 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ru-RU" w:bidi="ar-SA"/>
              </w:rPr>
              <w:t>щодо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uk-UA" w:eastAsia="zh-CN" w:bidi="ar-SA"/>
              </w:rPr>
              <w:t xml:space="preserve"> </w:t>
            </w:r>
            <w:bookmarkStart w:id="1" w:name="_Hlk189472617"/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val="uk-UA" w:eastAsia="ru-RU" w:bidi="ar-SA"/>
              </w:rPr>
              <w:t>доцільності позбавлення батьківських прав</w:t>
            </w:r>
            <w:bookmarkEnd w:id="1"/>
            <w:r>
              <w:rPr>
                <w:rStyle w:val="Style14"/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ru-RU" w:bidi="ar-SA"/>
              </w:rPr>
              <w:t>ХХХ ХХ ХХ, хх.хх.хххх</w:t>
            </w:r>
            <w:r>
              <w:rPr>
                <w:rStyle w:val="Style14"/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 відносно малолітньої ХХХ ХХ ХХ, хх.хх.хххх</w:t>
            </w:r>
            <w:r>
              <w:rPr>
                <w:rStyle w:val="Rvts9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uk-UA" w:eastAsia="ru-RU" w:bidi="ar-SA"/>
              </w:rPr>
              <w:t xml:space="preserve"> року народження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ru-RU" w:bidi="ar-SA"/>
              </w:rPr>
              <w:t>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pacing w:val="-3"/>
                <w:sz w:val="24"/>
                <w:szCs w:val="24"/>
                <w:lang w:val="uk-UA" w:eastAsia="ru-RU" w:bidi="ar-SA"/>
              </w:rPr>
              <w:t>Про надання дозволу на укладання договору дарування 3/4 часток квартири за адресою: Дніпропетровська область, Нікопольський район, м.Покров, вул.ХХХ, буд.х, кв.х.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uk-UA" w:eastAsia="ru-RU" w:bidi="ar-S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pacing w:val="-3"/>
                <w:sz w:val="24"/>
                <w:szCs w:val="24"/>
                <w:lang w:val="uk-UA"/>
              </w:rPr>
              <w:t>Про надання дозволу на укладання договору дарування квартири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pacing w:val="-3"/>
                <w:sz w:val="24"/>
                <w:szCs w:val="24"/>
                <w:lang w:val="uk-UA"/>
              </w:rPr>
              <w:t>Про надання дозволу на укладання договору дарування будинку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pacing w:val="-3"/>
                <w:sz w:val="24"/>
                <w:szCs w:val="24"/>
                <w:lang w:val="uk-UA"/>
              </w:rPr>
              <w:t xml:space="preserve">Про надання дозволу на укладення договору обміну квартири за адресою: Дніпропетровська область, Нікопольський район, м.Покров, вул.ХХХ, буд.хх, кв.хх на приватний будинок за </w:t>
            </w:r>
            <w:r>
              <w:rPr>
                <w:rFonts w:eastAsia="NSimSun" w:cs="Times New Roman" w:ascii="Times New Roman" w:hAnsi="Times New Roman"/>
                <w:spacing w:val="-3"/>
                <w:sz w:val="24"/>
                <w:szCs w:val="24"/>
                <w:lang w:val="uk-UA" w:bidi="hi-IN"/>
              </w:rPr>
              <w:t>адресою: Дніпропетровська область, Нікопольський район, м.Покров, вул.ХХХ, буд.хх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Агапова В.С.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Оксана ТОВКАНЬ</w:t>
      </w:r>
      <w:r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  <w:t xml:space="preserve">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4295</TotalTime>
  <Application>LibreOffice/7.4.3.2$Windows_X86_64 LibreOffice_project/1048a8393ae2eeec98dff31b5c133c5f1d08b890</Application>
  <AppVersion>15.0000</AppVersion>
  <Pages>4</Pages>
  <Words>1115</Words>
  <Characters>7263</Characters>
  <CharactersWithSpaces>8400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2025-07-22T16:44:00Z</dcterms:modified>
  <cp:revision>268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