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18.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01.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2023 року</w:t>
      </w:r>
    </w:p>
    <w:tbl>
      <w:tblPr>
        <w:tblW w:w="10050" w:type="dxa"/>
        <w:jc w:val="left"/>
        <w:tblInd w:w="-3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0"/>
        <w:gridCol w:w="1364"/>
        <w:gridCol w:w="6068"/>
        <w:gridCol w:w="2167"/>
      </w:tblGrid>
      <w:tr>
        <w:trPr>
          <w:trHeight w:val="1245" w:hRule="atLeast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рішення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uppressAutoHyphens w:val="false"/>
              <w:overflowPunct w:val="true"/>
              <w:bidi w:val="0"/>
              <w:spacing w:lineRule="auto" w:line="240" w:before="0" w:after="14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внесення змін до рішення виконавчого комітету Покровської міської ради від 22.09.2022р. № 249/06-53-22 «Про затвердження штатних розписів працівників закладів освіти міста».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Петропольська Ю.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Про затвердження висновку органу опіки і піклування про можливість виконувати обов'язки опікуна громадянкою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над громадянином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Ігнатюк .Т.</w:t>
            </w:r>
          </w:p>
        </w:tc>
      </w:tr>
      <w:tr>
        <w:trPr>
          <w:trHeight w:val="683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auto" w:val="clear"/>
              </w:rPr>
              <w:t xml:space="preserve">Про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auto" w:val="clear"/>
                <w:lang w:val="ru-RU"/>
              </w:rPr>
              <w:t xml:space="preserve">встановлення опіки </w:t>
            </w: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auto" w:val="clear"/>
              </w:rPr>
              <w:t>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8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призначення опікуна над майном малолітньої дитини (ХХХХ)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8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Про призначення опікуна над майном неповнолітньої дитини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8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малолітній статусу дитини, позбавленої батьківського піклування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8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малолітній статусу дитини, позбавленої батьківського піклування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9/06-53-2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малолітній статусу дитини, позбавленої батьківського піклування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569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10/06-53-2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>Про надання малолітній статусу дитини, позбавленої батьківського піклування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488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11/06-53-2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малолітньому статус дитини, позбавленої батьківського піклування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488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внесення змін до рішень виконавчого комітету Покровської міської ради Дніпропетровської області від 25.08.2016 №422 “Про надання малолітній статусу дитини-сироти”, №423 “Про призначення опіки над малолітньою дитиною”.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488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розірвання за згодою сторін договору про умови запровадження та організацію функціонування послуги патронату над дитиною, що надаватиметься сім’єю патронатного вихователя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42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Про </w:t>
            </w:r>
            <w:r>
              <w:rPr>
                <w:rStyle w:val="Style17"/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припинення дії договору про патронат над дитиною та вибуття дітей з сім’ї патронатного вихователя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Про надання послуги патронату над дитиною та укладення договору про умови запровадження патронату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16/06-53-2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Про влаштування дітей в сім’ю патронатного вихователя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17/06-53-2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позбавлення батьківських прав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гр.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 відносно малолітньої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18/06-53-2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bookmarkStart w:id="0" w:name="__DdeLink__11079_1984988853"/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 відносно малолітньої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</w:t>
            </w:r>
            <w:bookmarkEnd w:id="0"/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>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19/06-53-2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гр.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 відносно дітей, малолітніх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народження,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 xml:space="preserve"> року народження.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56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20/06-53-2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ru-RU" w:eastAsia="ru-RU" w:bidi="ar-SA"/>
              </w:rPr>
              <w:t xml:space="preserve">визначення місця проживання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малолітніх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 року народження,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auto" w:val="clear"/>
                <w:lang w:val="uk-UA" w:eastAsia="ru-RU" w:bidi="hi-IN"/>
              </w:rPr>
              <w:t>ХХХХ ХХХХ ХХХХ, ХХ.ХХ.ХХХХ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 року народження.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21/06-53-2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Про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втрату статусу дитини, позбавленої батьківського піклування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/>
              </w:rPr>
              <w:t>(Х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uk-UA"/>
              </w:rPr>
              <w:t>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eastAsia="ru-RU"/>
              </w:rPr>
              <w:t xml:space="preserve">Про втрату статусу дитини, позбавленої батьківського піклування </w:t>
            </w:r>
            <w:r>
              <w:rPr>
                <w:rStyle w:val="Rvts9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uk-UA" w:eastAsia="ru-RU"/>
              </w:rPr>
              <w:t>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Про надання дозволу на укладання договору купівлі-продажу квартири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Про влаштування дитини в сімёю патронатного виховання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Федько Я.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коригування кошторисної документації на капітальний ремонт внутрішньоквартальних доріг житлового фонду в м.Покров Дніпропетровської області.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26/06-53-2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коригування кошторисної документації на капітальний ремонт вимощень та тротуарів житлового фонду в м. Покров Дніпропетровської області.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27/06-53-2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Покровської міської ради Дніпропетровської області від 07.07.2022 №171/06-53-22 «Про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Федерації».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28/06-53-2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погодження місця розміщення тимчасової споруди на вул. Верхній ФОП Антоненко О. Ю.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29/06-53-2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звільнення від сплати за користування місцями розміщення рекламних засобів ФОП Лукашенка Е.Ю.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30/06-53-2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звільнення від сплати за користування місцем розміщення рекламного засобу ФОП Іващенко Н.П.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31/06-53-2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погодження реконструкції будівлі магазину № ХХ на вул. ХХХХ, 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 (ХХХХ).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3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Про виключення квартири № ХХ на вул. ХХХХ, ХХ з житлового фонду міста.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Галанова В.</w:t>
            </w:r>
          </w:p>
        </w:tc>
      </w:tr>
      <w:tr>
        <w:trPr>
          <w:trHeight w:val="711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33/06-53-2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внесення змін до договору оренди комунального майна від 16.12.2019 року № 5/2020.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82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34/06-53-2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внесення змін до договору оренди комунального майна від 28.12.2019 року № 42.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11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внесення змін до договору оренди комунального майна від 28.12.2019 року № 163.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11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36/06-53-2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zh-CN" w:bidi="ar-SA"/>
              </w:rPr>
              <w:t>Про затвердження умов оренди нерухомого комунального майна, розташованого за адресою: с. Миронівка, пров. Шкільний, 1а.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</w:t>
            </w:r>
          </w:p>
        </w:tc>
      </w:tr>
      <w:tr>
        <w:trPr>
          <w:trHeight w:val="488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37/06-53-2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Про зняття громадян з квартирної черги.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77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38/06-53-2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взяття на облік громадян, які потребують поліпшення житлових умов.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7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39/06-53-2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Про продовження строку дії договору найму соціального житла.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7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40/06-53-2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дозвіл на розробку проєктно-кошторисної документації на капітальний ремонт м’якої покрівлі будівлі амбулаторії загальної практики – сімейної медицини №4 комунального некомерційного підприємства «Центр первинної медико-санітарної допомоги Покровської міської ради Дніпропетровської області».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77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41/06-53-2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  <w:t>Про дозвіл на розробку проєктно-кошторисної документації на капітальний ремонт м’яких покрівель медичних корпусів комунального підприємства «Центральна міська лікарня Покровської міської ради Дніпропетровської області».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227" w:hanging="737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42/06-53-2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lang w:eastAsia="ru-RU" w:bidi="ar-SA"/>
              </w:rPr>
              <w:t>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виділення та передачу матеріальних цінностей з міського матеріального резерву Покровської міської територіальної громади для забезпечення роботи “Пунктів незламності” в межах Покровської міської територіальної громади.</w:t>
            </w:r>
          </w:p>
        </w:tc>
        <w:tc>
          <w:tcPr>
            <w:tcW w:w="2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andard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/>
      </w:r>
    </w:p>
    <w:sectPr>
      <w:type w:val="nextPage"/>
      <w:pgSz w:w="11906" w:h="16838"/>
      <w:pgMar w:left="1695" w:right="62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9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774</TotalTime>
  <Application>LibreOffice/7.4.3.2$Windows_X86_64 LibreOffice_project/1048a8393ae2eeec98dff31b5c133c5f1d08b890</Application>
  <AppVersion>15.0000</AppVersion>
  <Pages>4</Pages>
  <Words>835</Words>
  <Characters>5678</Characters>
  <CharactersWithSpaces>6343</CharactersWithSpaces>
  <Paragraphs>171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2023-04-25T11:39:44Z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