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ЗАТВЕРДЖЕНО</w:t>
      </w:r>
    </w:p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Рішення 52 сесії міської ради</w:t>
      </w:r>
    </w:p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7 скликання </w:t>
      </w:r>
    </w:p>
    <w:p>
      <w:pPr>
        <w:pStyle w:val="Normal"/>
        <w:widowControl w:val="false"/>
        <w:shd w:fill="FFFFFF" w:val="clear"/>
        <w:tabs>
          <w:tab w:val="clear" w:pos="709"/>
          <w:tab w:val="left" w:pos="5896" w:leader="underscore"/>
        </w:tabs>
        <w:suppressAutoHyphens w:val="true"/>
        <w:bidi w:val="0"/>
        <w:spacing w:lineRule="exact" w:line="264"/>
        <w:ind w:left="5896" w:right="0" w:hanging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24. 12. 2019  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>36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ПОЛОЖЕННЯ</w:t>
        <w:br/>
        <w:t xml:space="preserve">про відділ  бухгалтерського обліку 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виконавчого комітету Покровської міської ради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bidi w:val="0"/>
        <w:spacing w:lineRule="auto" w:line="216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 ЗАГАЛЬНІ ПОЛОЖЕННЯ</w:t>
      </w:r>
    </w:p>
    <w:p>
      <w:pPr>
        <w:pStyle w:val="Normal"/>
        <w:bidi w:val="0"/>
        <w:spacing w:lineRule="auto" w:line="216"/>
        <w:jc w:val="center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1.1. Відділ бухгалтерського обліку виконавчого комітету Покровської міської ради є бухгалтерською службою виконкому Покровської міської ради (надалі – відділ).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Відділ не є юридичною особою. Відділ є структурним підрозділом виконавчого комітету </w:t>
      </w:r>
      <w:r>
        <w:rPr>
          <w:rFonts w:ascii="Times New Roman" w:hAnsi="Times New Roman"/>
          <w:color w:val="000000"/>
          <w:sz w:val="28"/>
          <w:szCs w:val="28"/>
          <w:lang w:val="uk-UA" w:eastAsia="zxx" w:bidi="zxx"/>
        </w:rPr>
        <w:t>Покровської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утримується за рахунок коштів місцевого бюджету, виділених на утримання виконкому міської ради.</w:t>
      </w:r>
    </w:p>
    <w:p>
      <w:pPr>
        <w:pStyle w:val="Normal"/>
        <w:bidi w:val="0"/>
        <w:spacing w:lineRule="auto" w:line="216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r>
        <w:rPr>
          <w:rFonts w:ascii="Times New Roman" w:hAnsi="Times New Roman"/>
          <w:sz w:val="28"/>
          <w:szCs w:val="28"/>
          <w:lang w:val="uk-UA"/>
        </w:rPr>
        <w:t xml:space="preserve">Відділ </w:t>
      </w:r>
      <w:r>
        <w:rPr>
          <w:rFonts w:ascii="Times New Roman" w:hAnsi="Times New Roman"/>
          <w:sz w:val="28"/>
          <w:szCs w:val="28"/>
          <w:lang w:val="uk-UA" w:eastAsia="zxx" w:bidi="zxx"/>
        </w:rPr>
        <w:t>бухгалтерського обліку</w:t>
      </w:r>
      <w:r>
        <w:rPr>
          <w:rFonts w:ascii="Times New Roman" w:hAnsi="Times New Roman"/>
          <w:sz w:val="28"/>
          <w:szCs w:val="28"/>
          <w:lang w:val="uk-UA" w:eastAsia="zxx" w:bidi="zxx"/>
        </w:rPr>
        <w:t xml:space="preserve"> виконавчого комітету Покровської міської ради  (далі - відділ) є структурним підрозділом виконкому Покровської міської ради, який утворюється міською радою, підзвітний і підконтрольний </w:t>
      </w:r>
      <w:r>
        <w:rPr>
          <w:rFonts w:ascii="Times New Roman" w:hAnsi="Times New Roman"/>
          <w:sz w:val="28"/>
          <w:szCs w:val="28"/>
          <w:lang w:val="uk-UA" w:eastAsia="zxx" w:bidi="zxx"/>
        </w:rPr>
        <w:t xml:space="preserve">безпосередньо </w:t>
      </w:r>
      <w:r>
        <w:rPr>
          <w:rFonts w:ascii="Times New Roman" w:hAnsi="Times New Roman"/>
          <w:sz w:val="28"/>
          <w:szCs w:val="28"/>
          <w:lang w:val="uk-UA" w:eastAsia="zxx" w:bidi="zxx"/>
        </w:rPr>
        <w:t>міському голові (особі, яка здійснює його повноваження).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. В своїй діяльності відділ керується Конституцією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України та</w:t>
      </w:r>
      <w:r>
        <w:rPr>
          <w:rFonts w:ascii="Times New Roman" w:hAnsi="Times New Roman"/>
          <w:sz w:val="28"/>
          <w:szCs w:val="28"/>
          <w:lang w:val="uk-UA"/>
        </w:rPr>
        <w:t xml:space="preserve"> законами України,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актами Президента України та Кабінету Міністрів України, наказами Мінфіну, іншими нормативно-правовими актами, що регламентують бюджетні відносини і фінансово-господарську діяльність бюджетної установи, рішеннями міської ради та її виконавчого комітету, розпорядженнями міського голови, а також цим Положенням. 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1.5.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Положення про відділ затверджується рішенням міської ради. Посадові інструкції працівників відділу затверджуються міським головою.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1.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Це  положення визначає завдання та функціональні обов'язки відділу, повноваження її керівника – начальника відділу та вимоги до його професійно-кваліфікаційного рівня.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ОСНОВНІ ЗАВДАННЯ ВІДДІЛУ</w:t>
      </w:r>
    </w:p>
    <w:p>
      <w:pPr>
        <w:pStyle w:val="Normal"/>
        <w:bidi w:val="0"/>
        <w:spacing w:lineRule="auto" w:line="21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numPr>
          <w:ilvl w:val="1"/>
          <w:numId w:val="2"/>
        </w:numPr>
        <w:bidi w:val="0"/>
        <w:spacing w:lineRule="auto" w:line="216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0" w:name="24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>Ведення бухгалтерського обліку фінансово-господарської діяльності  установи та складення звітності.</w:t>
      </w:r>
    </w:p>
    <w:p>
      <w:pPr>
        <w:pStyle w:val="Normal"/>
        <w:numPr>
          <w:ilvl w:val="1"/>
          <w:numId w:val="2"/>
        </w:numPr>
        <w:bidi w:val="0"/>
        <w:spacing w:lineRule="auto" w:line="216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" w:name="25"/>
      <w:bookmarkEnd w:id="1"/>
      <w:r>
        <w:rPr>
          <w:rFonts w:ascii="Times New Roman" w:hAnsi="Times New Roman"/>
          <w:color w:val="000000"/>
          <w:sz w:val="28"/>
          <w:szCs w:val="28"/>
          <w:lang w:val="uk-UA"/>
        </w:rPr>
        <w:t>Відображення у документах достовірної та у повному обсязі інформації про господарські операції і результати діяльності, необхідної для оперативного управління бюджетними призначеннями (асигнуваннями) та фінансовими і матеріальними (нематеріальними) ресурсами.</w:t>
      </w:r>
    </w:p>
    <w:p>
      <w:pPr>
        <w:pStyle w:val="Normal"/>
        <w:numPr>
          <w:ilvl w:val="1"/>
          <w:numId w:val="2"/>
        </w:numPr>
        <w:bidi w:val="0"/>
        <w:spacing w:lineRule="auto" w:line="216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" w:name="26"/>
      <w:bookmarkEnd w:id="2"/>
      <w:r>
        <w:rPr>
          <w:rFonts w:ascii="Times New Roman" w:hAnsi="Times New Roman"/>
          <w:color w:val="000000"/>
          <w:sz w:val="28"/>
          <w:szCs w:val="28"/>
          <w:lang w:val="uk-UA"/>
        </w:rPr>
        <w:t>Забезпечення дотримання бюджетного законодавства при взятті бюджетних зобов'язань, своєчасного подання на реєстрацію таких зобов'язань, здійснення платежів відповідно до взятих бюджетних зобов'язань, достовірного та у повному обсязі відображення операцій у бухгалтерському обліку та звітності.</w:t>
      </w:r>
    </w:p>
    <w:p>
      <w:pPr>
        <w:pStyle w:val="Normal"/>
        <w:numPr>
          <w:ilvl w:val="1"/>
          <w:numId w:val="2"/>
        </w:numPr>
        <w:bidi w:val="0"/>
        <w:spacing w:lineRule="auto" w:line="216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3" w:name="27"/>
      <w:bookmarkEnd w:id="3"/>
      <w:r>
        <w:rPr>
          <w:rFonts w:ascii="Times New Roman" w:hAnsi="Times New Roman"/>
          <w:color w:val="000000"/>
          <w:sz w:val="28"/>
          <w:szCs w:val="28"/>
          <w:lang w:val="uk-UA"/>
        </w:rPr>
        <w:t>Забезпечення контролю за наявністю і рухом майна, використанням фінансових і матеріальних (нематеріальних) ресурсів відповідно до затверджених нормативів і кошторисів.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4" w:name="28"/>
      <w:bookmarkEnd w:id="4"/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2.5. Запобігання виникненню негативних явищ у фінансово-господарській діяльності, виявлення і мобілізація внутрішньогосподарських резервів.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2.6.</w:t>
      </w:r>
      <w:bookmarkStart w:id="5" w:name="29"/>
      <w:bookmarkEnd w:id="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Відділ здійснює методичне керівництво та контроль за дотриманням вимог законодавства з питань ведення бухгалтерського обліку, складення фінансової та бюджетної  звітності розпорядниками бюджетних коштів нижчого рівня, одержувачами бюджетних коштів.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bookmarkStart w:id="6" w:name="30"/>
      <w:bookmarkEnd w:id="6"/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16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16"/>
        <w:jc w:val="center"/>
        <w:rPr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ФУНКЦІЇ  ВІДДІЛУ</w:t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567" w:leader="none"/>
        </w:tabs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Відповідно до покладених на нього завдань відділ  здійснює такі функції: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7" w:name="31"/>
      <w:bookmarkEnd w:id="7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3.1. Веде бухгалтерський облік відповідно до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обліку, в тому числі з використанням  автоматизованої системи фінансової звітності та в подальшому бухгалтерського обліку. 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8" w:name="32"/>
      <w:bookmarkEnd w:id="8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3.2. Складає на підставі даних бухгалтерського обліку фінансову та бюджетну звітність, а також державну статистичну, зведену та іншу звітність в порядку, встановленому законодавством.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9" w:name="33"/>
      <w:bookmarkEnd w:id="9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3.3. Здійснює поточний контроль за: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3.3.1.</w:t>
      </w:r>
      <w:bookmarkStart w:id="10" w:name="34"/>
      <w:bookmarkEnd w:id="10"/>
      <w:r>
        <w:rPr>
          <w:rFonts w:ascii="Times New Roman" w:hAnsi="Times New Roman"/>
          <w:color w:val="000000"/>
          <w:sz w:val="28"/>
          <w:szCs w:val="28"/>
          <w:lang w:val="uk-UA"/>
        </w:rPr>
        <w:t> дотриманням бюджетного законодавства при взятті бюджетних зобов'язань, їх реєстрації в органах Державної казначейської служби та здійсненням платежів відповідно до взятих бюджетних зобов'язань;</w:t>
        <w:br/>
        <w:tab/>
      </w:r>
      <w:bookmarkStart w:id="11" w:name="35"/>
      <w:bookmarkEnd w:id="1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3.3.2. правильністю зарахування та використання власних надходжень  установи;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3.3.3. веденням бухгалтерського обліку, складенням фінансової та бюджетної звітності, дотриманням бюджетного законодавства та національних положень (стандартів) бухгалтерського обліку в державному секторі, а також інших нормативно-правових актів щодо ведення бухгалтерського обліку бухгалтерськими  службами розпорядників бюджетних коштів нижчого рівня, одержувачів бюджетних коштів</w:t>
      </w:r>
      <w:bookmarkStart w:id="12" w:name="36"/>
      <w:bookmarkEnd w:id="12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3" w:name="37"/>
      <w:bookmarkEnd w:id="13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3.4. Своєчасно подає звітність.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4" w:name="38"/>
      <w:bookmarkEnd w:id="14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3.5. Своєчасно та у повному обсязі перераховує податки і збори (обов'язкові платежі) до відповідних бюджетів. 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5" w:name="39"/>
      <w:bookmarkEnd w:id="15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3.6. Забезпечує дотримання вимог нормативно-правових актів щодо: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bookmarkStart w:id="16" w:name="40"/>
      <w:bookmarkEnd w:id="16"/>
      <w:r>
        <w:rPr>
          <w:rFonts w:ascii="Times New Roman" w:hAnsi="Times New Roman"/>
          <w:color w:val="000000"/>
          <w:sz w:val="28"/>
          <w:szCs w:val="28"/>
          <w:lang w:val="uk-UA"/>
        </w:rPr>
        <w:t>3.6.1. використання фінансових, матеріальних (нематеріальних) та інформаційних ресурсів під час прийняття та оформлення документів щодо проведення господарських операцій;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bookmarkStart w:id="17" w:name="41"/>
      <w:bookmarkEnd w:id="17"/>
      <w:r>
        <w:rPr>
          <w:rFonts w:ascii="Times New Roman" w:hAnsi="Times New Roman"/>
          <w:color w:val="000000"/>
          <w:sz w:val="28"/>
          <w:szCs w:val="28"/>
          <w:lang w:val="uk-UA"/>
        </w:rPr>
        <w:t>3.6.2.  інвентаризації необоротних активів, товарно-матеріальних цінностей, грошових коштів, документів, розрахунків та інших статей балансу.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8" w:name="42"/>
      <w:bookmarkEnd w:id="18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3.7. Проводить аналіз даних бухгалтерського обліку та звітності, у тому числі зведеної звітності, щодо причин зростання дебіторської та кредиторської заборгованості, розробляє та здійснює заходи щодо стягнення дебіторської та погашення кредиторської заборгованості, організовує та проводить роботу з її списання відповідно до законодавства.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9" w:name="43"/>
      <w:bookmarkEnd w:id="19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3.8.  Забезпечує: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 </w:t>
      </w:r>
      <w:bookmarkStart w:id="20" w:name="44"/>
      <w:bookmarkEnd w:id="20"/>
      <w:r>
        <w:rPr>
          <w:rFonts w:ascii="Times New Roman" w:hAnsi="Times New Roman"/>
          <w:color w:val="000000"/>
          <w:sz w:val="28"/>
          <w:szCs w:val="28"/>
          <w:lang w:val="uk-UA"/>
        </w:rPr>
        <w:t>3.8.1. дотримання порядку проведення розрахунків за товари, роботи та послуги, що закуповуються за бюджетні кошти;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 </w:t>
      </w:r>
      <w:bookmarkStart w:id="21" w:name="45"/>
      <w:bookmarkEnd w:id="21"/>
      <w:r>
        <w:rPr>
          <w:rFonts w:ascii="Times New Roman" w:hAnsi="Times New Roman"/>
          <w:color w:val="000000"/>
          <w:sz w:val="28"/>
          <w:szCs w:val="28"/>
          <w:lang w:val="uk-UA"/>
        </w:rPr>
        <w:t>3.8.2.  достовірність та правильність оформлення інформації, включеної до реєстрів бюджетних зобов'язань та бюджетних фінансових зобов'язань;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 </w:t>
      </w:r>
      <w:bookmarkStart w:id="22" w:name="46"/>
      <w:bookmarkEnd w:id="22"/>
      <w:r>
        <w:rPr>
          <w:rFonts w:ascii="Times New Roman" w:hAnsi="Times New Roman"/>
          <w:color w:val="000000"/>
          <w:sz w:val="28"/>
          <w:szCs w:val="28"/>
          <w:lang w:val="uk-UA"/>
        </w:rPr>
        <w:t>3.8.3. повноту та достовірність даних підтвердних документів, які формуються та подаються в процесі казначейського обслуговування;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 </w:t>
      </w:r>
      <w:bookmarkStart w:id="23" w:name="47"/>
      <w:bookmarkEnd w:id="23"/>
      <w:r>
        <w:rPr>
          <w:rFonts w:ascii="Times New Roman" w:hAnsi="Times New Roman"/>
          <w:color w:val="000000"/>
          <w:sz w:val="28"/>
          <w:szCs w:val="28"/>
          <w:lang w:val="uk-UA"/>
        </w:rPr>
        <w:t>3.8.4.  зберігання, оформлення та передачу до архіву оброблених первинних документів та облікових регістрів, які є підставою для відображення у бухгалтерському обліку операцій та складення звітності, а також звітності;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 </w:t>
      </w:r>
      <w:bookmarkStart w:id="24" w:name="48"/>
      <w:bookmarkEnd w:id="24"/>
      <w:r>
        <w:rPr>
          <w:rFonts w:ascii="Times New Roman" w:hAnsi="Times New Roman"/>
          <w:color w:val="000000"/>
          <w:sz w:val="28"/>
          <w:szCs w:val="28"/>
          <w:lang w:val="uk-UA"/>
        </w:rPr>
        <w:t>3.8.5. користувачів у повному обсязі правдивою та неупередженою інформацією про фінансовий стан  установи, результати її діяльності та рух бюджетних коштів;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 </w:t>
      </w:r>
      <w:bookmarkStart w:id="25" w:name="49"/>
      <w:bookmarkEnd w:id="25"/>
      <w:r>
        <w:rPr>
          <w:rFonts w:ascii="Times New Roman" w:hAnsi="Times New Roman"/>
          <w:color w:val="000000"/>
          <w:sz w:val="28"/>
          <w:szCs w:val="28"/>
          <w:lang w:val="uk-UA"/>
        </w:rPr>
        <w:t>3.8.6. відповідні структурні підрозділи  установи даними бухгалтерського обліку та звітності для прийняття обґрунтованих управлінських рішень,  визначення можливих ризиків фінансово-господарської діяльності.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6" w:name="50"/>
      <w:bookmarkEnd w:id="26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3.9. Бере участь у роботі з оформлення матеріалів щодо нестачі, крадіжки грошових коштів та майна, псування активів.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7" w:name="51"/>
      <w:bookmarkEnd w:id="27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3.10. Розробляє та забезпечує здійснення заходів щодо дотримання та підвищення рівня фінансово-бюджетної дисципліни її працівників та працівників бухгалтерських служб розпорядників бюджетних коштів нижчого рівня, одержувачів бюджетних коштів.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bookmarkStart w:id="28" w:name="52"/>
      <w:bookmarkEnd w:id="28"/>
      <w:r>
        <w:rPr>
          <w:rFonts w:ascii="Times New Roman" w:hAnsi="Times New Roman"/>
          <w:color w:val="000000"/>
          <w:sz w:val="28"/>
          <w:szCs w:val="28"/>
          <w:lang w:val="uk-UA"/>
        </w:rPr>
        <w:t>3.11. Здійснює заходи щодо усунення порушень і недоліків, виявлених під час контрольних заходів, проведених державними органами, що уповноважені здійснювати контроль за дотриманням вимог бюджетного законодавства.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3.12. Висвітлює роботу відділу бухгалтерського обліку на єдиному веб-порталі використання публічних коштів.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3.13. Здійснює придбання товарів, робіт, послуг в системі електронних закупівель «ProZorro».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center"/>
        <w:rPr>
          <w:rFonts w:ascii="Times New Roman" w:hAnsi="Times New Roman"/>
          <w:b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ПРАВА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ТА ОБОВ’ЯЗКИ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br/>
      </w:r>
      <w:bookmarkStart w:id="29" w:name="53"/>
      <w:bookmarkStart w:id="30" w:name="54"/>
      <w:bookmarkEnd w:id="29"/>
      <w:bookmarkEnd w:id="30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4.1. Представляти  установу в установленому порядку з питань, що відносяться до компетенції бухгалтерської служби, в органах державної влади, органах місцевого самоврядування, фондах загальнообов'язкового державного соціального страхування, підприємствах, установах та організаціях незалежно від форми власності.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31" w:name="55"/>
      <w:bookmarkEnd w:id="31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4.2. Встановлювати обґрунтовані вимоги до порядку оформлення і подання до відділу розпорядниками бюджетних коштів нижчого рівня, одержувачами бюджетних коштів первинних документів для їх відображення у бухгалтерському обліку, а також здійснювати контроль за їх дотриманням.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32" w:name="56"/>
      <w:bookmarkEnd w:id="32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4.3. Одержувати від розпорядників бюджетних коштів нижчого рівня, одержувачів бюджетних коштів  необхідні відомості, довідки та інші матеріали, а також пояснення до них.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33" w:name="57"/>
      <w:bookmarkEnd w:id="33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4.4. вносити міському голові пропозиції щодо удосконалення порядку ведення бухгалтерського обліку, складення звітності, здійснення поточного контролю, провадження фінансово-господарської діяльності.</w:t>
      </w:r>
    </w:p>
    <w:p>
      <w:pPr>
        <w:pStyle w:val="Style19"/>
        <w:shd w:fill="FFFFFF" w:val="clear"/>
        <w:bidi w:val="0"/>
        <w:spacing w:lineRule="auto" w:line="216" w:before="0" w:after="0"/>
        <w:jc w:val="center"/>
        <w:textAlignment w:val="top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</w:r>
    </w:p>
    <w:p>
      <w:pPr>
        <w:pStyle w:val="Style19"/>
        <w:shd w:fill="FFFFFF" w:val="clear"/>
        <w:bidi w:val="0"/>
        <w:spacing w:lineRule="auto" w:line="216" w:before="0" w:after="0"/>
        <w:jc w:val="center"/>
        <w:textAlignment w:val="top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center"/>
        <w:rPr>
          <w:b/>
          <w:b/>
          <w:bCs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КЕРІВНИЦТВО СТРУКТУРА ВІДДІЛУ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5.1.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Структура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відділу, чисельність та посадові оклади його працівників встановлюються штатним розписом виконавчого комітету Покровської міської ради, який затверджується рішенням сесії Покровської міської ради.</w:t>
      </w:r>
    </w:p>
    <w:p>
      <w:pPr>
        <w:pStyle w:val="Normal"/>
        <w:bidi w:val="0"/>
        <w:spacing w:before="0" w:after="0"/>
        <w:ind w:left="0" w:right="0" w:firstLine="720"/>
        <w:jc w:val="both"/>
        <w:rPr>
          <w:lang w:val="uk-UA"/>
        </w:rPr>
      </w:pPr>
      <w:r>
        <w:rPr>
          <w:rFonts w:eastAsia="WenQuanYi Micro Hei;MS Mincho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 xml:space="preserve">5.2. </w:t>
      </w:r>
      <w:r>
        <w:rPr>
          <w:rFonts w:eastAsia="WenQuanYi Micro Hei;MS Mincho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Начальник та головні спеціалісти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, що працюють у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ідділі, є посадовими особами місцевого самоврядування, відповідно до цього Положення мають посадові повноваження щодо здійснення організаційно-розпорядчих та консультативно-дорадчих функцій і отримують заробітну плату за рахунок міського бюджету. </w:t>
      </w:r>
    </w:p>
    <w:p>
      <w:pPr>
        <w:pStyle w:val="Style15"/>
        <w:bidi w:val="0"/>
        <w:spacing w:before="0" w:after="0"/>
        <w:ind w:left="0" w:righ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5.3. </w:t>
      </w:r>
      <w:r>
        <w:rPr>
          <w:sz w:val="28"/>
          <w:szCs w:val="28"/>
          <w:lang w:val="uk-UA"/>
        </w:rPr>
        <w:t xml:space="preserve">До складу  відділу входять: </w:t>
      </w:r>
    </w:p>
    <w:p>
      <w:pPr>
        <w:pStyle w:val="Normal"/>
        <w:bidi w:val="0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начальник відділу;</w:t>
      </w:r>
    </w:p>
    <w:p>
      <w:pPr>
        <w:pStyle w:val="Normal"/>
        <w:bidi w:val="0"/>
        <w:spacing w:lineRule="auto" w:line="216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- головн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і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спеціаліст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и відділу.</w:t>
      </w:r>
    </w:p>
    <w:p>
      <w:pPr>
        <w:pStyle w:val="Normal"/>
        <w:bidi w:val="0"/>
        <w:spacing w:lineRule="auto" w:line="216" w:before="0" w:after="0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5.4.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Призначення на посаду та звільнення з посади працівників відділу здійснюється міським головою відповідно до чинного законодавства України. </w:t>
      </w:r>
    </w:p>
    <w:p>
      <w:pPr>
        <w:pStyle w:val="Normal"/>
        <w:bidi w:val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 xml:space="preserve">5.5. </w:t>
      </w:r>
      <w:r>
        <w:rPr>
          <w:rFonts w:cs="Times New Roman"/>
          <w:sz w:val="28"/>
          <w:szCs w:val="28"/>
          <w:lang w:val="uk-UA"/>
        </w:rPr>
        <w:t xml:space="preserve">Відділ очолює начальник відділу, який призначається на посаду і звільняється з посади міським головою в порядку, передбаченому трудовим законодавством та з питань місцевого самоврядування.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За відсутності начальника відділу його обов’язки виконує визначена в установленому порядку посадова особа відділу. 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ab/>
        <w:t>5.6. Начальник відділу повинен мати:</w:t>
      </w:r>
    </w:p>
    <w:p>
      <w:pPr>
        <w:pStyle w:val="Normal"/>
        <w:numPr>
          <w:ilvl w:val="0"/>
          <w:numId w:val="5"/>
        </w:numPr>
        <w:bidi w:val="0"/>
        <w:spacing w:lineRule="auto" w:line="216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ищ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у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 освіта не нижче ступеня магістра, спеціаліста, вільне володіння державною мово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lang w:val="uk-UA"/>
        </w:rPr>
        <w:t>ю;</w:t>
      </w:r>
    </w:p>
    <w:p>
      <w:pPr>
        <w:pStyle w:val="Normal"/>
        <w:numPr>
          <w:ilvl w:val="0"/>
          <w:numId w:val="5"/>
        </w:numPr>
        <w:bidi w:val="0"/>
        <w:spacing w:lineRule="auto" w:line="216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с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таж роботи за фахом на керівних посадах на службі в органах місцевого самоврядування, на керівних посадах державної служби, підприємств, установ та організацій незалежно від форми власності не менше 2 років.</w:t>
      </w:r>
    </w:p>
    <w:p>
      <w:pPr>
        <w:pStyle w:val="Normal"/>
        <w:bidi w:val="0"/>
        <w:spacing w:lineRule="auto" w:line="240" w:before="0" w:after="0"/>
        <w:ind w:left="0" w:right="0" w:firstLine="240"/>
        <w:jc w:val="both"/>
        <w:rPr>
          <w:rFonts w:ascii="Times New Roman" w:hAnsi="Times New Roman" w:cs="Times New Roman"/>
          <w:b/>
          <w:b/>
          <w:bCs w:val="false"/>
          <w:color w:val="000000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Повинен знати: Конституцію України; Бюджетний кодекс України; Податковий кодекс України; закони України "Про місцеве самоврядування в Україні", "Про службу в органах місцевого самоврядування", "Про державну службу", "Про бухгалтерський облік", "Про запобігання корупції" та інші закони України з питань організації та діяльності органів місцевого самоврядування; укази і розпорядження Президента України, постанови Верховної Ради України, постанови та розпорядження Кабінету Міністрів України, розпорядчі документи, методичні матеріали фінансових і контрольно-ревізійних органів з організації бухгалтерського обліку і складання звітності; практику застосування нормативно-правових актів щодо напрямів діяльності відділу; державну політику у відповідній сфері управління; основи економіки, організації праці та управління; порядок документального оформлення в бухгалтерському обліку облікових показників; методи економічного аналізу; трудове, фінансове та господарське законодавство; інструкцію з діловодства у відповідному органі місцевого самоврядування; основи психології; правила внутрішнього трудового розпорядку; правила ділового етикету; правила охорони праці та протипожежної безпеки; основні програми роботи на комп'ютері, сучасні технічні засоби і технології обліково-обчислювальної роботи.</w:t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sz w:val="28"/>
          <w:szCs w:val="28"/>
          <w:lang w:val="uk-UA"/>
        </w:rPr>
      </w:pPr>
      <w:bookmarkStart w:id="34" w:name="66"/>
      <w:bookmarkStart w:id="35" w:name="59"/>
      <w:bookmarkEnd w:id="34"/>
      <w:bookmarkEnd w:id="35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7.2.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Начальник відділу бухгалтерського обліку: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36" w:name="73"/>
      <w:bookmarkEnd w:id="36"/>
      <w:r>
        <w:rPr>
          <w:rFonts w:ascii="Times New Roman" w:hAnsi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7.2.1. організовує роботу з ведення бухгалтерського обліку та забезпечує виконання завдань, покладених на відділ;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37" w:name="74"/>
      <w:bookmarkEnd w:id="37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7.2.2.  здійснює керівництво діяльністю відділу, забезпечує раціональний та ефективний розподіл посадових обов'язків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bookmarkStart w:id="38" w:name="76"/>
      <w:bookmarkStart w:id="39" w:name="75"/>
      <w:bookmarkEnd w:id="38"/>
      <w:bookmarkEnd w:id="39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7.2.3. бере у разі потреби участь в організації та проведенні перевірки стану бухгалтерського обліку та звітності у бухгалтерських службах</w:t>
      </w:r>
      <w:r>
        <w:rPr>
          <w:rFonts w:ascii="Times New Roman" w:hAnsi="Times New Roman"/>
          <w:sz w:val="28"/>
          <w:szCs w:val="28"/>
          <w:lang w:val="uk-UA"/>
        </w:rPr>
        <w:t xml:space="preserve"> розпорядників бюджетних коштів нижчого рівня та одержувачів бюджетних коштів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40" w:name="77"/>
      <w:bookmarkEnd w:id="40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7.2.4. здійснює у межах своїх повноважень заходи щодо відшкодування винними особами збитків від нестач, розтрат, крадіжок;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41" w:name="78"/>
      <w:bookmarkEnd w:id="41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7.2.5. погоджує кандидатури працівників  установи, яким надається право складати та підписувати первинні документи щодо проведення господарських операцій, пов'язаних з відпуском (витрачанням) грошових коштів, документів, товарно-матеріальних цінностей, нематеріальних активів та іншого майна;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bookmarkStart w:id="42" w:name="90"/>
      <w:bookmarkStart w:id="43" w:name="79"/>
      <w:bookmarkEnd w:id="42"/>
      <w:bookmarkEnd w:id="43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7.2.6. підписує звітність та документи, які є підставою для: </w:t>
      </w:r>
      <w:bookmarkStart w:id="44" w:name="91"/>
      <w:bookmarkEnd w:id="44"/>
      <w:r>
        <w:rPr>
          <w:rFonts w:ascii="Times New Roman" w:hAnsi="Times New Roman"/>
          <w:color w:val="000000"/>
          <w:sz w:val="28"/>
          <w:szCs w:val="28"/>
          <w:lang w:val="uk-UA"/>
        </w:rPr>
        <w:t>перерахування податків і зборів (обов'язкових платежів);</w:t>
      </w:r>
      <w:bookmarkStart w:id="45" w:name="92"/>
      <w:bookmarkEnd w:id="4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проведення розрахунків відповідно до укладених договорів;</w:t>
      </w:r>
      <w:bookmarkStart w:id="46" w:name="93"/>
      <w:bookmarkEnd w:id="4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приймання і видачі грошових коштів;</w:t>
      </w:r>
      <w:bookmarkStart w:id="47" w:name="94"/>
      <w:bookmarkEnd w:id="4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оприбуткування та списання рухомого і нерухомого майна;</w:t>
      </w:r>
      <w:bookmarkStart w:id="48" w:name="95"/>
      <w:bookmarkEnd w:id="48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проведення інших господарських операцій;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7.2.7. </w:t>
      </w:r>
      <w:bookmarkStart w:id="49" w:name="96"/>
      <w:bookmarkEnd w:id="49"/>
      <w:r>
        <w:rPr>
          <w:rFonts w:ascii="Times New Roman" w:hAnsi="Times New Roman"/>
          <w:color w:val="000000"/>
          <w:sz w:val="28"/>
          <w:szCs w:val="28"/>
          <w:lang w:val="uk-UA"/>
        </w:rPr>
        <w:t>відмовляє у прийнятті до обліку документів, підготовлених з порушенням встановлених вимог, а також документів щодо господарських операцій, що проводяться з порушенням законодавства, та інформує керівника  установи про встановлені факти порушення бюджетного законодавства;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7.2.8. </w:t>
      </w:r>
      <w:bookmarkStart w:id="50" w:name="97"/>
      <w:bookmarkEnd w:id="50"/>
      <w:r>
        <w:rPr>
          <w:rFonts w:ascii="Times New Roman" w:hAnsi="Times New Roman"/>
          <w:color w:val="000000"/>
          <w:sz w:val="28"/>
          <w:szCs w:val="28"/>
          <w:lang w:val="uk-UA"/>
        </w:rPr>
        <w:t>здійснює контроль за: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 </w:t>
      </w:r>
      <w:bookmarkStart w:id="51" w:name="98"/>
      <w:bookmarkEnd w:id="5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- відображенням у бухгалтерському обліку всіх господарських операцій, що проводяться бюджетною установою;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52" w:name="99"/>
      <w:bookmarkEnd w:id="52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  -  складенням звітності;</w:t>
      </w:r>
    </w:p>
    <w:p>
      <w:pPr>
        <w:pStyle w:val="Normal"/>
        <w:bidi w:val="0"/>
        <w:spacing w:lineRule="auto" w:line="216"/>
        <w:ind w:left="0" w:righ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bookmarkStart w:id="53" w:name="100"/>
      <w:bookmarkEnd w:id="53"/>
      <w:r>
        <w:rPr>
          <w:rFonts w:ascii="Times New Roman" w:hAnsi="Times New Roman"/>
          <w:color w:val="000000"/>
          <w:sz w:val="28"/>
          <w:szCs w:val="28"/>
          <w:lang w:val="uk-UA"/>
        </w:rPr>
        <w:t>-  цільовим та ефективним використанням фінансових, матеріальних (нематеріальних), інформаційних та трудових ресурсів, збереженням майна;</w:t>
      </w:r>
    </w:p>
    <w:p>
      <w:pPr>
        <w:pStyle w:val="Normal"/>
        <w:bidi w:val="0"/>
        <w:spacing w:lineRule="auto" w:line="216"/>
        <w:ind w:left="0" w:right="0" w:firstLine="99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54" w:name="101"/>
      <w:bookmarkEnd w:id="54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 дотриманням вимог законодавства щодо списання (передачі) рухомого та нерухомого майна бюджетної установи;</w:t>
      </w:r>
    </w:p>
    <w:p>
      <w:pPr>
        <w:pStyle w:val="Normal"/>
        <w:bidi w:val="0"/>
        <w:spacing w:lineRule="auto" w:line="216"/>
        <w:ind w:left="0" w:right="0" w:firstLine="99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55" w:name="102"/>
      <w:bookmarkEnd w:id="5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 правильністю проведення розрахунків при здійсненні оплати товарів, робіт та послуг, відповідністю перерахованих коштів обсягам виконаних робіт, придбаних товарів чи наданих послуг згідно з умовами укладених договорів, у тому числі договорів оренди;</w:t>
      </w:r>
    </w:p>
    <w:p>
      <w:pPr>
        <w:pStyle w:val="Normal"/>
        <w:bidi w:val="0"/>
        <w:spacing w:lineRule="auto" w:line="216"/>
        <w:ind w:left="0" w:right="0" w:firstLine="99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56" w:name="103"/>
      <w:bookmarkEnd w:id="5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 відповідністю взятих бюджетних зобов'язань відповідним бюджетним асигнуванням, паспортам бюджетних програм  та відповідністю платежів взятим бюджетним зобов'язанням та бюджетним асигнуванням;</w:t>
      </w:r>
    </w:p>
    <w:p>
      <w:pPr>
        <w:pStyle w:val="Normal"/>
        <w:bidi w:val="0"/>
        <w:spacing w:lineRule="auto" w:line="216"/>
        <w:ind w:left="0" w:right="0" w:firstLine="99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57" w:name="104"/>
      <w:bookmarkEnd w:id="57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 станом погашення та списання відповідно до законодавства дебіторської заборгованості бюджетної установи та  установ, які їй підпорядковані;</w:t>
      </w:r>
    </w:p>
    <w:p>
      <w:pPr>
        <w:pStyle w:val="Normal"/>
        <w:bidi w:val="0"/>
        <w:spacing w:lineRule="auto" w:line="216"/>
        <w:ind w:left="0" w:right="0" w:firstLine="99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58" w:name="105"/>
      <w:bookmarkEnd w:id="58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 додержанням вимог законодавства під час здійснення попередньої оплати товарів, робіт та послуг у разі їх закупівлі за бюджетні кошти;</w:t>
      </w:r>
    </w:p>
    <w:p>
      <w:pPr>
        <w:pStyle w:val="Normal"/>
        <w:bidi w:val="0"/>
        <w:spacing w:lineRule="auto" w:line="216"/>
        <w:ind w:left="0" w:right="0" w:firstLine="99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59" w:name="106"/>
      <w:bookmarkEnd w:id="59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 оформленням матеріалів щодо нестачі, крадіжки грошових коштів та майна, псування активів;</w:t>
      </w:r>
    </w:p>
    <w:p>
      <w:pPr>
        <w:pStyle w:val="Normal"/>
        <w:bidi w:val="0"/>
        <w:spacing w:lineRule="auto" w:line="216"/>
        <w:ind w:left="0" w:right="0" w:firstLine="99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60" w:name="107"/>
      <w:bookmarkEnd w:id="60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 розробленням та здійсненням заходів щодо дотримання та підвищення рівня фінансово-бюджетної дисципліни працівників відділу;</w:t>
      </w:r>
    </w:p>
    <w:p>
      <w:pPr>
        <w:pStyle w:val="Normal"/>
        <w:bidi w:val="0"/>
        <w:spacing w:lineRule="auto" w:line="216"/>
        <w:ind w:left="0" w:right="0" w:firstLine="99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61" w:name="108"/>
      <w:bookmarkEnd w:id="61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 усуненням порушень і недоліків, виявлених під час контрольних заходів, проведених державними органами та підрозділами бюджетної установи, що уповноважені здійснювати контроль за дотриманням вимог бюджетного законодавства;</w:t>
      </w:r>
    </w:p>
    <w:p>
      <w:pPr>
        <w:pStyle w:val="Normal"/>
        <w:bidi w:val="0"/>
        <w:spacing w:lineRule="auto" w:line="216"/>
        <w:ind w:left="0" w:right="0" w:firstLine="993"/>
        <w:jc w:val="both"/>
        <w:rPr>
          <w:rFonts w:ascii="Times New Roman" w:hAnsi="Times New Roman"/>
          <w:sz w:val="28"/>
          <w:szCs w:val="28"/>
          <w:lang w:val="uk-UA"/>
        </w:rPr>
      </w:pPr>
      <w:bookmarkStart w:id="62" w:name="109"/>
      <w:bookmarkEnd w:id="62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 виконанням головними бухгалтерами </w:t>
      </w:r>
      <w:r>
        <w:rPr>
          <w:rFonts w:ascii="Times New Roman" w:hAnsi="Times New Roman"/>
          <w:sz w:val="28"/>
          <w:szCs w:val="28"/>
          <w:lang w:val="uk-UA"/>
        </w:rPr>
        <w:t>розпорядників бюджетних коштів нижчого рівня та одержувачів бюджетних коштів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функцій з контролю;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7.2.9.</w:t>
      </w:r>
      <w:bookmarkStart w:id="63" w:name="110"/>
      <w:bookmarkEnd w:id="6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погоджує документи, пов'язані з витрачанням фонду заробітної плати, встановленням посадових окладів і надбавок працівникам;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7.2.10.</w:t>
      </w:r>
      <w:bookmarkStart w:id="64" w:name="111"/>
      <w:bookmarkEnd w:id="64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виконує інші обов'язки, передбачені законодавством.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7.3.</w:t>
      </w:r>
      <w:bookmarkStart w:id="65" w:name="115"/>
      <w:bookmarkStart w:id="66" w:name="114"/>
      <w:bookmarkStart w:id="67" w:name="112"/>
      <w:bookmarkEnd w:id="65"/>
      <w:bookmarkEnd w:id="66"/>
      <w:bookmarkEnd w:id="67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Працівники відділу, які призначаються на посаду та звільняються з посади міським головою у порядку, встановленому законодавством про працю, підпорядковуються  начальнику відділу бухгалтерського обліку.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68" w:name="116"/>
      <w:bookmarkEnd w:id="68"/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7.4. У разі тимчасової відсутності начальника відділу бухгалтерського обліку (відрядження, відпустки, тимчасової втрати працездатності тощо) виконання його обов'язків покладається  на головного спеціаліста - бухгалтера, а у разі відсутності головного спеціаліста - бухгалтера відповідно до розпорядження міського голови – на іншого працівника відділу.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7.5.</w:t>
      </w:r>
      <w:bookmarkStart w:id="69" w:name="117"/>
      <w:bookmarkEnd w:id="69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Організація та координація діяльності начальника відділу бухгалтерського обліку, контроль за виконанням ним своїх повноважень здійснюються управлінням Державного казначейства у м.Покров шляхом встановлення порядку ведення бухгалтерського обліку та складення звітності відповідно до національних положень (стандартів) бухгалтерського обліку в державному секторі, погодження призначення на посаду та звільнення з посади начальника відділу бухгалтерського обліку, проведення оцінки його діяльності.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>7.6. Начальник відділу бухгалтерського обліку у разі невиконання або неналежного виконання покладених на нього повноважень несе відповідальність згідно із чинним законодавством України.</w:t>
      </w:r>
    </w:p>
    <w:p>
      <w:pPr>
        <w:pStyle w:val="Style19"/>
        <w:shd w:fill="FFFFFF" w:val="clear"/>
        <w:bidi w:val="0"/>
        <w:spacing w:lineRule="auto" w:line="216" w:before="0" w:after="0"/>
        <w:jc w:val="center"/>
        <w:textAlignment w:val="top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Style19"/>
        <w:shd w:fill="FFFFFF" w:val="clear"/>
        <w:bidi w:val="0"/>
        <w:spacing w:lineRule="auto" w:line="216" w:before="0" w:after="0"/>
        <w:jc w:val="center"/>
        <w:textAlignment w:val="top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ВІДПОВІДАЛЬНІСТЬ</w:t>
      </w:r>
    </w:p>
    <w:p>
      <w:pPr>
        <w:pStyle w:val="Style19"/>
        <w:shd w:fill="FFFFFF" w:val="clear"/>
        <w:bidi w:val="0"/>
        <w:spacing w:lineRule="auto" w:line="216" w:before="0" w:after="0"/>
        <w:jc w:val="center"/>
        <w:textAlignment w:val="top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jc w:val="left"/>
        <w:rPr>
          <w:rFonts w:cs="Times New Roman"/>
          <w:b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Відділ несе відповідальність: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своєчасне і якісне виконання покладених на нього завдань;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достовірність, правильність та об’єктивність підготовлених аналітичних матеріалів, інформацій, звітів тощо;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збереження документів та утримання їх у належному стані;</w:t>
      </w:r>
    </w:p>
    <w:p>
      <w:pPr>
        <w:pStyle w:val="Normal"/>
        <w:numPr>
          <w:ilvl w:val="0"/>
          <w:numId w:val="4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дотримання державної таємниці та збереження конфіденційності інформації відповідно до чинного законодавства України.</w:t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ab/>
        <w:t>5.9. Начальник і працівники відділу відповідно до чинного законодавства несуть матеріальну, дисциплінарну, адміністративну, кримінальну відповідальність: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порушення трудової дисципліни;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неякісне або несвоєчасне виконання посадових обов'язків і завдань, бездіяльність або невикористання наданих їм прав;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порушення норм етики поведінки посадової особи органів місцевого самоврядування та обмежень, пов’язаних із прийняттям на службу в органах місцевого самоврядування та її проходженням;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 розголошення поза службовою необхідністю відомостей, що містяться у службових документах.</w:t>
      </w:r>
    </w:p>
    <w:p>
      <w:pPr>
        <w:pStyle w:val="Normal"/>
        <w:numPr>
          <w:ilvl w:val="0"/>
          <w:numId w:val="3"/>
        </w:numPr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На начальника та інших посадових осіб відділу у повному обсязі поширюється дія Законів України «Про місцеве самоврядування в Україні», «Про службу в органах місцевого самоврядування», «Про державну службу», «Про запобігання корупції»,  «Про очищення влади», “Про звернення громадян” “Про доступ до публічної інформації” та інших Законів України і підзаконних нормативно-правових актів з питань служби в органах місцевого самоврядування та державної служби.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740" w:leader="none"/>
          <w:tab w:val="left" w:pos="2460" w:leader="none"/>
        </w:tabs>
        <w:bidi w:val="0"/>
        <w:spacing w:lineRule="auto" w:line="216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Відповідальність посадових осіб відділу настає у разі невиконання або неналежного виконання ними обов’язків та функцій, закріплених за працівниками відділу, а також за не виконання вимог та обмежень,   встановлених Законом України "Про запобігання корупції" від 14.10.2014р. N 1700-VII: займатися іншою оплачуваною роботою (за винятком зазначеним у ст.25 Закону); входити до складу правління, інших виконавчих чи контрольних органів; використовувати свої службові повноваження; безпосередньо або через інших осіб вимагати, просити, одержувати подарунки; спільної роботи близьких осіб прямого підпорядкування; розголошувати або використовувати інформацію, яка стала їм відома; за недотримання правил запобігання та врегулювання конфлікту інтересів.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16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740" w:leader="none"/>
          <w:tab w:val="left" w:pos="2460" w:leader="none"/>
        </w:tabs>
        <w:bidi w:val="0"/>
        <w:spacing w:lineRule="auto" w:line="216"/>
        <w:jc w:val="both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7. ВЗАЄМОВІДНОСИНИ З ІНШИМИ ПІДРОЗДІЛАМИ</w:t>
      </w:r>
    </w:p>
    <w:p>
      <w:pPr>
        <w:pStyle w:val="Normal"/>
        <w:bidi w:val="0"/>
        <w:spacing w:lineRule="auto" w:line="216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7</w:t>
      </w:r>
      <w:r>
        <w:rPr>
          <w:rFonts w:ascii="Times New Roman" w:hAnsi="Times New Roman"/>
          <w:sz w:val="28"/>
          <w:szCs w:val="28"/>
          <w:lang w:val="uk-UA"/>
        </w:rPr>
        <w:t xml:space="preserve">.1. Відділ </w:t>
      </w:r>
      <w:r>
        <w:rPr>
          <w:rFonts w:cs="Times New Roman" w:ascii="Times New Roman" w:hAnsi="Times New Roman"/>
          <w:sz w:val="28"/>
          <w:szCs w:val="28"/>
          <w:lang w:val="uk-UA"/>
        </w:rPr>
        <w:t>відділ при вирішенні питань, які належать до його компетенції, взаємодіє з іншими відділами виконавчого апарату міської  ради, зі структурними підрозділами, підприємствами, установами, організаціями, органами місцевого самоврядування, засобами масової інформації, об’єднаннями громадян та громадянами.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  <w:tab/>
        <w:tab/>
        <w:tab/>
        <w:t xml:space="preserve">             О.П. Шульга</w:t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spacing w:lineRule="auto" w:line="216"/>
        <w:jc w:val="left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Заступник міського голови</w:t>
      </w:r>
    </w:p>
    <w:p>
      <w:pPr>
        <w:pStyle w:val="Normal"/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_______________А.С. Маглиш</w:t>
      </w:r>
    </w:p>
    <w:p>
      <w:pPr>
        <w:pStyle w:val="Normal"/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_______________ </w:t>
      </w:r>
    </w:p>
    <w:p>
      <w:pPr>
        <w:pStyle w:val="Normal"/>
        <w:bidi w:val="0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Normal"/>
        <w:shd w:fill="FFFFFF" w:val="clear"/>
        <w:bidi w:val="0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Начальник відділу запобігання та протидії корупції</w:t>
      </w:r>
    </w:p>
    <w:p>
      <w:pPr>
        <w:pStyle w:val="Normal"/>
        <w:shd w:fill="FFFFFF" w:val="clear"/>
        <w:bidi w:val="0"/>
        <w:jc w:val="both"/>
        <w:rPr>
          <w:rFonts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  <w:t>_______________Т.А. Горчакова</w:t>
      </w:r>
    </w:p>
    <w:p>
      <w:pPr>
        <w:pStyle w:val="Normal"/>
        <w:shd w:fill="FFFFFF" w:val="clear"/>
        <w:bidi w:val="0"/>
        <w:spacing w:lineRule="auto" w:line="21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_______________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2"/>
      <w:numFmt w:val="decimal"/>
      <w:lvlText w:val="%1."/>
      <w:lvlJc w:val="left"/>
      <w:pPr>
        <w:ind w:left="450" w:hanging="450"/>
      </w:pPr>
      <w:rPr>
        <w:sz w:val="28"/>
        <w:szCs w:val="28"/>
        <w:lang w:val="uk-UA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szCs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sz w:val="28"/>
        <w:szCs w:val="28"/>
        <w:lang w:val="uk-UA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sz w:val="28"/>
        <w:szCs w:val="28"/>
        <w:lang w:val="uk-UA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sz w:val="28"/>
        <w:szCs w:val="28"/>
        <w:lang w:val="uk-UA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sz w:val="28"/>
        <w:szCs w:val="28"/>
        <w:lang w:val="uk-UA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sz w:val="28"/>
        <w:szCs w:val="28"/>
        <w:lang w:val="uk-UA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sz w:val="28"/>
        <w:szCs w:val="28"/>
        <w:lang w:val="uk-UA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sz w:val="28"/>
        <w:szCs w:val="28"/>
        <w:lang w:val="uk-UA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rFonts w:cs="OpenSymbol;Arial Unicode MS"/>
        <w:color w:val="000000"/>
        <w:lang w:val="uk-U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rFonts w:cs="OpenSymbol;Arial Unicode MS"/>
        <w:color w:val="000000"/>
        <w:lang w:val="uk-U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rFonts w:cs="OpenSymbol;Arial Unicode MS"/>
        <w:color w:val="000000"/>
        <w:lang w:val="uk-U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8"/>
        <w:szCs w:val="28"/>
        <w:rFonts w:cs="OpenSymbol;Arial Unicode M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170"/>
        </w:tabs>
        <w:ind w:left="117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530"/>
        </w:tabs>
        <w:ind w:left="153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250"/>
        </w:tabs>
        <w:ind w:left="225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610"/>
        </w:tabs>
        <w:ind w:left="261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330"/>
        </w:tabs>
        <w:ind w:left="333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90"/>
        </w:tabs>
        <w:ind w:left="369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4">
    <w:name w:val="Heading 4"/>
    <w:basedOn w:val="Style14"/>
    <w:next w:val="Style15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6z0">
    <w:name w:val="WW8Num6z0"/>
    <w:qFormat/>
    <w:rPr>
      <w:sz w:val="28"/>
      <w:szCs w:val="28"/>
      <w:lang w:val="uk-UA"/>
    </w:rPr>
  </w:style>
  <w:style w:type="character" w:styleId="Style13">
    <w:name w:val="Маркеры списка"/>
    <w:qFormat/>
    <w:rPr>
      <w:rFonts w:ascii="OpenSymbol" w:hAnsi="OpenSymbol" w:eastAsia="OpenSymbol" w:cs="OpenSymbol"/>
    </w:rPr>
  </w:style>
  <w:style w:type="character" w:styleId="WW8Num3z0">
    <w:name w:val="WW8Num3z0"/>
    <w:qFormat/>
    <w:rPr>
      <w:rFonts w:ascii="Symbol" w:hAnsi="Symbol" w:cs="OpenSymbol;Arial Unicode MS"/>
      <w:color w:val="000000"/>
      <w:sz w:val="28"/>
      <w:szCs w:val="28"/>
      <w:lang w:val="uk-UA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  <w:sz w:val="28"/>
      <w:szCs w:val="2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бычный (веб)"/>
    <w:basedOn w:val="Normal"/>
    <w:qFormat/>
    <w:pPr>
      <w:spacing w:before="280" w:after="280"/>
    </w:pPr>
    <w:rPr/>
  </w:style>
  <w:style w:type="numbering" w:styleId="WW8Num6">
    <w:name w:val="WW8Num6"/>
    <w:qFormat/>
  </w:style>
  <w:style w:type="numbering" w:styleId="WW8Num3">
    <w:name w:val="WW8Num3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LibreOffice/6.3.3.2$MacOSX_X86_64 LibreOffice_project/a64200df03143b798afd1ec74a12ab50359878ed</Application>
  <Pages>8</Pages>
  <Words>2117</Words>
  <CharactersWithSpaces>18016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2019-12-17T15:34:23Z</cp:lastPrinted>
  <dcterms:modified xsi:type="dcterms:W3CDTF">2019-12-27T10:23:50Z</dcterms:modified>
  <cp:revision>4</cp:revision>
  <dc:subject/>
  <dc:title/>
</cp:coreProperties>
</file>