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Центру надання адміністративних послуг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м. Покров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відомості про Центр</w:t>
      </w:r>
    </w:p>
    <w:tbl>
      <w:tblPr>
        <w:tblW w:w="16066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2"/>
        <w:gridCol w:w="7938"/>
        <w:gridCol w:w="7566"/>
      </w:tblGrid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центру</w:t>
            </w:r>
          </w:p>
          <w:p>
            <w:pPr>
              <w:pStyle w:val="Normal"/>
              <w:rPr>
                <w:i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(республіканський, обласний, обласний/міський, міський, районний у містах Києві, Севастополі, селищний)</w:t>
            </w:r>
          </w:p>
        </w:tc>
        <w:tc>
          <w:tcPr>
            <w:tcW w:w="7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Центру</w:t>
            </w:r>
          </w:p>
        </w:tc>
        <w:tc>
          <w:tcPr>
            <w:tcW w:w="7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Центр надання адміністративних послуг виконавчого комітету Покровської міської ради  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відкриття Центру</w:t>
            </w:r>
          </w:p>
        </w:tc>
        <w:tc>
          <w:tcPr>
            <w:tcW w:w="7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08.08.2013р.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Розпорядчий документ органу про створення Центру (дата, номер, назва)</w:t>
            </w:r>
          </w:p>
        </w:tc>
        <w:tc>
          <w:tcPr>
            <w:tcW w:w="7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34сесії 6 скликання №2 від 08.08.2013р «Про утворення Центру надання адміністративних послуг м.Орджонікідзе»</w:t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Розпорядчі документи органу (дата, номер, назва), що утворив Центр, про: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34" w:leader="none"/>
              </w:tabs>
              <w:ind w:left="154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затвердження положення про Центр;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34" w:leader="none"/>
              </w:tabs>
              <w:ind w:left="154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регламент роботи Центру;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34" w:leader="none"/>
              </w:tabs>
              <w:ind w:left="154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затвердження переліку адміністративних послуг, що надаються через Центр</w:t>
            </w:r>
          </w:p>
        </w:tc>
        <w:tc>
          <w:tcPr>
            <w:tcW w:w="7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8 сесії 7 скликання №34 від 31.05.2016р «Про затвердження Положень про відділи виконавчого комітету Покровської міської ради»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Рішення 27 сесії 7 скликання №11 від 24.11.2017 р. « Про затвердження Переліку адміністративних послуг,які надаються через центр надання адміністративних послуг виконкому Покровської міської ради, та інформаційних і технологічних карток адміністративних послуг»</w:t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Центру</w:t>
            </w:r>
          </w:p>
        </w:tc>
        <w:tc>
          <w:tcPr>
            <w:tcW w:w="7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53300, Дніпропетровська обл.,  м. Покров,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Центральна, 48</w:t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Контактні телефони/факси, адреси електронних скриньок</w:t>
            </w:r>
          </w:p>
        </w:tc>
        <w:tc>
          <w:tcPr>
            <w:tcW w:w="7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– адміністратор (05667) 4-20-31;  </w:t>
            </w:r>
          </w:p>
          <w:p>
            <w:pPr>
              <w:pStyle w:val="Normal"/>
              <w:rPr/>
            </w:pPr>
            <w:hyperlink r:id="rId2">
              <w:r>
                <w:rPr>
                  <w:rStyle w:val="1"/>
                  <w:sz w:val="28"/>
                  <w:szCs w:val="28"/>
                  <w:lang w:val="en-US"/>
                </w:rPr>
                <w:t>cnap</w:t>
              </w:r>
              <w:r>
                <w:rPr>
                  <w:rStyle w:val="1"/>
                  <w:sz w:val="28"/>
                  <w:szCs w:val="28"/>
                </w:rPr>
                <w:t>@</w:t>
              </w:r>
              <w:r>
                <w:rPr>
                  <w:rStyle w:val="1"/>
                  <w:sz w:val="28"/>
                  <w:szCs w:val="28"/>
                  <w:lang w:val="en-US"/>
                </w:rPr>
                <w:t>pokrov</w:t>
              </w:r>
              <w:r>
                <w:rPr>
                  <w:rStyle w:val="1"/>
                  <w:sz w:val="28"/>
                  <w:szCs w:val="28"/>
                </w:rPr>
                <w:t>-</w:t>
              </w:r>
              <w:r>
                <w:rPr>
                  <w:rStyle w:val="1"/>
                  <w:sz w:val="28"/>
                  <w:szCs w:val="28"/>
                  <w:lang w:val="en-US"/>
                </w:rPr>
                <w:t>mr</w:t>
              </w:r>
              <w:r>
                <w:rPr>
                  <w:rStyle w:val="1"/>
                  <w:sz w:val="28"/>
                  <w:szCs w:val="28"/>
                </w:rPr>
                <w:t>.</w:t>
              </w:r>
              <w:r>
                <w:rPr>
                  <w:rStyle w:val="1"/>
                  <w:sz w:val="28"/>
                  <w:szCs w:val="28"/>
                  <w:lang w:val="en-US"/>
                </w:rPr>
                <w:t>gov</w:t>
              </w:r>
              <w:r>
                <w:rPr>
                  <w:rStyle w:val="1"/>
                  <w:sz w:val="28"/>
                  <w:szCs w:val="28"/>
                </w:rPr>
                <w:t>.</w:t>
              </w:r>
              <w:r>
                <w:rPr>
                  <w:rStyle w:val="1"/>
                  <w:sz w:val="28"/>
                  <w:szCs w:val="28"/>
                  <w:lang w:val="en-US"/>
                </w:rPr>
                <w:t>ua</w:t>
              </w:r>
            </w:hyperlink>
          </w:p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(098) 455-72-95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Веб-сторінки в мережі Інтернет</w:t>
            </w:r>
          </w:p>
        </w:tc>
        <w:tc>
          <w:tcPr>
            <w:tcW w:w="7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Pkrv.dp.gov.ua</w:t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Графік роботи Центру</w:t>
            </w:r>
          </w:p>
        </w:tc>
        <w:tc>
          <w:tcPr>
            <w:tcW w:w="7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Понеділок, середа,</w:t>
            </w:r>
            <w:r>
              <w:rPr>
                <w:sz w:val="28"/>
                <w:szCs w:val="28"/>
              </w:rPr>
              <w:t>четверг,</w:t>
            </w:r>
            <w:r>
              <w:rPr>
                <w:sz w:val="28"/>
                <w:szCs w:val="28"/>
                <w:lang w:val="uk-UA"/>
              </w:rPr>
              <w:t xml:space="preserve"> п’ятниця 8.00-16.00 год.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Вівторок 8.00-20.00 год.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Відомості щодо приміщення Центру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16019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2"/>
        <w:gridCol w:w="8507"/>
        <w:gridCol w:w="6950"/>
      </w:tblGrid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Наближеність приміщення до зупинки громадського транспорту</w:t>
            </w:r>
          </w:p>
        </w:tc>
        <w:tc>
          <w:tcPr>
            <w:tcW w:w="6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</w:t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Наявність паркінгу біля приміщення з достатньою кількістю місць для паркування транспортних засобів</w:t>
            </w:r>
          </w:p>
        </w:tc>
        <w:tc>
          <w:tcPr>
            <w:tcW w:w="6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</w:t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Облаштування пандусом входу до приміщення</w:t>
            </w:r>
          </w:p>
        </w:tc>
        <w:tc>
          <w:tcPr>
            <w:tcW w:w="6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</w:t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Характеристика приміщення: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34" w:leader="none"/>
              </w:tabs>
              <w:ind w:left="154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окреме приміщення/ частина приміщення;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34" w:leader="none"/>
              </w:tabs>
              <w:ind w:left="154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поверхів, наявність ліфту;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34" w:leader="none"/>
              </w:tabs>
              <w:ind w:left="154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зонування приміщення на 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>відкриту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 та</w:t>
            </w:r>
            <w:r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  <w:lang w:val="uk-UA"/>
              </w:rPr>
              <w:t>закриту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 частини;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34" w:leader="none"/>
              </w:tabs>
              <w:ind w:left="154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наявність у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  <w:lang w:val="uk-UA"/>
              </w:rPr>
              <w:t>відкритій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 частині: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інформаційного холу та рецепції;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зони очікування;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зони обслуговування;</w:t>
            </w:r>
          </w:p>
          <w:p>
            <w:pPr>
              <w:pStyle w:val="Normal"/>
              <w:ind w:left="36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ind w:left="36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наявність приміщення для зберігання документів, у т.ч. для зберігання бланків документів  та документів суворого обліку (звітності)</w:t>
            </w:r>
          </w:p>
        </w:tc>
        <w:tc>
          <w:tcPr>
            <w:tcW w:w="6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Окреме приміщення 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Знаходиться на І поверсі.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холі розміщені інформаційні стенди та розташована зона очікування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робочих міст для роботи з клієнтами, обладнані  меблями та комп’ютерами  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center"/>
        <w:rPr/>
      </w:pPr>
      <w:r>
        <w:rPr>
          <w:rStyle w:val="BookTitle"/>
          <w:i w:val="false"/>
          <w:sz w:val="28"/>
          <w:szCs w:val="28"/>
          <w:lang w:val="uk-UA"/>
        </w:rPr>
        <w:t>3.</w:t>
      </w:r>
      <w:bookmarkStart w:id="0" w:name="Т0"/>
      <w:r>
        <w:rPr>
          <w:rStyle w:val="BookTitle"/>
          <w:i w:val="false"/>
          <w:sz w:val="28"/>
          <w:szCs w:val="28"/>
          <w:lang w:val="uk-UA"/>
        </w:rPr>
        <w:t>Додаткові сервіси ЦНАП:</w:t>
      </w:r>
      <w:bookmarkEnd w:id="0"/>
    </w:p>
    <w:p>
      <w:pPr>
        <w:pStyle w:val="NoSpacing"/>
        <w:jc w:val="center"/>
        <w:rPr>
          <w:rStyle w:val="BookTitle"/>
          <w:rFonts w:ascii="Times New Roman" w:hAnsi="Times New Roman"/>
          <w:i w:val="false"/>
          <w:i w:val="false"/>
          <w:sz w:val="28"/>
          <w:szCs w:val="28"/>
          <w:lang w:val="uk-UA"/>
        </w:rPr>
      </w:pPr>
      <w:r>
        <w:rPr>
          <w:i w:val="false"/>
          <w:sz w:val="28"/>
          <w:szCs w:val="28"/>
          <w:lang w:val="uk-UA"/>
        </w:rPr>
      </w:r>
    </w:p>
    <w:tbl>
      <w:tblPr>
        <w:tblStyle w:val="a3"/>
        <w:tblW w:w="16002" w:type="dxa"/>
        <w:jc w:val="left"/>
        <w:tblInd w:w="-85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109"/>
        <w:gridCol w:w="11892"/>
      </w:tblGrid>
      <w:tr>
        <w:trPr/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BookTitle"/>
                <w:i w:val="false"/>
                <w:sz w:val="28"/>
                <w:szCs w:val="28"/>
                <w:lang w:val="uk-UA"/>
              </w:rPr>
              <w:t>Кількість мобільних офісів (валіза)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BookTitle"/>
                <w:i w:val="false"/>
                <w:sz w:val="28"/>
                <w:szCs w:val="28"/>
                <w:lang w:val="en-US"/>
              </w:rPr>
              <w:t xml:space="preserve">  </w:t>
            </w:r>
            <w:bookmarkStart w:id="1" w:name="text2"/>
            <w:r>
              <w:rPr>
                <w:rStyle w:val="BookTitle"/>
                <w:i w:val="false"/>
                <w:sz w:val="28"/>
                <w:szCs w:val="28"/>
                <w:lang w:val="en-US"/>
              </w:rPr>
              <w:t>1</w:t>
            </w:r>
            <w:bookmarkEnd w:id="1"/>
          </w:p>
        </w:tc>
      </w:tr>
      <w:tr>
        <w:trPr/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BookTitle"/>
                <w:i w:val="false"/>
                <w:sz w:val="28"/>
                <w:szCs w:val="28"/>
                <w:lang w:val="uk-UA"/>
              </w:rPr>
              <w:t>Виклик ЦНАП додому</w:t>
            </w:r>
          </w:p>
        </w:tc>
        <w:tc>
          <w:tcPr>
            <w:tcW w:w="1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BookTitle"/>
                <w:i w:val="false"/>
                <w:sz w:val="28"/>
                <w:szCs w:val="28"/>
                <w:lang w:val="en-US"/>
              </w:rPr>
              <w:t xml:space="preserve">  </w:t>
            </w:r>
            <w:bookmarkStart w:id="2" w:name="text3"/>
            <w:r>
              <w:rPr>
                <w:rStyle w:val="BookTitle"/>
                <w:i w:val="false"/>
                <w:sz w:val="28"/>
                <w:szCs w:val="28"/>
                <w:lang w:val="en-US"/>
              </w:rPr>
              <w:t>(05667)4-20-31, (066)101-7372</w:t>
            </w:r>
            <w:bookmarkEnd w:id="2"/>
          </w:p>
        </w:tc>
      </w:tr>
      <w:tr>
        <w:trPr/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BookTitle"/>
                <w:i w:val="false"/>
                <w:sz w:val="28"/>
                <w:szCs w:val="28"/>
                <w:lang w:val="uk-UA"/>
              </w:rPr>
              <w:t>Віддалені робочі місця</w:t>
            </w:r>
            <w:r>
              <w:rPr>
                <w:rStyle w:val="BookTitle"/>
                <w:i w:val="false"/>
                <w:sz w:val="28"/>
                <w:szCs w:val="28"/>
                <w:lang w:val="en-US"/>
              </w:rPr>
              <w:t>:</w:t>
            </w:r>
          </w:p>
        </w:tc>
        <w:tc>
          <w:tcPr>
            <w:tcW w:w="1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BookTitle"/>
                <w:i w:val="false"/>
                <w:sz w:val="28"/>
                <w:szCs w:val="28"/>
                <w:lang w:val="en-US"/>
              </w:rPr>
              <w:t xml:space="preserve"> </w:t>
            </w:r>
            <w:r>
              <w:rPr>
                <w:rStyle w:val="BookTitle"/>
                <w:rFonts w:eastAsia="" w:cs="" w:cstheme="majorBidi" w:eastAsiaTheme="majorEastAsia"/>
                <w:i w:val="false"/>
                <w:color w:val="000000"/>
                <w:sz w:val="28"/>
                <w:szCs w:val="28"/>
                <w:lang w:val="en-US"/>
              </w:rPr>
              <w:t xml:space="preserve"> </w:t>
            </w:r>
            <w:bookmarkStart w:id="3" w:name="text4"/>
            <w:r>
              <w:rPr>
                <w:rStyle w:val="BookTitle"/>
                <w:rFonts w:eastAsia="" w:cs="" w:cstheme="majorBidi" w:eastAsiaTheme="majorEastAsia"/>
                <w:i w:val="false"/>
                <w:color w:val="000000"/>
                <w:sz w:val="28"/>
                <w:szCs w:val="28"/>
                <w:lang w:val="uk-UA"/>
              </w:rPr>
              <w:t>1</w:t>
            </w:r>
            <w:bookmarkEnd w:id="3"/>
          </w:p>
        </w:tc>
      </w:tr>
      <w:tr>
        <w:trPr/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BookTitle"/>
                <w:i w:val="false"/>
                <w:sz w:val="28"/>
                <w:szCs w:val="28"/>
                <w:lang w:val="uk-UA"/>
              </w:rPr>
              <w:t>Адреса, контакти та графік прийому віддалених робочих місць:</w:t>
            </w:r>
          </w:p>
        </w:tc>
        <w:tc>
          <w:tcPr>
            <w:tcW w:w="1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i w:val="false"/>
                <w:i w:val="false"/>
                <w:lang w:val="en-US"/>
              </w:rPr>
            </w:pPr>
            <w:r>
              <w:rPr>
                <w:rStyle w:val="BookTitle"/>
                <w:b w:val="false"/>
                <w:i w:val="false"/>
                <w:sz w:val="28"/>
                <w:szCs w:val="28"/>
                <w:lang w:val="en-US"/>
              </w:rPr>
              <w:t>м.Покров, вул.Калинова 62, (066)101-7372</w:t>
            </w:r>
          </w:p>
          <w:p>
            <w:pPr>
              <w:pStyle w:val="NoSpacing"/>
              <w:rPr>
                <w:i w:val="false"/>
                <w:i w:val="false"/>
                <w:lang w:val="en-US"/>
              </w:rPr>
            </w:pPr>
            <w:r>
              <w:rPr>
                <w:rStyle w:val="BookTitle"/>
                <w:b w:val="false"/>
                <w:i w:val="false"/>
                <w:sz w:val="28"/>
                <w:szCs w:val="28"/>
                <w:lang w:val="en-US"/>
              </w:rPr>
              <w:t xml:space="preserve">вівторок,четвер </w:t>
            </w:r>
            <w:r>
              <w:rPr>
                <w:rStyle w:val="BookTitle"/>
                <w:rFonts w:eastAsia="" w:cs="" w:cstheme="majorBidi" w:eastAsiaTheme="majorEastAsia"/>
                <w:b w:val="false"/>
                <w:i w:val="false"/>
                <w:sz w:val="28"/>
                <w:szCs w:val="28"/>
                <w:lang w:val="en-US"/>
              </w:rPr>
              <w:t>-</w:t>
            </w:r>
            <w:r>
              <w:rPr>
                <w:rStyle w:val="BookTitle"/>
                <w:rFonts w:eastAsia="" w:cs="" w:cstheme="majorBidi" w:eastAsiaTheme="majorEastAsia"/>
                <w:b w:val="false"/>
                <w:i w:val="false"/>
                <w:sz w:val="28"/>
                <w:szCs w:val="28"/>
                <w:lang w:val="uk-UA"/>
              </w:rPr>
              <w:t>8</w:t>
            </w:r>
            <w:r>
              <w:rPr>
                <w:rStyle w:val="BookTitle"/>
                <w:rFonts w:eastAsia="" w:cs="" w:cstheme="majorBidi" w:eastAsiaTheme="majorEastAsia"/>
                <w:b w:val="false"/>
                <w:i w:val="false"/>
                <w:sz w:val="28"/>
                <w:szCs w:val="28"/>
                <w:lang w:val="en-US"/>
              </w:rPr>
              <w:t>.00-12.00</w:t>
            </w:r>
          </w:p>
        </w:tc>
      </w:tr>
    </w:tbl>
    <w:p>
      <w:pPr>
        <w:pStyle w:val="Normal"/>
        <w:jc w:val="center"/>
        <w:rPr>
          <w:rStyle w:val="BookTitle"/>
          <w:rFonts w:ascii="Times New Roman" w:hAnsi="Times New Roman"/>
          <w:b/>
          <w:b/>
          <w:i w:val="false"/>
          <w:i w:val="false"/>
          <w:sz w:val="28"/>
          <w:szCs w:val="28"/>
          <w:lang w:val="uk-UA"/>
        </w:rPr>
      </w:pPr>
      <w:r>
        <w:rPr>
          <w:b/>
          <w:i w:val="false"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rStyle w:val="BookTitle"/>
          <w:b/>
          <w:i w:val="false"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 Адміністративні послуги, які надаються через Центр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16019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2"/>
        <w:gridCol w:w="8507"/>
        <w:gridCol w:w="6950"/>
      </w:tblGrid>
      <w:tr>
        <w:trPr/>
        <w:tc>
          <w:tcPr>
            <w:tcW w:w="90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Загальна кількість адміністративних послуг, які видаються через Центр, з них:</w:t>
            </w:r>
          </w:p>
        </w:tc>
        <w:tc>
          <w:tcPr>
            <w:tcW w:w="6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адміністративні послуги, що надаються територіальними органами центральних органів виконавчої влади, та їх посадовими особами, уповноваженими відповідно до закону надавати адміністративні послуги;</w:t>
            </w:r>
          </w:p>
        </w:tc>
        <w:tc>
          <w:tcPr>
            <w:tcW w:w="6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en-US"/>
              </w:rPr>
              <w:t>77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адміністративні послуги, що надаються органами місцевого самоврядування (їх виконавчими органами)</w:t>
            </w:r>
          </w:p>
        </w:tc>
        <w:tc>
          <w:tcPr>
            <w:tcW w:w="6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  <w:bookmarkStart w:id="4" w:name="_GoBack"/>
            <w:bookmarkEnd w:id="4"/>
          </w:p>
        </w:tc>
      </w:tr>
    </w:tbl>
    <w:p>
      <w:pPr>
        <w:pStyle w:val="Normal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5. Відповідальні особи,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організацію діяльності Центру</w:t>
      </w:r>
    </w:p>
    <w:tbl>
      <w:tblPr>
        <w:tblW w:w="16019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2"/>
        <w:gridCol w:w="8507"/>
        <w:gridCol w:w="6950"/>
      </w:tblGrid>
      <w:tr>
        <w:trPr/>
        <w:tc>
          <w:tcPr>
            <w:tcW w:w="90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та по-батькові;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посада; контактні телефони/факси;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адреси електронних скриньок осіб, які є відповідальними за роботу Центру:</w:t>
            </w:r>
          </w:p>
        </w:tc>
        <w:tc>
          <w:tcPr>
            <w:tcW w:w="6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Керуючий справами виконкому</w:t>
            </w:r>
          </w:p>
        </w:tc>
        <w:tc>
          <w:tcPr>
            <w:tcW w:w="6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Відяєва Ганна Миколаївна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Тел.(05667) 4-38-82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Адміністратор - керівник Центру;</w:t>
            </w:r>
          </w:p>
        </w:tc>
        <w:tc>
          <w:tcPr>
            <w:tcW w:w="6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Клочковська Інна Вікторівна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тел.(05667) 4-20-31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en-US"/>
              </w:rPr>
              <w:t>cnap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pokrov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gov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ua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Адміністратори</w:t>
            </w:r>
          </w:p>
        </w:tc>
        <w:tc>
          <w:tcPr>
            <w:tcW w:w="6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Пепяк Ольга Іванівна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тел.(05667) 4-20-31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en-US"/>
              </w:rPr>
              <w:t>cnap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pokrov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gov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ua</w:t>
            </w:r>
          </w:p>
          <w:p>
            <w:pPr>
              <w:pStyle w:val="Normal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Кравченко Надія Іванівна</w:t>
            </w:r>
          </w:p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Тел..(05667) 4-20-31</w:t>
            </w:r>
          </w:p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cnap@pokrov-mr.gov.ua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rPr>
                <w:color w:val="2D3740"/>
                <w:sz w:val="21"/>
              </w:rPr>
            </w:pPr>
            <w:r>
              <w:rPr>
                <w:color w:val="000000"/>
                <w:sz w:val="28"/>
                <w:szCs w:val="28"/>
              </w:rPr>
              <w:t xml:space="preserve">Кучер </w:t>
            </w:r>
            <w:r>
              <w:rPr>
                <w:color w:val="000000"/>
                <w:sz w:val="28"/>
                <w:szCs w:val="28"/>
                <w:lang w:val="uk-UA"/>
              </w:rPr>
              <w:t>Наталія Михайлівна</w:t>
            </w:r>
          </w:p>
          <w:p>
            <w:pPr>
              <w:pStyle w:val="Normal"/>
              <w:rPr>
                <w:color w:val="2D3740"/>
                <w:sz w:val="21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Тел..(05667) 4-20-31</w:t>
            </w:r>
          </w:p>
          <w:p>
            <w:pPr>
              <w:pStyle w:val="Normal"/>
              <w:rPr>
                <w:color w:val="2D3740"/>
                <w:sz w:val="21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cnap@pokrov-mr.gov.ua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orient="landscape" w:w="16838" w:h="11906"/>
      <w:pgMar w:left="1440" w:right="964" w:header="567" w:top="624" w:footer="0" w:bottom="142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2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5309870</wp:posOffset>
              </wp:positionH>
              <wp:positionV relativeFrom="paragraph">
                <wp:posOffset>-16510</wp:posOffset>
              </wp:positionV>
              <wp:extent cx="65405" cy="147955"/>
              <wp:effectExtent l="13970" t="12065" r="7620" b="12700"/>
              <wp:wrapSquare wrapText="largest"/>
              <wp:docPr id="1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72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stroked="t" style="position:absolute;margin-left:418.1pt;margin-top:-1.3pt;width:5.05pt;height:11.55pt;mso-position-horizontal-relative:page">
              <w10:wrap type="square"/>
              <v:fill o:detectmouseclick="t" on="false"/>
              <v:stroke color="black" weight="9360" joinstyle="miter" endcap="flat"/>
              <v:textbox>
                <w:txbxContent>
                  <w:p>
                    <w:pPr>
                      <w:pStyle w:val="12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634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2a634f"/>
    <w:rPr/>
  </w:style>
  <w:style w:type="character" w:styleId="Style14" w:customStyle="1">
    <w:name w:val="Верхний колонтитул Знак"/>
    <w:basedOn w:val="DefaultParagraphFont"/>
    <w:qFormat/>
    <w:rsid w:val="002a634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" w:customStyle="1">
    <w:name w:val="Гіперпосилання1"/>
    <w:basedOn w:val="DefaultParagraphFont"/>
    <w:qFormat/>
    <w:rsid w:val="002a634f"/>
    <w:rPr>
      <w:color w:val="0000FF"/>
      <w:u w:val="single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BookTitle">
    <w:name w:val="Book Title"/>
    <w:basedOn w:val="DefaultParagraphFont"/>
    <w:qFormat/>
    <w:rPr>
      <w:rFonts w:ascii="Cambria" w:hAnsi="Cambria" w:eastAsia="" w:cs="" w:asciiTheme="majorHAnsi" w:cstheme="majorBidi" w:eastAsiaTheme="majorEastAsia" w:hAnsiTheme="majorHAnsi"/>
      <w:b/>
      <w:bCs/>
      <w:i/>
      <w:iCs/>
      <w:color w:val="auto"/>
    </w:rPr>
  </w:style>
  <w:style w:type="paragraph" w:styleId="Style16" w:customStyle="1">
    <w:name w:val="Заголовок"/>
    <w:basedOn w:val="Normal"/>
    <w:next w:val="Style17"/>
    <w:qFormat/>
    <w:rsid w:val="00ba1c3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ba1c37"/>
    <w:pPr>
      <w:spacing w:lineRule="auto" w:line="288" w:before="0" w:after="140"/>
    </w:pPr>
    <w:rPr/>
  </w:style>
  <w:style w:type="paragraph" w:styleId="Style18">
    <w:name w:val="List"/>
    <w:basedOn w:val="Style17"/>
    <w:rsid w:val="00ba1c3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Назва об'єкта1"/>
    <w:basedOn w:val="Normal"/>
    <w:qFormat/>
    <w:rsid w:val="00ba1c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rsid w:val="00ba1c37"/>
    <w:pPr>
      <w:suppressLineNumbers/>
    </w:pPr>
    <w:rPr>
      <w:rFonts w:cs="Arial"/>
    </w:rPr>
  </w:style>
  <w:style w:type="paragraph" w:styleId="12" w:customStyle="1">
    <w:name w:val="Верхній колонтитул1"/>
    <w:basedOn w:val="Normal"/>
    <w:qFormat/>
    <w:rsid w:val="002a634f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2" w:customStyle="1">
    <w:name w:val="Вміст рамки"/>
    <w:basedOn w:val="Normal"/>
    <w:qFormat/>
    <w:rsid w:val="00ba1c37"/>
    <w:pPr/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Содержимое врезки"/>
    <w:basedOn w:val="Normal"/>
    <w:qFormat/>
    <w:pPr/>
    <w:rPr/>
  </w:style>
  <w:style w:type="paragraph" w:styleId="NoSpacing">
    <w:name w:val="No Spacing"/>
    <w:basedOn w:val="Normal"/>
    <w:qFormat/>
    <w:pPr>
      <w:ind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nap@pokrov-mr.gov.ua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LibreOffice/6.3.3.2$Windows_x86 LibreOffice_project/a64200df03143b798afd1ec74a12ab50359878ed</Application>
  <Pages>3</Pages>
  <Words>454</Words>
  <Characters>3241</Characters>
  <CharactersWithSpaces>3597</CharactersWithSpaces>
  <Paragraphs>111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2019-11-06T11:29:00Z</dcterms:created>
  <dc:creator>User</dc:creator>
  <dc:description/>
  <dc:language>uk-UA</dc:language>
  <cp:lastModifiedBy/>
  <dcterms:modified xsi:type="dcterms:W3CDTF">2019-12-11T11:05:43Z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