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32D" w:rsidRPr="0082132D" w:rsidRDefault="0082132D" w:rsidP="00642B7E">
      <w:pPr>
        <w:pStyle w:val="st7"/>
        <w:ind w:left="0"/>
        <w:jc w:val="left"/>
        <w:rPr>
          <w:rStyle w:val="st161"/>
          <w:sz w:val="20"/>
          <w:szCs w:val="16"/>
          <w:lang w:val="uk-UA"/>
        </w:rPr>
      </w:pPr>
    </w:p>
    <w:p w:rsidR="0082132D" w:rsidRPr="00711C18" w:rsidRDefault="0082132D" w:rsidP="0082132D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74"/>
        <w:gridCol w:w="15"/>
        <w:gridCol w:w="3221"/>
        <w:gridCol w:w="1237"/>
        <w:gridCol w:w="1150"/>
        <w:gridCol w:w="612"/>
        <w:gridCol w:w="332"/>
        <w:gridCol w:w="82"/>
        <w:gridCol w:w="917"/>
        <w:gridCol w:w="218"/>
        <w:gridCol w:w="1184"/>
        <w:gridCol w:w="52"/>
      </w:tblGrid>
      <w:tr w:rsidR="0082132D" w:rsidRPr="00711C18" w:rsidTr="00913142">
        <w:trPr>
          <w:gridAfter w:val="1"/>
          <w:wAfter w:w="59" w:type="dxa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287C4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 w:rsidR="00287C49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287C49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287C49">
              <w:rPr>
                <w:rStyle w:val="st42"/>
                <w:sz w:val="22"/>
                <w:szCs w:val="22"/>
                <w:lang w:val="ru-RU"/>
              </w:rPr>
              <w:t>16.09.2021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287C4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Адреса розташування об’єкта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  </w:t>
            </w:r>
            <w:r w:rsidR="00287C49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287C49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287C49">
              <w:rPr>
                <w:rStyle w:val="st42"/>
                <w:sz w:val="22"/>
                <w:szCs w:val="22"/>
                <w:lang w:val="ru-RU"/>
              </w:rPr>
              <w:t>вул. Центральна, 35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287C4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  </w:t>
            </w:r>
            <w:r w:rsidR="00287C49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287C49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287C49">
              <w:rPr>
                <w:rStyle w:val="st42"/>
                <w:sz w:val="22"/>
                <w:szCs w:val="22"/>
                <w:lang w:val="ru-RU"/>
              </w:rPr>
              <w:t>комунальна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287C4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 послуги</w:t>
            </w:r>
            <w:r w:rsidR="00287C49">
              <w:rPr>
                <w:rStyle w:val="st42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287C49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287C49">
              <w:rPr>
                <w:rStyle w:val="st42"/>
                <w:sz w:val="22"/>
                <w:szCs w:val="22"/>
                <w:lang w:val="ru-RU"/>
              </w:rPr>
              <w:t>освітня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287C4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287C49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287C49">
              <w:rPr>
                <w:rStyle w:val="st42"/>
                <w:sz w:val="22"/>
                <w:szCs w:val="22"/>
                <w:lang w:val="ru-RU"/>
              </w:rPr>
              <w:t>Ковалевська О.І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5A0B34" w:rsidRDefault="0082132D" w:rsidP="00287C4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>(контактний номер телефону, адреса електронної пошти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132D" w:rsidRPr="00711C18" w:rsidRDefault="00287C49" w:rsidP="00287C49">
            <w:pPr>
              <w:pStyle w:val="st14"/>
              <w:rPr>
                <w:rStyle w:val="st42"/>
                <w:sz w:val="22"/>
                <w:szCs w:val="22"/>
              </w:rPr>
            </w:pPr>
            <w:hyperlink r:id="rId9" w:history="1">
              <w:r w:rsidRPr="00287C49">
                <w:rPr>
                  <w:rStyle w:val="ae"/>
                  <w:sz w:val="22"/>
                  <w:szCs w:val="22"/>
                  <w:u w:val="none"/>
                  <w:lang w:val="en-US"/>
                </w:rPr>
                <w:t>kovalevskaelena</w:t>
              </w:r>
              <w:r w:rsidRPr="00287C49">
                <w:rPr>
                  <w:rStyle w:val="ae"/>
                  <w:sz w:val="22"/>
                  <w:szCs w:val="22"/>
                  <w:u w:val="none"/>
                  <w:lang w:val="ru-RU"/>
                </w:rPr>
                <w:t>@</w:t>
              </w:r>
              <w:r w:rsidRPr="00287C49">
                <w:rPr>
                  <w:rStyle w:val="ae"/>
                  <w:sz w:val="22"/>
                  <w:szCs w:val="22"/>
                  <w:u w:val="none"/>
                  <w:lang w:val="en-US"/>
                </w:rPr>
                <w:t>ukr</w:t>
              </w:r>
              <w:r w:rsidRPr="00287C49">
                <w:rPr>
                  <w:rStyle w:val="ae"/>
                  <w:sz w:val="22"/>
                  <w:szCs w:val="22"/>
                  <w:u w:val="none"/>
                  <w:lang w:val="ru-RU"/>
                </w:rPr>
                <w:t>.</w:t>
              </w:r>
              <w:r w:rsidRPr="00287C49">
                <w:rPr>
                  <w:rStyle w:val="ae"/>
                  <w:sz w:val="22"/>
                  <w:szCs w:val="22"/>
                  <w:u w:val="none"/>
                  <w:lang w:val="en-US"/>
                </w:rPr>
                <w:t>net</w:t>
              </w:r>
            </w:hyperlink>
            <w:r w:rsidRPr="00287C49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     </w:t>
            </w:r>
            <w:bookmarkStart w:id="0" w:name="_GoBack"/>
            <w:bookmarkEnd w:id="0"/>
            <w:r w:rsidRPr="00287C49">
              <w:rPr>
                <w:rStyle w:val="st42"/>
                <w:sz w:val="22"/>
                <w:szCs w:val="22"/>
                <w:lang w:val="ru-RU"/>
              </w:rPr>
              <w:t>984143116</w:t>
            </w:r>
          </w:p>
        </w:tc>
      </w:tr>
      <w:tr w:rsidR="0082132D" w:rsidRPr="00711C18" w:rsidTr="0091314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84F45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84F45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84F45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3336A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3336A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3336A" w:rsidRDefault="0082132D" w:rsidP="0091314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3336A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3336A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На території сходів немає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A4BAC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A4BAC" w:rsidRDefault="0082132D" w:rsidP="00913142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86352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86352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C9566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642B7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368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C9566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846965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Тільки центральний вхід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A4BAC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A4BAC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Крім завершальної частини поручнів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75A1C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75A1C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142A9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142A9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E49FB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E49FB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E49FB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E49FB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11) розміри в плані тамбура (у разі його наявності) становлять не менше 1,5 х 1,5 метра (або такі, що дають змогу маневрувати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кріслу колісному)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B304B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E211F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B304B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Тільки майданчик перед входом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BA3799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BA3799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Турнікет відсутній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A93000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E5E9D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E5E9D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E5E9D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31048A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Прозорих дверних конструкцій в середині будівлі немає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E5E9D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 w:rsidRPr="0027073A"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277E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534070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277E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33244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53D50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1C21E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1C21E3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744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6A48FD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6A48FD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 туалетні кімнати на першому поверсі</w:t>
            </w: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D14F61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81599E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81599E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15895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15895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215895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C56AEE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5B43BF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5B43BF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7AF2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7AF2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9D4ECC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5B43BF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5B43BF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5B43BF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lastRenderedPageBreak/>
              <w:t>4.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Безбар’єрність послуг для осіб з інвалідністю: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E06A9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E06A9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</w:tr>
      <w:tr w:rsidR="0082132D" w:rsidRPr="00711C18" w:rsidTr="00913142">
        <w:trPr>
          <w:gridAfter w:val="1"/>
          <w:wAfter w:w="59" w:type="dxa"/>
          <w:trHeight w:val="12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132D" w:rsidRPr="00E06A9D" w:rsidRDefault="0082132D" w:rsidP="00913142">
            <w:pPr>
              <w:pStyle w:val="st12"/>
              <w:jc w:val="left"/>
              <w:rPr>
                <w:rStyle w:val="st42"/>
                <w:b/>
                <w:sz w:val="2"/>
                <w:szCs w:val="22"/>
                <w:lang w:val="ru-RU"/>
              </w:rPr>
            </w:pPr>
          </w:p>
          <w:p w:rsidR="0082132D" w:rsidRPr="00711C18" w:rsidRDefault="0082132D" w:rsidP="00913142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Серед працюючих кількість осіб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BB3123">
              <w:rPr>
                <w:rStyle w:val="st44"/>
                <w:sz w:val="18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913142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108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132D" w:rsidRPr="00711C18" w:rsidRDefault="0082132D" w:rsidP="00913142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2132D" w:rsidRPr="00711C18" w:rsidTr="00642B7E">
        <w:tblPrEx>
          <w:tblCellSpacing w:w="-6" w:type="dxa"/>
        </w:tblPrEx>
        <w:trPr>
          <w:gridAfter w:val="1"/>
          <w:wAfter w:w="59" w:type="dxa"/>
          <w:trHeight w:val="2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BB3123">
              <w:rPr>
                <w:rStyle w:val="st44"/>
                <w:sz w:val="18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2D" w:rsidRPr="00711C18" w:rsidRDefault="0082132D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2132D" w:rsidRPr="00711C18" w:rsidTr="00005E32">
        <w:tblPrEx>
          <w:tblCellSpacing w:w="-6" w:type="dxa"/>
        </w:tblPrEx>
        <w:trPr>
          <w:gridAfter w:val="1"/>
          <w:wAfter w:w="59" w:type="dxa"/>
          <w:trHeight w:val="143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005E3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6</w:t>
            </w:r>
          </w:p>
        </w:tc>
      </w:tr>
      <w:tr w:rsidR="0082132D" w:rsidRPr="00711C18" w:rsidTr="00913142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711C18" w:rsidRDefault="0082132D" w:rsidP="00005E3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F208C6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2D" w:rsidRPr="004301C9" w:rsidRDefault="0082132D" w:rsidP="00005E32">
            <w:pPr>
              <w:pStyle w:val="st12"/>
              <w:spacing w:before="0" w:after="0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</w:tr>
    </w:tbl>
    <w:p w:rsidR="0082132D" w:rsidRPr="00642B7E" w:rsidRDefault="0082132D" w:rsidP="00642B7E">
      <w:pPr>
        <w:pStyle w:val="st14"/>
        <w:rPr>
          <w:rStyle w:val="st82"/>
          <w:sz w:val="22"/>
          <w:szCs w:val="22"/>
        </w:rPr>
      </w:pPr>
      <w:r w:rsidRPr="00711C18">
        <w:rPr>
          <w:rStyle w:val="st42"/>
          <w:sz w:val="22"/>
          <w:szCs w:val="22"/>
        </w:rPr>
        <w:t>Підсумки ___</w:t>
      </w:r>
      <w:r w:rsidRPr="00B415E2">
        <w:rPr>
          <w:rStyle w:val="st82"/>
          <w:sz w:val="18"/>
          <w:szCs w:val="18"/>
          <w:u w:val="single"/>
        </w:rPr>
        <w:t xml:space="preserve"> </w:t>
      </w:r>
      <w:r w:rsidRPr="00792A81">
        <w:rPr>
          <w:rStyle w:val="st82"/>
          <w:u w:val="single"/>
        </w:rPr>
        <w:t xml:space="preserve">об’єкт </w:t>
      </w:r>
      <w:r w:rsidRPr="00792A81">
        <w:rPr>
          <w:rStyle w:val="st82"/>
          <w:u w:val="single"/>
          <w:lang w:val="uk-UA"/>
        </w:rPr>
        <w:t xml:space="preserve">має часткову </w:t>
      </w:r>
      <w:r w:rsidRPr="00792A81">
        <w:rPr>
          <w:rStyle w:val="st82"/>
          <w:u w:val="single"/>
        </w:rPr>
        <w:t xml:space="preserve"> безбар’єрн</w:t>
      </w:r>
      <w:r>
        <w:rPr>
          <w:rStyle w:val="st82"/>
          <w:u w:val="single"/>
          <w:lang w:val="uk-UA"/>
        </w:rPr>
        <w:t>ість</w:t>
      </w:r>
      <w:r w:rsidRPr="00711C18">
        <w:rPr>
          <w:rStyle w:val="st42"/>
          <w:sz w:val="22"/>
          <w:szCs w:val="22"/>
        </w:rPr>
        <w:t>___________________*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є безбар’єрним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  <w:u w:val="single"/>
        </w:rPr>
        <w:t>об’єкт має часткову безбар’єрність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005E32" w:rsidRPr="00C56093" w:rsidRDefault="00005E32" w:rsidP="00005E32">
      <w:pPr>
        <w:pStyle w:val="st14"/>
        <w:rPr>
          <w:rStyle w:val="st42"/>
          <w:sz w:val="22"/>
          <w:szCs w:val="22"/>
          <w:lang w:val="uk-UA"/>
        </w:rPr>
      </w:pPr>
      <w:r>
        <w:rPr>
          <w:rStyle w:val="st42"/>
          <w:sz w:val="22"/>
          <w:szCs w:val="22"/>
          <w:lang w:val="uk-UA"/>
        </w:rPr>
        <w:t>Директор КЗ «НВК №1»</w:t>
      </w:r>
      <w:r>
        <w:rPr>
          <w:rStyle w:val="st42"/>
          <w:sz w:val="22"/>
          <w:szCs w:val="22"/>
        </w:rPr>
        <w:t xml:space="preserve"> __________________</w:t>
      </w:r>
      <w:r>
        <w:rPr>
          <w:rStyle w:val="st42"/>
          <w:sz w:val="22"/>
          <w:szCs w:val="22"/>
          <w:lang w:val="uk-UA"/>
        </w:rPr>
        <w:t>З. О.Пархоменко</w:t>
      </w:r>
    </w:p>
    <w:p w:rsidR="00005E32" w:rsidRPr="00711C18" w:rsidRDefault="00005E32" w:rsidP="00005E32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  <w:lang w:val="uk-UA"/>
        </w:rPr>
        <w:t>«</w:t>
      </w:r>
      <w:r w:rsidRPr="00711C18">
        <w:rPr>
          <w:rStyle w:val="st42"/>
          <w:sz w:val="22"/>
          <w:szCs w:val="22"/>
        </w:rPr>
        <w:t>_</w:t>
      </w:r>
      <w:r w:rsidRPr="000E2891">
        <w:rPr>
          <w:rStyle w:val="st42"/>
          <w:sz w:val="22"/>
          <w:szCs w:val="22"/>
          <w:u w:val="single"/>
          <w:lang w:val="uk-UA"/>
        </w:rPr>
        <w:t>16</w:t>
      </w:r>
      <w:r>
        <w:rPr>
          <w:rStyle w:val="st42"/>
          <w:sz w:val="22"/>
          <w:szCs w:val="22"/>
        </w:rPr>
        <w:t>_</w:t>
      </w:r>
      <w:r>
        <w:rPr>
          <w:rStyle w:val="st42"/>
          <w:sz w:val="22"/>
          <w:szCs w:val="22"/>
          <w:lang w:val="uk-UA"/>
        </w:rPr>
        <w:t>»</w:t>
      </w:r>
      <w:r w:rsidRPr="00711C18">
        <w:rPr>
          <w:rStyle w:val="st42"/>
          <w:sz w:val="22"/>
          <w:szCs w:val="22"/>
        </w:rPr>
        <w:t xml:space="preserve"> _</w:t>
      </w:r>
      <w:r w:rsidRPr="000E2891">
        <w:rPr>
          <w:rStyle w:val="st42"/>
          <w:sz w:val="22"/>
          <w:szCs w:val="22"/>
          <w:u w:val="single"/>
          <w:lang w:val="uk-UA"/>
        </w:rPr>
        <w:t>вересня</w:t>
      </w:r>
      <w:r w:rsidRPr="00711C18">
        <w:rPr>
          <w:rStyle w:val="st42"/>
          <w:sz w:val="22"/>
          <w:szCs w:val="22"/>
        </w:rPr>
        <w:t>_ 20</w:t>
      </w:r>
      <w:r>
        <w:rPr>
          <w:rStyle w:val="st42"/>
          <w:sz w:val="22"/>
          <w:szCs w:val="22"/>
          <w:lang w:val="uk-UA"/>
        </w:rPr>
        <w:t>21</w:t>
      </w:r>
      <w:r w:rsidRPr="00711C18">
        <w:rPr>
          <w:rStyle w:val="st42"/>
          <w:sz w:val="22"/>
          <w:szCs w:val="22"/>
        </w:rPr>
        <w:t xml:space="preserve"> р.</w:t>
      </w:r>
    </w:p>
    <w:p w:rsidR="00913142" w:rsidRPr="00711C18" w:rsidRDefault="00913142" w:rsidP="00854EAB">
      <w:pPr>
        <w:pStyle w:val="st7"/>
        <w:ind w:left="0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</w:r>
      <w:r w:rsidRPr="00711C18">
        <w:rPr>
          <w:rStyle w:val="st161"/>
          <w:sz w:val="22"/>
          <w:szCs w:val="22"/>
        </w:rPr>
        <w:lastRenderedPageBreak/>
        <w:t>про проведення управителями об’єктів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обстеження та оцінки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ступеня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безбар’єрності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об’єктів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фізичного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77"/>
        <w:gridCol w:w="16"/>
        <w:gridCol w:w="6219"/>
        <w:gridCol w:w="409"/>
        <w:gridCol w:w="919"/>
        <w:gridCol w:w="1402"/>
        <w:gridCol w:w="52"/>
      </w:tblGrid>
      <w:tr w:rsidR="00913142" w:rsidRPr="00E5444B" w:rsidTr="00913142">
        <w:trPr>
          <w:gridAfter w:val="1"/>
          <w:wAfter w:w="59" w:type="dxa"/>
          <w:tblCellSpacing w:w="0" w:type="dxa"/>
        </w:trPr>
        <w:tc>
          <w:tcPr>
            <w:tcW w:w="10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ru-RU"/>
              </w:rPr>
            </w:pPr>
            <w:r w:rsidRPr="00E5444B">
              <w:rPr>
                <w:rStyle w:val="st42"/>
                <w:sz w:val="22"/>
                <w:szCs w:val="22"/>
              </w:rPr>
              <w:t>Дата проведенняобстеження</w:t>
            </w:r>
            <w:r w:rsidRPr="00E5444B">
              <w:rPr>
                <w:rStyle w:val="st42"/>
                <w:sz w:val="22"/>
                <w:szCs w:val="22"/>
                <w:lang w:val="ru-RU"/>
              </w:rPr>
              <w:t xml:space="preserve">: </w:t>
            </w:r>
            <w:r w:rsidRPr="00E5444B">
              <w:rPr>
                <w:rStyle w:val="st42"/>
                <w:sz w:val="22"/>
                <w:szCs w:val="22"/>
                <w:u w:val="single"/>
                <w:lang w:val="ru-RU"/>
              </w:rPr>
              <w:t>15.09.2021 р.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Адреса розташування об’єкта: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>м. Покров , вул. Героїв  Чорнобиля 4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Форма власності: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 xml:space="preserve">комунальна 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Найменування послуги: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>освітня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Особа, яка проводила обстеження: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>Тимтишина О.А.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81D7C" w:rsidRDefault="00913142" w:rsidP="00913142">
            <w:pPr>
              <w:pStyle w:val="st14"/>
              <w:spacing w:before="0" w:after="0"/>
              <w:rPr>
                <w:rStyle w:val="st42"/>
                <w:sz w:val="16"/>
                <w:szCs w:val="16"/>
                <w:u w:val="single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Контактнідані про особу, яка проводила обстеження  </w:t>
            </w:r>
            <w:r w:rsidRPr="00E81D7C">
              <w:rPr>
                <w:rStyle w:val="st42"/>
                <w:sz w:val="22"/>
                <w:szCs w:val="22"/>
                <w:u w:val="single"/>
              </w:rPr>
              <w:t>+380963742468,</w:t>
            </w:r>
            <w:r>
              <w:rPr>
                <w:rFonts w:ascii="Helvetica" w:hAnsi="Helvetica" w:cs="Helvetica"/>
                <w:color w:val="5F6368"/>
                <w:sz w:val="21"/>
                <w:szCs w:val="21"/>
                <w:u w:val="single"/>
                <w:shd w:val="clear" w:color="auto" w:fill="FFFFFF"/>
              </w:rPr>
              <w:t xml:space="preserve"> </w:t>
            </w:r>
            <w:r w:rsidRPr="00E81D7C">
              <w:rPr>
                <w:color w:val="000000"/>
                <w:sz w:val="22"/>
                <w:szCs w:val="22"/>
                <w:u w:val="single"/>
              </w:rPr>
              <w:t>timtisinao@gmail.com</w:t>
            </w:r>
          </w:p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ru-RU"/>
              </w:rPr>
            </w:pP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 xml:space="preserve">Критеріїбезбар’єрностіоб’єктівфізичногооточення і послуг для осіб з інвалідністю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E5444B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місця для безоплатного паркування транспортнихзасобів, якимикерують особи з інвалідністюабоводії, якіперевозятьосіб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ru-RU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5) покриття пішохідних доріжок, тротуарів і пандусів рівне (без вибоїн, без застосування як верхнього шару покриттянасипнихабокрупноструктурнихматеріалів, що перешкоджаютьпересуванню на кріслахколіснихабо з милицями)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6) у разі наявності на прилеглій території та/або на шляху до будівлісходів вони продубльовані пандусом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</w:t>
            </w:r>
            <w:r w:rsidRPr="00E5444B">
              <w:rPr>
                <w:rStyle w:val="st42"/>
                <w:sz w:val="22"/>
                <w:szCs w:val="22"/>
              </w:rPr>
              <w:lastRenderedPageBreak/>
              <w:t>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lastRenderedPageBreak/>
              <w:t>н</w:t>
            </w:r>
            <w:r w:rsidRPr="00E5444B">
              <w:rPr>
                <w:rStyle w:val="st42"/>
                <w:sz w:val="22"/>
                <w:szCs w:val="22"/>
                <w:lang w:val="ru-RU"/>
              </w:rPr>
              <w:t>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вхіднагрупа до об’єктаоблаштована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доступними (візуально та тактильно) інформаційними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у разі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наявності на вході до будівлі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або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споруди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сходів вони продубльовані пандусом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5) двері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облаштовані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спеціальними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пристосуваннями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 xml:space="preserve"> для фіксації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дверних полотен в положенні “зачинено” і “відчинено”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A2137A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у разінаявності на шляхах рухуосіб з інвалідністюсходів вони продубльовані пандусом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4) дверіоблаштованіспеціальнимипристосуваннями для фіксаціїдверних полотен в положенні “зачинено” і “відчинено”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виглядірухомого рядка, пристрої для забезпечення текстового абовідеозв’язку, перекладу на жестовумову, оснащенняспеціальними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</w:t>
            </w:r>
            <w:r w:rsidRPr="00E5444B">
              <w:rPr>
                <w:rStyle w:val="st42"/>
                <w:sz w:val="22"/>
                <w:szCs w:val="22"/>
              </w:rPr>
              <w:lastRenderedPageBreak/>
              <w:t>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lastRenderedPageBreak/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</w:pPr>
            <w:r w:rsidRPr="00E5444B"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</w:t>
            </w:r>
            <w:r w:rsidRPr="00E5444B">
              <w:rPr>
                <w:rStyle w:val="st42"/>
                <w:sz w:val="22"/>
                <w:szCs w:val="22"/>
              </w:rPr>
              <w:lastRenderedPageBreak/>
              <w:t>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lastRenderedPageBreak/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Для осіб з порушенням зору   немає</w:t>
            </w: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Для осіб з порушенням слуху  немає</w:t>
            </w: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Безбар’єрністьпослуг для осіб з інвалідністю: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501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</w:tbl>
    <w:p w:rsidR="001623CC" w:rsidRPr="001623CC" w:rsidRDefault="001623CC" w:rsidP="007E3673">
      <w:pPr>
        <w:jc w:val="center"/>
        <w:rPr>
          <w:b/>
          <w:sz w:val="12"/>
        </w:rPr>
      </w:pPr>
    </w:p>
    <w:p w:rsidR="00913142" w:rsidRDefault="00913142" w:rsidP="007E3673">
      <w:pPr>
        <w:jc w:val="center"/>
        <w:rPr>
          <w:b/>
        </w:rPr>
      </w:pPr>
      <w:r w:rsidRPr="00AE69CA">
        <w:rPr>
          <w:b/>
        </w:rPr>
        <w:t>Серед працюючих кількість осіб</w:t>
      </w:r>
    </w:p>
    <w:p w:rsidR="001623CC" w:rsidRPr="001623CC" w:rsidRDefault="001623CC" w:rsidP="007E3673">
      <w:pPr>
        <w:jc w:val="center"/>
        <w:rPr>
          <w:sz w:val="14"/>
        </w:rPr>
      </w:pPr>
    </w:p>
    <w:tbl>
      <w:tblPr>
        <w:tblW w:w="4973" w:type="pct"/>
        <w:tblCellSpacing w:w="-6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86"/>
        <w:gridCol w:w="2651"/>
        <w:gridCol w:w="578"/>
        <w:gridCol w:w="800"/>
        <w:gridCol w:w="436"/>
        <w:gridCol w:w="1150"/>
        <w:gridCol w:w="943"/>
        <w:gridCol w:w="1216"/>
        <w:gridCol w:w="1182"/>
      </w:tblGrid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E3673">
              <w:rPr>
                <w:rStyle w:val="st44"/>
                <w:sz w:val="18"/>
                <w:szCs w:val="22"/>
              </w:rPr>
              <w:t>Усього осіб з інвалідністю</w:t>
            </w:r>
          </w:p>
        </w:tc>
        <w:tc>
          <w:tcPr>
            <w:tcW w:w="5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108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E5444B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E3673">
              <w:rPr>
                <w:rStyle w:val="st44"/>
                <w:sz w:val="18"/>
                <w:szCs w:val="22"/>
              </w:rPr>
              <w:t>Усього осіб з інвалідністю</w:t>
            </w:r>
          </w:p>
        </w:tc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</w:tr>
      <w:tr w:rsidR="00913142" w:rsidRPr="00E5444B" w:rsidTr="00913142">
        <w:trPr>
          <w:trHeight w:val="12"/>
          <w:tblCellSpacing w:w="-6" w:type="dxa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</w:tr>
    </w:tbl>
    <w:p w:rsidR="00913142" w:rsidRPr="00711C18" w:rsidRDefault="00913142" w:rsidP="00913142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Підсумки  </w:t>
      </w:r>
      <w:r w:rsidRPr="00711C18">
        <w:rPr>
          <w:rStyle w:val="st82"/>
          <w:sz w:val="18"/>
          <w:szCs w:val="18"/>
          <w:u w:val="single"/>
        </w:rPr>
        <w:t>об’єкт</w:t>
      </w:r>
      <w:r>
        <w:rPr>
          <w:rStyle w:val="st82"/>
          <w:sz w:val="18"/>
          <w:szCs w:val="18"/>
          <w:u w:val="single"/>
        </w:rPr>
        <w:t xml:space="preserve">  </w:t>
      </w:r>
      <w:r w:rsidRPr="00711C18">
        <w:rPr>
          <w:rStyle w:val="st82"/>
          <w:sz w:val="18"/>
          <w:szCs w:val="18"/>
          <w:u w:val="single"/>
        </w:rPr>
        <w:t>має</w:t>
      </w:r>
      <w:r>
        <w:rPr>
          <w:rStyle w:val="st82"/>
          <w:sz w:val="18"/>
          <w:szCs w:val="18"/>
          <w:u w:val="single"/>
        </w:rPr>
        <w:t xml:space="preserve">  </w:t>
      </w:r>
      <w:r w:rsidRPr="00711C18">
        <w:rPr>
          <w:rStyle w:val="st82"/>
          <w:sz w:val="18"/>
          <w:szCs w:val="18"/>
          <w:u w:val="single"/>
        </w:rPr>
        <w:t>часткову</w:t>
      </w:r>
      <w:r>
        <w:rPr>
          <w:rStyle w:val="st82"/>
          <w:sz w:val="18"/>
          <w:szCs w:val="18"/>
          <w:u w:val="single"/>
        </w:rPr>
        <w:t xml:space="preserve">  </w:t>
      </w:r>
      <w:r w:rsidRPr="00711C18">
        <w:rPr>
          <w:rStyle w:val="st82"/>
          <w:sz w:val="18"/>
          <w:szCs w:val="18"/>
          <w:u w:val="single"/>
        </w:rPr>
        <w:t>безбар’єрність</w:t>
      </w:r>
      <w:r w:rsidRPr="00711C18">
        <w:rPr>
          <w:rStyle w:val="st82"/>
          <w:sz w:val="18"/>
          <w:szCs w:val="18"/>
        </w:rPr>
        <w:t xml:space="preserve">. </w:t>
      </w:r>
      <w:r>
        <w:rPr>
          <w:rStyle w:val="st42"/>
          <w:sz w:val="22"/>
          <w:szCs w:val="22"/>
        </w:rPr>
        <w:t xml:space="preserve">  </w:t>
      </w:r>
      <w:r w:rsidRPr="00711C18">
        <w:rPr>
          <w:rStyle w:val="st42"/>
          <w:sz w:val="22"/>
          <w:szCs w:val="22"/>
        </w:rPr>
        <w:t>*</w:t>
      </w:r>
    </w:p>
    <w:p w:rsidR="00913142" w:rsidRDefault="00913142" w:rsidP="001623CC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є безбар’єрним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Такийоб’єктмаєвхіднугрупу в рівень з підлогою (абонормативний пандус чипідйомник), ширину всіх дверей не менше 90 сантиметрів, ліфтабопідйомник (або бути одноповерховим), щонайменше одну доступну для осіб, якіпересуваються на кріслахколісних, санітарно-гігієнічнукімнатуіздопоміжними поручнями біляунітазу, призначену для відвідувачівобох статей, тактильнінаправляючі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</w:t>
      </w:r>
      <w:r>
        <w:rPr>
          <w:rStyle w:val="st82"/>
          <w:sz w:val="18"/>
          <w:szCs w:val="18"/>
          <w:u w:val="single"/>
        </w:rPr>
        <w:t xml:space="preserve"> </w:t>
      </w:r>
      <w:r w:rsidRPr="00711C18">
        <w:rPr>
          <w:rStyle w:val="st82"/>
          <w:sz w:val="18"/>
          <w:szCs w:val="18"/>
          <w:u w:val="single"/>
        </w:rPr>
        <w:t>має</w:t>
      </w:r>
      <w:r>
        <w:rPr>
          <w:rStyle w:val="st82"/>
          <w:sz w:val="18"/>
          <w:szCs w:val="18"/>
          <w:u w:val="single"/>
        </w:rPr>
        <w:t xml:space="preserve"> </w:t>
      </w:r>
      <w:r w:rsidRPr="00711C18">
        <w:rPr>
          <w:rStyle w:val="st82"/>
          <w:sz w:val="18"/>
          <w:szCs w:val="18"/>
          <w:u w:val="single"/>
        </w:rPr>
        <w:t>часткову</w:t>
      </w:r>
      <w:r>
        <w:rPr>
          <w:rStyle w:val="st82"/>
          <w:sz w:val="18"/>
          <w:szCs w:val="18"/>
          <w:u w:val="single"/>
        </w:rPr>
        <w:t xml:space="preserve"> </w:t>
      </w:r>
      <w:r w:rsidRPr="00711C18">
        <w:rPr>
          <w:rStyle w:val="st82"/>
          <w:sz w:val="18"/>
          <w:szCs w:val="18"/>
          <w:u w:val="single"/>
        </w:rPr>
        <w:t>безбар’єрність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1623CC" w:rsidRPr="001623CC" w:rsidRDefault="001623CC" w:rsidP="001623CC">
      <w:pPr>
        <w:pStyle w:val="st8"/>
        <w:rPr>
          <w:rStyle w:val="st42"/>
          <w:sz w:val="18"/>
          <w:szCs w:val="18"/>
        </w:rPr>
      </w:pPr>
    </w:p>
    <w:p w:rsidR="00913142" w:rsidRDefault="00913142" w:rsidP="00913142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 Директор КЗ «НВК  №1»                                  З.О.Пархоменко</w:t>
      </w:r>
    </w:p>
    <w:p w:rsidR="00913142" w:rsidRPr="00725FC9" w:rsidRDefault="00913142" w:rsidP="00725FC9">
      <w:pPr>
        <w:pStyle w:val="st14"/>
        <w:rPr>
          <w:rStyle w:val="st161"/>
          <w:b w:val="0"/>
          <w:bCs w:val="0"/>
          <w:sz w:val="22"/>
          <w:szCs w:val="22"/>
          <w:u w:val="single"/>
        </w:rPr>
      </w:pPr>
      <w:r>
        <w:rPr>
          <w:rStyle w:val="st42"/>
          <w:sz w:val="22"/>
          <w:szCs w:val="22"/>
        </w:rPr>
        <w:t>«</w:t>
      </w:r>
      <w:r w:rsidRPr="000D7C9C">
        <w:rPr>
          <w:rStyle w:val="st42"/>
          <w:sz w:val="22"/>
          <w:szCs w:val="22"/>
          <w:u w:val="single"/>
        </w:rPr>
        <w:t>16</w:t>
      </w:r>
      <w:r>
        <w:rPr>
          <w:rStyle w:val="st42"/>
          <w:sz w:val="22"/>
          <w:szCs w:val="22"/>
        </w:rPr>
        <w:t>»</w:t>
      </w:r>
      <w:r w:rsidRPr="00711C18">
        <w:rPr>
          <w:rStyle w:val="st42"/>
          <w:sz w:val="22"/>
          <w:szCs w:val="22"/>
        </w:rPr>
        <w:t xml:space="preserve"> </w:t>
      </w:r>
      <w:r w:rsidRPr="000D7C9C">
        <w:rPr>
          <w:rStyle w:val="st42"/>
          <w:sz w:val="22"/>
          <w:szCs w:val="22"/>
          <w:u w:val="single"/>
        </w:rPr>
        <w:t>вересня</w:t>
      </w:r>
      <w:r>
        <w:rPr>
          <w:rStyle w:val="st42"/>
          <w:sz w:val="22"/>
          <w:szCs w:val="22"/>
        </w:rPr>
        <w:t>_</w:t>
      </w:r>
      <w:r w:rsidRPr="000D7C9C">
        <w:rPr>
          <w:rStyle w:val="st42"/>
          <w:sz w:val="22"/>
          <w:szCs w:val="22"/>
          <w:u w:val="single"/>
        </w:rPr>
        <w:t>2021  р.</w:t>
      </w:r>
    </w:p>
    <w:p w:rsidR="005511AE" w:rsidRDefault="005511AE" w:rsidP="00913142">
      <w:pPr>
        <w:pStyle w:val="st7"/>
        <w:rPr>
          <w:rStyle w:val="st161"/>
          <w:sz w:val="22"/>
          <w:szCs w:val="22"/>
          <w:lang w:val="ru-RU"/>
        </w:rPr>
      </w:pPr>
    </w:p>
    <w:p w:rsidR="005511AE" w:rsidRDefault="005511AE" w:rsidP="00913142">
      <w:pPr>
        <w:pStyle w:val="st7"/>
        <w:rPr>
          <w:rStyle w:val="st161"/>
          <w:sz w:val="22"/>
          <w:szCs w:val="22"/>
          <w:lang w:val="ru-RU"/>
        </w:rPr>
      </w:pPr>
    </w:p>
    <w:p w:rsidR="005511AE" w:rsidRDefault="005511AE" w:rsidP="00913142">
      <w:pPr>
        <w:pStyle w:val="st7"/>
        <w:rPr>
          <w:rStyle w:val="st161"/>
          <w:sz w:val="22"/>
          <w:szCs w:val="22"/>
          <w:lang w:val="ru-RU"/>
        </w:rPr>
      </w:pPr>
    </w:p>
    <w:p w:rsidR="005511AE" w:rsidRDefault="005511AE" w:rsidP="00913142">
      <w:pPr>
        <w:pStyle w:val="st7"/>
        <w:rPr>
          <w:rStyle w:val="st161"/>
          <w:sz w:val="22"/>
          <w:szCs w:val="22"/>
          <w:lang w:val="ru-RU"/>
        </w:rPr>
      </w:pPr>
    </w:p>
    <w:p w:rsidR="005511AE" w:rsidRDefault="005511AE" w:rsidP="00913142">
      <w:pPr>
        <w:pStyle w:val="st7"/>
        <w:rPr>
          <w:rStyle w:val="st161"/>
          <w:sz w:val="22"/>
          <w:szCs w:val="22"/>
          <w:lang w:val="ru-RU"/>
        </w:rPr>
      </w:pPr>
    </w:p>
    <w:p w:rsidR="005511AE" w:rsidRDefault="005511AE" w:rsidP="00913142">
      <w:pPr>
        <w:pStyle w:val="st7"/>
        <w:rPr>
          <w:rStyle w:val="st161"/>
          <w:sz w:val="22"/>
          <w:szCs w:val="22"/>
          <w:lang w:val="ru-RU"/>
        </w:rPr>
      </w:pPr>
    </w:p>
    <w:p w:rsidR="005511AE" w:rsidRDefault="005511AE" w:rsidP="00913142">
      <w:pPr>
        <w:pStyle w:val="st7"/>
        <w:rPr>
          <w:rStyle w:val="st161"/>
          <w:sz w:val="22"/>
          <w:szCs w:val="22"/>
          <w:lang w:val="ru-RU"/>
        </w:rPr>
      </w:pPr>
    </w:p>
    <w:p w:rsidR="00913142" w:rsidRPr="00711C18" w:rsidRDefault="00913142" w:rsidP="00913142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>про проведення управителями об’єктів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обстеження та оцінки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ступеня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безбар’єрності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lastRenderedPageBreak/>
        <w:t>об’єкті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вфізичного</w:t>
      </w:r>
      <w:r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77"/>
        <w:gridCol w:w="16"/>
        <w:gridCol w:w="6219"/>
        <w:gridCol w:w="409"/>
        <w:gridCol w:w="919"/>
        <w:gridCol w:w="1402"/>
        <w:gridCol w:w="52"/>
      </w:tblGrid>
      <w:tr w:rsidR="00913142" w:rsidRPr="00E5444B" w:rsidTr="00913142">
        <w:trPr>
          <w:gridAfter w:val="1"/>
          <w:wAfter w:w="59" w:type="dxa"/>
          <w:tblCellSpacing w:w="0" w:type="dxa"/>
        </w:trPr>
        <w:tc>
          <w:tcPr>
            <w:tcW w:w="10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ru-RU"/>
              </w:rPr>
            </w:pPr>
            <w:r w:rsidRPr="00E5444B">
              <w:rPr>
                <w:rStyle w:val="st42"/>
                <w:sz w:val="22"/>
                <w:szCs w:val="22"/>
              </w:rPr>
              <w:t>Дата проведенняобстеження</w:t>
            </w:r>
            <w:r w:rsidRPr="00E5444B">
              <w:rPr>
                <w:rStyle w:val="st42"/>
                <w:sz w:val="22"/>
                <w:szCs w:val="22"/>
                <w:lang w:val="ru-RU"/>
              </w:rPr>
              <w:t xml:space="preserve">: </w:t>
            </w:r>
            <w:r w:rsidRPr="00E5444B">
              <w:rPr>
                <w:rStyle w:val="st42"/>
                <w:sz w:val="22"/>
                <w:szCs w:val="22"/>
                <w:u w:val="single"/>
                <w:lang w:val="ru-RU"/>
              </w:rPr>
              <w:t>15.09.2021 р.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Адреса розташування об’єкта: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 xml:space="preserve">м. Покров , вул. </w:t>
            </w:r>
            <w:r>
              <w:rPr>
                <w:rStyle w:val="st42"/>
                <w:sz w:val="22"/>
                <w:szCs w:val="22"/>
                <w:u w:val="single"/>
              </w:rPr>
              <w:t>Центральна,33-а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Форма власності: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 xml:space="preserve">комунальна 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Найменування послуги: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>освітня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Особа, яка проводила обстеження: </w:t>
            </w:r>
            <w:r w:rsidRPr="00E5444B">
              <w:rPr>
                <w:rStyle w:val="st42"/>
                <w:sz w:val="22"/>
                <w:szCs w:val="22"/>
                <w:u w:val="single"/>
              </w:rPr>
              <w:t>Тимтишина О.А.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6C5DE0" w:rsidRDefault="00913142" w:rsidP="00913142">
            <w:pPr>
              <w:pStyle w:val="st14"/>
              <w:spacing w:before="0" w:after="0"/>
              <w:rPr>
                <w:rStyle w:val="st42"/>
                <w:sz w:val="16"/>
                <w:szCs w:val="16"/>
                <w:u w:val="single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Контактнідані про </w:t>
            </w:r>
            <w:r w:rsidR="00725FC9">
              <w:rPr>
                <w:rStyle w:val="st42"/>
                <w:sz w:val="22"/>
                <w:szCs w:val="22"/>
              </w:rPr>
              <w:t xml:space="preserve">особу, яка проводила обстеження </w:t>
            </w:r>
            <w:r w:rsidRPr="006C5DE0">
              <w:rPr>
                <w:rStyle w:val="st42"/>
                <w:sz w:val="22"/>
                <w:szCs w:val="22"/>
                <w:u w:val="single"/>
              </w:rPr>
              <w:t>+380963742468,</w:t>
            </w:r>
            <w:r w:rsidRPr="006C5DE0">
              <w:rPr>
                <w:rFonts w:ascii="Helvetica" w:hAnsi="Helvetica" w:cs="Helvetica"/>
                <w:color w:val="5F6368"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 w:rsidRPr="006C5DE0">
              <w:rPr>
                <w:color w:val="000000"/>
                <w:sz w:val="22"/>
                <w:szCs w:val="22"/>
                <w:u w:val="single"/>
              </w:rPr>
              <w:t>timtisinao@gmail.com</w:t>
            </w:r>
          </w:p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16"/>
                <w:szCs w:val="16"/>
              </w:rPr>
            </w:pPr>
          </w:p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  <w:lang w:val="ru-RU"/>
              </w:rPr>
            </w:pPr>
          </w:p>
        </w:tc>
        <w:tc>
          <w:tcPr>
            <w:tcW w:w="2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spacing w:before="0" w:after="0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spacing w:before="0" w:after="0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Критерії</w:t>
            </w:r>
            <w:r>
              <w:rPr>
                <w:rStyle w:val="st44"/>
                <w:sz w:val="22"/>
                <w:szCs w:val="22"/>
              </w:rPr>
              <w:t xml:space="preserve"> </w:t>
            </w:r>
            <w:r w:rsidRPr="00E5444B">
              <w:rPr>
                <w:rStyle w:val="st44"/>
                <w:sz w:val="22"/>
                <w:szCs w:val="22"/>
              </w:rPr>
              <w:t>безбар’єрності</w:t>
            </w:r>
            <w:r>
              <w:rPr>
                <w:rStyle w:val="st44"/>
                <w:sz w:val="22"/>
                <w:szCs w:val="22"/>
              </w:rPr>
              <w:t xml:space="preserve"> </w:t>
            </w:r>
            <w:r w:rsidRPr="00E5444B">
              <w:rPr>
                <w:rStyle w:val="st44"/>
                <w:sz w:val="22"/>
                <w:szCs w:val="22"/>
              </w:rPr>
              <w:t>об’єктів</w:t>
            </w:r>
            <w:r>
              <w:rPr>
                <w:rStyle w:val="st44"/>
                <w:sz w:val="22"/>
                <w:szCs w:val="22"/>
              </w:rPr>
              <w:t xml:space="preserve"> </w:t>
            </w:r>
            <w:r w:rsidRPr="00E5444B">
              <w:rPr>
                <w:rStyle w:val="st44"/>
                <w:sz w:val="22"/>
                <w:szCs w:val="22"/>
              </w:rPr>
              <w:t>фізичного</w:t>
            </w:r>
            <w:r>
              <w:rPr>
                <w:rStyle w:val="st44"/>
                <w:sz w:val="22"/>
                <w:szCs w:val="22"/>
              </w:rPr>
              <w:t xml:space="preserve"> </w:t>
            </w:r>
            <w:r w:rsidRPr="00E5444B">
              <w:rPr>
                <w:rStyle w:val="st44"/>
                <w:sz w:val="22"/>
                <w:szCs w:val="22"/>
              </w:rPr>
              <w:t xml:space="preserve">оточення і послуг для осіб з інвалідністю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E5444B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місця для безоплатного паркування транспортнихзасобів, якимикерують особи з інвалідністюабоводії, якіперевозятьосіб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  <w:lang w:val="ru-RU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5) покриття пішохідних доріжок, тротуарів і пандусів рівне (без вибоїн, без застосування як верхнього шару покриттянасипнихабокрупноструктурнихматеріалів, що перешкоджаютьпересуванню на кріслахколіснихабо з милицями)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6) у разі наявності на прилеглій території та/або на шляху до будівлісходів вони продубльовані пандусом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</w:t>
            </w:r>
            <w:r w:rsidRPr="00E5444B">
              <w:rPr>
                <w:rStyle w:val="st42"/>
                <w:sz w:val="22"/>
                <w:szCs w:val="22"/>
              </w:rPr>
              <w:lastRenderedPageBreak/>
              <w:t>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lastRenderedPageBreak/>
              <w:t>н</w:t>
            </w:r>
            <w:r w:rsidRPr="00E5444B">
              <w:rPr>
                <w:rStyle w:val="st42"/>
                <w:sz w:val="22"/>
                <w:szCs w:val="22"/>
                <w:lang w:val="ru-RU"/>
              </w:rPr>
              <w:t>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вхіднагрупа до об’єктаоблаштованадоступними (візуально та тактильно) інформаційнимипокажчиками: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у разінаявності на вході до будівліабоспорудисходів вони продубльовані пандусом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5) двері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облаштовані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спеціальними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пристосуваннями для фіксації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дверних полотен в положенні “зачинено” і “відчинено”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A2137A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Шляхи 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руху всередині будівлі, приміщення, де надається послуга, допоміжні приміщення: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у разінаявності на шляхах рухуосіб з інвалідністю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Pr="00E5444B">
              <w:rPr>
                <w:rStyle w:val="st42"/>
                <w:sz w:val="22"/>
                <w:szCs w:val="22"/>
              </w:rPr>
              <w:t>сходів вони продубльовані пандусом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4) дверіоблаштованіспеціальнимипристосуваннями для фіксаціїдверних полотен в положенні “зачинено” і “відчинено”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виглядірухомого рядка, пристрої для забезпечення текстового абовідеозв’язку, перекладу на жестовумову, оснащенняспеціальними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</w:t>
            </w:r>
            <w:r w:rsidRPr="00E5444B">
              <w:rPr>
                <w:rStyle w:val="st42"/>
                <w:sz w:val="22"/>
                <w:szCs w:val="22"/>
              </w:rPr>
              <w:lastRenderedPageBreak/>
              <w:t>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lastRenderedPageBreak/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</w:pPr>
            <w:r w:rsidRPr="00E5444B"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</w:t>
            </w:r>
            <w:r w:rsidRPr="00E5444B">
              <w:rPr>
                <w:rStyle w:val="st42"/>
                <w:sz w:val="22"/>
                <w:szCs w:val="22"/>
              </w:rPr>
              <w:lastRenderedPageBreak/>
              <w:t>доступності для зручності осіб з інвалідністю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lastRenderedPageBreak/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Для осіб з порушенням зору   немає</w:t>
            </w: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spacing w:before="0" w:after="0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Для осіб з порушенням слуху  немає</w:t>
            </w: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 xml:space="preserve">Безбар’єрністьпослуг для осіб з інвалідністю: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913142" w:rsidRPr="00E5444B" w:rsidTr="0091314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</w:tbl>
    <w:p w:rsidR="00913142" w:rsidRPr="00B10105" w:rsidRDefault="00913142" w:rsidP="00913142">
      <w:pPr>
        <w:rPr>
          <w:sz w:val="6"/>
        </w:rPr>
      </w:pPr>
    </w:p>
    <w:tbl>
      <w:tblPr>
        <w:tblW w:w="6355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89"/>
        <w:gridCol w:w="2649"/>
        <w:gridCol w:w="578"/>
        <w:gridCol w:w="799"/>
        <w:gridCol w:w="437"/>
        <w:gridCol w:w="1150"/>
        <w:gridCol w:w="943"/>
        <w:gridCol w:w="1216"/>
        <w:gridCol w:w="1183"/>
        <w:gridCol w:w="1325"/>
        <w:gridCol w:w="1325"/>
      </w:tblGrid>
      <w:tr w:rsidR="00913142" w:rsidRPr="00E5444B" w:rsidTr="00913142">
        <w:trPr>
          <w:trHeight w:val="12"/>
          <w:tblCellSpacing w:w="0" w:type="dxa"/>
        </w:trPr>
        <w:tc>
          <w:tcPr>
            <w:tcW w:w="1083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3142" w:rsidRPr="00E5444B" w:rsidRDefault="00913142" w:rsidP="00725FC9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E5444B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  <w:tc>
          <w:tcPr>
            <w:tcW w:w="1506" w:type="dxa"/>
          </w:tcPr>
          <w:p w:rsidR="00913142" w:rsidRPr="00E5444B" w:rsidRDefault="00913142" w:rsidP="00913142"/>
        </w:tc>
        <w:tc>
          <w:tcPr>
            <w:tcW w:w="1506" w:type="dxa"/>
          </w:tcPr>
          <w:p w:rsidR="00913142" w:rsidRPr="00E5444B" w:rsidRDefault="00913142" w:rsidP="0091314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  <w:lang w:val="ru-RU"/>
              </w:rPr>
              <w:t>ні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25FC9">
              <w:rPr>
                <w:rStyle w:val="st44"/>
                <w:sz w:val="18"/>
                <w:szCs w:val="22"/>
              </w:rPr>
              <w:t>Усього осіб з інвалідністю</w:t>
            </w:r>
          </w:p>
        </w:tc>
        <w:tc>
          <w:tcPr>
            <w:tcW w:w="5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108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E5444B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725FC9">
              <w:rPr>
                <w:rStyle w:val="st44"/>
                <w:sz w:val="16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42" w:rsidRPr="00E5444B" w:rsidRDefault="00913142" w:rsidP="00913142">
            <w:pPr>
              <w:pStyle w:val="st12"/>
              <w:rPr>
                <w:rStyle w:val="st44"/>
                <w:sz w:val="22"/>
                <w:szCs w:val="22"/>
              </w:rPr>
            </w:pPr>
            <w:r w:rsidRPr="00E5444B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</w:tr>
      <w:tr w:rsidR="00913142" w:rsidRPr="00E5444B" w:rsidTr="00913142">
        <w:tblPrEx>
          <w:tblCellSpacing w:w="-6" w:type="dxa"/>
        </w:tblPrEx>
        <w:trPr>
          <w:gridAfter w:val="2"/>
          <w:wAfter w:w="3012" w:type="dxa"/>
          <w:trHeight w:val="12"/>
          <w:tblCellSpacing w:w="-6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4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42" w:rsidRPr="00E5444B" w:rsidRDefault="00913142" w:rsidP="00913142">
            <w:pPr>
              <w:pStyle w:val="st12"/>
              <w:rPr>
                <w:rStyle w:val="st42"/>
                <w:sz w:val="22"/>
                <w:szCs w:val="22"/>
              </w:rPr>
            </w:pPr>
            <w:r w:rsidRPr="00E5444B">
              <w:rPr>
                <w:rStyle w:val="st42"/>
                <w:sz w:val="22"/>
                <w:szCs w:val="22"/>
              </w:rPr>
              <w:t>-</w:t>
            </w:r>
          </w:p>
        </w:tc>
      </w:tr>
    </w:tbl>
    <w:p w:rsidR="00913142" w:rsidRPr="00711C18" w:rsidRDefault="00913142" w:rsidP="00913142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Підсумки  </w:t>
      </w:r>
      <w:r w:rsidRPr="00711C18">
        <w:rPr>
          <w:rStyle w:val="st82"/>
          <w:sz w:val="18"/>
          <w:szCs w:val="18"/>
          <w:u w:val="single"/>
        </w:rPr>
        <w:t>об’єкт</w:t>
      </w:r>
      <w:r>
        <w:rPr>
          <w:rStyle w:val="st82"/>
          <w:sz w:val="18"/>
          <w:szCs w:val="18"/>
          <w:u w:val="single"/>
        </w:rPr>
        <w:t xml:space="preserve">  </w:t>
      </w:r>
      <w:r w:rsidRPr="00711C18">
        <w:rPr>
          <w:rStyle w:val="st82"/>
          <w:sz w:val="18"/>
          <w:szCs w:val="18"/>
          <w:u w:val="single"/>
        </w:rPr>
        <w:t>має</w:t>
      </w:r>
      <w:r>
        <w:rPr>
          <w:rStyle w:val="st82"/>
          <w:sz w:val="18"/>
          <w:szCs w:val="18"/>
          <w:u w:val="single"/>
        </w:rPr>
        <w:t xml:space="preserve">  </w:t>
      </w:r>
      <w:r w:rsidRPr="00711C18">
        <w:rPr>
          <w:rStyle w:val="st82"/>
          <w:sz w:val="18"/>
          <w:szCs w:val="18"/>
          <w:u w:val="single"/>
        </w:rPr>
        <w:t>часткову</w:t>
      </w:r>
      <w:r>
        <w:rPr>
          <w:rStyle w:val="st82"/>
          <w:sz w:val="18"/>
          <w:szCs w:val="18"/>
          <w:u w:val="single"/>
        </w:rPr>
        <w:t xml:space="preserve">  </w:t>
      </w:r>
      <w:r w:rsidRPr="00711C18">
        <w:rPr>
          <w:rStyle w:val="st82"/>
          <w:sz w:val="18"/>
          <w:szCs w:val="18"/>
          <w:u w:val="single"/>
        </w:rPr>
        <w:t>безбар’єрність</w:t>
      </w:r>
      <w:r w:rsidRPr="00711C18">
        <w:rPr>
          <w:rStyle w:val="st82"/>
          <w:sz w:val="18"/>
          <w:szCs w:val="18"/>
        </w:rPr>
        <w:t xml:space="preserve">. </w:t>
      </w:r>
      <w:r>
        <w:rPr>
          <w:rStyle w:val="st42"/>
          <w:sz w:val="22"/>
          <w:szCs w:val="22"/>
        </w:rPr>
        <w:t xml:space="preserve"> </w:t>
      </w:r>
      <w:r w:rsidRPr="00711C18">
        <w:rPr>
          <w:rStyle w:val="st42"/>
          <w:sz w:val="22"/>
          <w:szCs w:val="22"/>
        </w:rPr>
        <w:t>*</w:t>
      </w:r>
    </w:p>
    <w:p w:rsidR="00913142" w:rsidRPr="00711C18" w:rsidRDefault="00913142" w:rsidP="00913142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є безбар’єрним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Такийоб’єктмаєвхіднугрупу в рівень з підлогою (абонормативний пандус чипідйомник), ширину всіх дверей не менше 90 сантиметрів, ліфтабопідйомник (або бути одноповерховим), щонайменше одну доступну для осіб, якіпересуваються на кріслахколісних, санітарно-гігієнічнукімнатуіздопоміжними поручнями біляунітазу, призначену для відвідувачівобох статей, тактильнінаправляючі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</w:t>
      </w:r>
      <w:r>
        <w:rPr>
          <w:rStyle w:val="st82"/>
          <w:sz w:val="18"/>
          <w:szCs w:val="18"/>
          <w:u w:val="single"/>
        </w:rPr>
        <w:t xml:space="preserve"> </w:t>
      </w:r>
      <w:r w:rsidRPr="00711C18">
        <w:rPr>
          <w:rStyle w:val="st82"/>
          <w:sz w:val="18"/>
          <w:szCs w:val="18"/>
          <w:u w:val="single"/>
        </w:rPr>
        <w:t>має</w:t>
      </w:r>
      <w:r>
        <w:rPr>
          <w:rStyle w:val="st82"/>
          <w:sz w:val="18"/>
          <w:szCs w:val="18"/>
          <w:u w:val="single"/>
        </w:rPr>
        <w:t xml:space="preserve"> </w:t>
      </w:r>
      <w:r w:rsidRPr="00711C18">
        <w:rPr>
          <w:rStyle w:val="st82"/>
          <w:sz w:val="18"/>
          <w:szCs w:val="18"/>
          <w:u w:val="single"/>
        </w:rPr>
        <w:t>часткову</w:t>
      </w:r>
      <w:r>
        <w:rPr>
          <w:rStyle w:val="st82"/>
          <w:sz w:val="18"/>
          <w:szCs w:val="18"/>
          <w:u w:val="single"/>
        </w:rPr>
        <w:t xml:space="preserve"> </w:t>
      </w:r>
      <w:r w:rsidRPr="00711C18">
        <w:rPr>
          <w:rStyle w:val="st82"/>
          <w:sz w:val="18"/>
          <w:szCs w:val="18"/>
          <w:u w:val="single"/>
        </w:rPr>
        <w:t>безбар’єрність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913142" w:rsidRDefault="00913142" w:rsidP="00913142">
      <w:pPr>
        <w:pStyle w:val="st14"/>
        <w:rPr>
          <w:rStyle w:val="st42"/>
          <w:sz w:val="22"/>
          <w:szCs w:val="22"/>
          <w:lang w:val="ru-RU"/>
        </w:rPr>
      </w:pPr>
    </w:p>
    <w:p w:rsidR="00913142" w:rsidRPr="00AE69CA" w:rsidRDefault="00913142" w:rsidP="00913142">
      <w:pPr>
        <w:pStyle w:val="st14"/>
        <w:rPr>
          <w:rStyle w:val="st42"/>
          <w:szCs w:val="22"/>
        </w:rPr>
      </w:pPr>
      <w:r w:rsidRPr="00AE69CA">
        <w:rPr>
          <w:rStyle w:val="st42"/>
          <w:szCs w:val="22"/>
        </w:rPr>
        <w:t xml:space="preserve"> Директор КЗ «НВК  №1»                </w:t>
      </w:r>
      <w:r>
        <w:rPr>
          <w:rStyle w:val="st42"/>
          <w:szCs w:val="22"/>
        </w:rPr>
        <w:t xml:space="preserve">                           </w:t>
      </w:r>
      <w:r w:rsidRPr="00AE69CA">
        <w:rPr>
          <w:rStyle w:val="st42"/>
          <w:szCs w:val="22"/>
        </w:rPr>
        <w:t>З.О.Пархоменко</w:t>
      </w:r>
    </w:p>
    <w:p w:rsidR="00913142" w:rsidRPr="00AE69CA" w:rsidRDefault="00913142" w:rsidP="00913142">
      <w:pPr>
        <w:pStyle w:val="st14"/>
        <w:rPr>
          <w:rStyle w:val="st42"/>
          <w:sz w:val="22"/>
          <w:szCs w:val="22"/>
          <w:u w:val="single"/>
        </w:rPr>
      </w:pPr>
      <w:r>
        <w:rPr>
          <w:rStyle w:val="st42"/>
          <w:sz w:val="22"/>
          <w:szCs w:val="22"/>
        </w:rPr>
        <w:t>«</w:t>
      </w:r>
      <w:r w:rsidRPr="00AE69CA">
        <w:rPr>
          <w:rStyle w:val="st42"/>
          <w:sz w:val="22"/>
          <w:szCs w:val="22"/>
          <w:u w:val="single"/>
        </w:rPr>
        <w:t>16</w:t>
      </w:r>
      <w:r>
        <w:rPr>
          <w:rStyle w:val="st42"/>
          <w:sz w:val="22"/>
          <w:szCs w:val="22"/>
        </w:rPr>
        <w:t xml:space="preserve">» </w:t>
      </w:r>
      <w:r w:rsidRPr="00711C18">
        <w:rPr>
          <w:rStyle w:val="st42"/>
          <w:sz w:val="22"/>
          <w:szCs w:val="22"/>
        </w:rPr>
        <w:t xml:space="preserve"> </w:t>
      </w:r>
      <w:r w:rsidRPr="00AE69CA">
        <w:rPr>
          <w:rStyle w:val="st42"/>
          <w:sz w:val="22"/>
          <w:szCs w:val="22"/>
          <w:u w:val="single"/>
        </w:rPr>
        <w:t>вересня_ 2021  р.</w:t>
      </w:r>
    </w:p>
    <w:p w:rsidR="00E06A9D" w:rsidRDefault="00E06A9D" w:rsidP="00725FC9">
      <w:pPr>
        <w:pStyle w:val="a9"/>
        <w:spacing w:before="0" w:after="0"/>
        <w:jc w:val="both"/>
        <w:rPr>
          <w:szCs w:val="22"/>
          <w:lang w:eastAsia="ru-RU"/>
        </w:rPr>
      </w:pPr>
    </w:p>
    <w:p w:rsidR="00E06A9D" w:rsidRDefault="00E06A9D" w:rsidP="00274C17">
      <w:pPr>
        <w:pStyle w:val="a9"/>
        <w:spacing w:before="0" w:after="0"/>
        <w:ind w:firstLine="709"/>
        <w:jc w:val="both"/>
        <w:rPr>
          <w:szCs w:val="22"/>
          <w:lang w:eastAsia="ru-RU"/>
        </w:rPr>
      </w:pPr>
    </w:p>
    <w:p w:rsidR="00E06A9D" w:rsidRDefault="00E06A9D" w:rsidP="00B10105">
      <w:pPr>
        <w:pStyle w:val="a9"/>
        <w:spacing w:before="0" w:after="0"/>
        <w:jc w:val="both"/>
        <w:rPr>
          <w:szCs w:val="22"/>
          <w:lang w:eastAsia="ru-RU"/>
        </w:rPr>
      </w:pPr>
    </w:p>
    <w:p w:rsidR="00E06A9D" w:rsidRDefault="00E06A9D" w:rsidP="00274C17">
      <w:pPr>
        <w:pStyle w:val="a9"/>
        <w:spacing w:before="0" w:after="0"/>
        <w:ind w:firstLine="709"/>
        <w:jc w:val="both"/>
        <w:rPr>
          <w:szCs w:val="22"/>
          <w:lang w:eastAsia="ru-RU"/>
        </w:rPr>
      </w:pPr>
    </w:p>
    <w:p w:rsidR="00E06A9D" w:rsidRDefault="00E06A9D" w:rsidP="00C06948">
      <w:pPr>
        <w:pStyle w:val="a9"/>
        <w:spacing w:before="0" w:after="0"/>
        <w:jc w:val="both"/>
        <w:rPr>
          <w:szCs w:val="22"/>
          <w:lang w:eastAsia="ru-RU"/>
        </w:rPr>
      </w:pPr>
    </w:p>
    <w:sectPr w:rsidR="00E06A9D" w:rsidSect="00134E10">
      <w:headerReference w:type="default" r:id="rId10"/>
      <w:pgSz w:w="11906" w:h="16838"/>
      <w:pgMar w:top="567" w:right="70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9A" w:rsidRDefault="00021C9A" w:rsidP="00A121BC">
      <w:r>
        <w:separator/>
      </w:r>
    </w:p>
  </w:endnote>
  <w:endnote w:type="continuationSeparator" w:id="0">
    <w:p w:rsidR="00021C9A" w:rsidRDefault="00021C9A" w:rsidP="00A1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9A" w:rsidRDefault="00021C9A" w:rsidP="00A121BC">
      <w:r>
        <w:separator/>
      </w:r>
    </w:p>
  </w:footnote>
  <w:footnote w:type="continuationSeparator" w:id="0">
    <w:p w:rsidR="00021C9A" w:rsidRDefault="00021C9A" w:rsidP="00A12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7E" w:rsidRDefault="00642B7E">
    <w:pPr>
      <w:pStyle w:val="a3"/>
      <w:jc w:val="center"/>
    </w:pPr>
  </w:p>
  <w:p w:rsidR="00642B7E" w:rsidRDefault="00642B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F7125"/>
    <w:multiLevelType w:val="multilevel"/>
    <w:tmpl w:val="AD16986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18A47C37"/>
    <w:multiLevelType w:val="hybridMultilevel"/>
    <w:tmpl w:val="419416DA"/>
    <w:lvl w:ilvl="0" w:tplc="9EDA7F0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18B7500D"/>
    <w:multiLevelType w:val="hybridMultilevel"/>
    <w:tmpl w:val="16F8874C"/>
    <w:lvl w:ilvl="0" w:tplc="56823704">
      <w:start w:val="4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>
    <w:nsid w:val="1A125E6C"/>
    <w:multiLevelType w:val="hybridMultilevel"/>
    <w:tmpl w:val="08BC53F6"/>
    <w:lvl w:ilvl="0" w:tplc="6B7CE70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25E73597"/>
    <w:multiLevelType w:val="multilevel"/>
    <w:tmpl w:val="4342C074"/>
    <w:lvl w:ilvl="0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0" w:hanging="11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89D665E"/>
    <w:multiLevelType w:val="hybridMultilevel"/>
    <w:tmpl w:val="DB90A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10621"/>
    <w:multiLevelType w:val="multilevel"/>
    <w:tmpl w:val="9D847F3C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7">
    <w:nsid w:val="53AC415B"/>
    <w:multiLevelType w:val="hybridMultilevel"/>
    <w:tmpl w:val="BAFE370E"/>
    <w:lvl w:ilvl="0" w:tplc="6D444C6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730A57"/>
    <w:multiLevelType w:val="multilevel"/>
    <w:tmpl w:val="DE78270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9">
    <w:nsid w:val="629B288E"/>
    <w:multiLevelType w:val="hybridMultilevel"/>
    <w:tmpl w:val="2C1EEB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7042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678C3C6B"/>
    <w:multiLevelType w:val="multilevel"/>
    <w:tmpl w:val="BF5A516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5"/>
        </w:tabs>
        <w:ind w:left="15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25"/>
        </w:tabs>
        <w:ind w:left="2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60"/>
        </w:tabs>
        <w:ind w:left="24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5"/>
        </w:tabs>
        <w:ind w:left="25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0"/>
        </w:tabs>
        <w:ind w:left="2970" w:hanging="2160"/>
      </w:pPr>
      <w:rPr>
        <w:rFonts w:cs="Times New Roman" w:hint="default"/>
      </w:rPr>
    </w:lvl>
  </w:abstractNum>
  <w:abstractNum w:abstractNumId="12">
    <w:nsid w:val="712F5948"/>
    <w:multiLevelType w:val="hybridMultilevel"/>
    <w:tmpl w:val="1DCC78AE"/>
    <w:lvl w:ilvl="0" w:tplc="2F80ACE4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8"/>
  </w:num>
  <w:num w:numId="5">
    <w:abstractNumId w:val="0"/>
  </w:num>
  <w:num w:numId="6">
    <w:abstractNumId w:val="10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4"/>
  </w:num>
  <w:num w:numId="12">
    <w:abstractNumId w:val="1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9D"/>
    <w:rsid w:val="00005E32"/>
    <w:rsid w:val="00017834"/>
    <w:rsid w:val="00021C9A"/>
    <w:rsid w:val="00025837"/>
    <w:rsid w:val="00033B7D"/>
    <w:rsid w:val="000519D1"/>
    <w:rsid w:val="000652A0"/>
    <w:rsid w:val="00096E76"/>
    <w:rsid w:val="000C0643"/>
    <w:rsid w:val="000C22E2"/>
    <w:rsid w:val="000C2530"/>
    <w:rsid w:val="000D0E8F"/>
    <w:rsid w:val="000D2E14"/>
    <w:rsid w:val="000E7DD5"/>
    <w:rsid w:val="000F3720"/>
    <w:rsid w:val="00134E10"/>
    <w:rsid w:val="00143E18"/>
    <w:rsid w:val="00155D31"/>
    <w:rsid w:val="001623CC"/>
    <w:rsid w:val="001863A1"/>
    <w:rsid w:val="001957D1"/>
    <w:rsid w:val="001A6DBA"/>
    <w:rsid w:val="001B76B9"/>
    <w:rsid w:val="001C1B74"/>
    <w:rsid w:val="00204D1B"/>
    <w:rsid w:val="002078F0"/>
    <w:rsid w:val="00223549"/>
    <w:rsid w:val="00236CFC"/>
    <w:rsid w:val="00241208"/>
    <w:rsid w:val="00274C17"/>
    <w:rsid w:val="0028157E"/>
    <w:rsid w:val="00287C49"/>
    <w:rsid w:val="002968CD"/>
    <w:rsid w:val="002A1E4F"/>
    <w:rsid w:val="002C1D72"/>
    <w:rsid w:val="002C3BD3"/>
    <w:rsid w:val="002D01AE"/>
    <w:rsid w:val="00357818"/>
    <w:rsid w:val="00374CBF"/>
    <w:rsid w:val="00396A7D"/>
    <w:rsid w:val="003A2A57"/>
    <w:rsid w:val="003A6AD6"/>
    <w:rsid w:val="003B3755"/>
    <w:rsid w:val="003B520D"/>
    <w:rsid w:val="003D19D7"/>
    <w:rsid w:val="003D5488"/>
    <w:rsid w:val="003E29AB"/>
    <w:rsid w:val="003E6A00"/>
    <w:rsid w:val="003F2960"/>
    <w:rsid w:val="003F7F8E"/>
    <w:rsid w:val="00414ABE"/>
    <w:rsid w:val="00420C60"/>
    <w:rsid w:val="0043014D"/>
    <w:rsid w:val="004312F6"/>
    <w:rsid w:val="004426F0"/>
    <w:rsid w:val="00454578"/>
    <w:rsid w:val="00477BA7"/>
    <w:rsid w:val="004908EF"/>
    <w:rsid w:val="004B37BC"/>
    <w:rsid w:val="004B5A31"/>
    <w:rsid w:val="004E0D1F"/>
    <w:rsid w:val="005028DF"/>
    <w:rsid w:val="005116F4"/>
    <w:rsid w:val="00511A8F"/>
    <w:rsid w:val="00536C84"/>
    <w:rsid w:val="005511AE"/>
    <w:rsid w:val="005742B3"/>
    <w:rsid w:val="00576FA4"/>
    <w:rsid w:val="00581C9D"/>
    <w:rsid w:val="00595BFB"/>
    <w:rsid w:val="005A528C"/>
    <w:rsid w:val="005A5D4A"/>
    <w:rsid w:val="005B3C71"/>
    <w:rsid w:val="005B7E99"/>
    <w:rsid w:val="005C5CAE"/>
    <w:rsid w:val="005D730E"/>
    <w:rsid w:val="005E74C5"/>
    <w:rsid w:val="006048B7"/>
    <w:rsid w:val="00606CA1"/>
    <w:rsid w:val="00616441"/>
    <w:rsid w:val="00623EF6"/>
    <w:rsid w:val="0063017B"/>
    <w:rsid w:val="0063714D"/>
    <w:rsid w:val="00642B7E"/>
    <w:rsid w:val="00660408"/>
    <w:rsid w:val="00663175"/>
    <w:rsid w:val="00665F82"/>
    <w:rsid w:val="00676F78"/>
    <w:rsid w:val="00686299"/>
    <w:rsid w:val="00686DCC"/>
    <w:rsid w:val="0069132B"/>
    <w:rsid w:val="006932CC"/>
    <w:rsid w:val="006C51FF"/>
    <w:rsid w:val="006D1C3A"/>
    <w:rsid w:val="006F382B"/>
    <w:rsid w:val="00725FC9"/>
    <w:rsid w:val="00727782"/>
    <w:rsid w:val="00747E72"/>
    <w:rsid w:val="007530D0"/>
    <w:rsid w:val="0075637A"/>
    <w:rsid w:val="007733E3"/>
    <w:rsid w:val="0078328A"/>
    <w:rsid w:val="007A0A6E"/>
    <w:rsid w:val="007A2E08"/>
    <w:rsid w:val="007A63EA"/>
    <w:rsid w:val="007B1D17"/>
    <w:rsid w:val="007D211E"/>
    <w:rsid w:val="007D3035"/>
    <w:rsid w:val="007E281E"/>
    <w:rsid w:val="007E3673"/>
    <w:rsid w:val="007E6601"/>
    <w:rsid w:val="007E6E4A"/>
    <w:rsid w:val="007F416B"/>
    <w:rsid w:val="007F5D2A"/>
    <w:rsid w:val="00801A35"/>
    <w:rsid w:val="0081015A"/>
    <w:rsid w:val="0082132D"/>
    <w:rsid w:val="00834260"/>
    <w:rsid w:val="00834E46"/>
    <w:rsid w:val="00854EAB"/>
    <w:rsid w:val="00857AFA"/>
    <w:rsid w:val="0086450A"/>
    <w:rsid w:val="00882A1F"/>
    <w:rsid w:val="008B7D81"/>
    <w:rsid w:val="008C02DC"/>
    <w:rsid w:val="00913142"/>
    <w:rsid w:val="009353E1"/>
    <w:rsid w:val="0093578A"/>
    <w:rsid w:val="00935E8F"/>
    <w:rsid w:val="009441AF"/>
    <w:rsid w:val="009769C2"/>
    <w:rsid w:val="009813FE"/>
    <w:rsid w:val="00A07A72"/>
    <w:rsid w:val="00A121BC"/>
    <w:rsid w:val="00A4389C"/>
    <w:rsid w:val="00AD733C"/>
    <w:rsid w:val="00AE2A7F"/>
    <w:rsid w:val="00AF6D67"/>
    <w:rsid w:val="00B03075"/>
    <w:rsid w:val="00B10105"/>
    <w:rsid w:val="00B22DB8"/>
    <w:rsid w:val="00B24C3E"/>
    <w:rsid w:val="00B43105"/>
    <w:rsid w:val="00B46CFD"/>
    <w:rsid w:val="00B61FD6"/>
    <w:rsid w:val="00B70CAF"/>
    <w:rsid w:val="00BB3123"/>
    <w:rsid w:val="00BC1B7B"/>
    <w:rsid w:val="00BD6FAD"/>
    <w:rsid w:val="00BF6BAB"/>
    <w:rsid w:val="00C06948"/>
    <w:rsid w:val="00C1103A"/>
    <w:rsid w:val="00C21803"/>
    <w:rsid w:val="00C24AA7"/>
    <w:rsid w:val="00C24D72"/>
    <w:rsid w:val="00C33484"/>
    <w:rsid w:val="00C421EC"/>
    <w:rsid w:val="00C47158"/>
    <w:rsid w:val="00C57F44"/>
    <w:rsid w:val="00C6669B"/>
    <w:rsid w:val="00C701DB"/>
    <w:rsid w:val="00C823AC"/>
    <w:rsid w:val="00CA7B24"/>
    <w:rsid w:val="00CB5655"/>
    <w:rsid w:val="00CD6680"/>
    <w:rsid w:val="00CF3270"/>
    <w:rsid w:val="00D129C9"/>
    <w:rsid w:val="00D36F0E"/>
    <w:rsid w:val="00D4506B"/>
    <w:rsid w:val="00D450E1"/>
    <w:rsid w:val="00D63D1E"/>
    <w:rsid w:val="00D83559"/>
    <w:rsid w:val="00D91232"/>
    <w:rsid w:val="00D96CA6"/>
    <w:rsid w:val="00DA16E2"/>
    <w:rsid w:val="00DA3D62"/>
    <w:rsid w:val="00DA46C4"/>
    <w:rsid w:val="00DA6766"/>
    <w:rsid w:val="00DA7844"/>
    <w:rsid w:val="00DA7FBD"/>
    <w:rsid w:val="00DD1EE0"/>
    <w:rsid w:val="00DD6F6C"/>
    <w:rsid w:val="00DE28A9"/>
    <w:rsid w:val="00DF683F"/>
    <w:rsid w:val="00E04BA1"/>
    <w:rsid w:val="00E06A9D"/>
    <w:rsid w:val="00E21302"/>
    <w:rsid w:val="00E429CF"/>
    <w:rsid w:val="00E42B77"/>
    <w:rsid w:val="00E609E2"/>
    <w:rsid w:val="00E619AB"/>
    <w:rsid w:val="00E65E30"/>
    <w:rsid w:val="00E70D23"/>
    <w:rsid w:val="00E86A38"/>
    <w:rsid w:val="00E93656"/>
    <w:rsid w:val="00EA25D6"/>
    <w:rsid w:val="00EA70B0"/>
    <w:rsid w:val="00EA7A2C"/>
    <w:rsid w:val="00EB46B0"/>
    <w:rsid w:val="00EC721A"/>
    <w:rsid w:val="00EF4C76"/>
    <w:rsid w:val="00F01640"/>
    <w:rsid w:val="00F47291"/>
    <w:rsid w:val="00F472B3"/>
    <w:rsid w:val="00F6007A"/>
    <w:rsid w:val="00F625EF"/>
    <w:rsid w:val="00F6407A"/>
    <w:rsid w:val="00F76F7F"/>
    <w:rsid w:val="00F844ED"/>
    <w:rsid w:val="00F93615"/>
    <w:rsid w:val="00F96042"/>
    <w:rsid w:val="00FA427E"/>
    <w:rsid w:val="00FA4C9D"/>
    <w:rsid w:val="00FA7CE6"/>
    <w:rsid w:val="00FB12D2"/>
    <w:rsid w:val="00FB26BA"/>
    <w:rsid w:val="00FC1B86"/>
    <w:rsid w:val="00FC356D"/>
    <w:rsid w:val="00FC515C"/>
    <w:rsid w:val="00FE303E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1C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81C9D"/>
    <w:rPr>
      <w:rFonts w:cs="Times New Roman"/>
      <w:sz w:val="24"/>
      <w:lang w:val="ru-RU" w:eastAsia="ru-RU"/>
    </w:rPr>
  </w:style>
  <w:style w:type="table" w:styleId="a5">
    <w:name w:val="Table Grid"/>
    <w:basedOn w:val="a1"/>
    <w:uiPriority w:val="59"/>
    <w:rsid w:val="00502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3270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5A5D4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5A5D4A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7B1D17"/>
    <w:pPr>
      <w:suppressAutoHyphens/>
      <w:spacing w:before="280" w:after="280"/>
    </w:pPr>
    <w:rPr>
      <w:lang w:val="uk-UA" w:eastAsia="zh-CN"/>
    </w:rPr>
  </w:style>
  <w:style w:type="paragraph" w:customStyle="1" w:styleId="21">
    <w:name w:val="Основной текст 21"/>
    <w:basedOn w:val="a"/>
    <w:rsid w:val="007B1D17"/>
    <w:pPr>
      <w:suppressAutoHyphens/>
      <w:ind w:firstLine="720"/>
      <w:jc w:val="center"/>
    </w:pPr>
    <w:rPr>
      <w:szCs w:val="20"/>
      <w:lang w:val="uk-UA" w:eastAsia="zh-CN"/>
    </w:rPr>
  </w:style>
  <w:style w:type="paragraph" w:styleId="aa">
    <w:name w:val="footer"/>
    <w:basedOn w:val="a"/>
    <w:link w:val="ab"/>
    <w:uiPriority w:val="99"/>
    <w:rsid w:val="00A121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121BC"/>
    <w:rPr>
      <w:sz w:val="24"/>
      <w:szCs w:val="24"/>
    </w:rPr>
  </w:style>
  <w:style w:type="character" w:styleId="ac">
    <w:name w:val="line number"/>
    <w:basedOn w:val="a0"/>
    <w:uiPriority w:val="99"/>
    <w:rsid w:val="00143E18"/>
  </w:style>
  <w:style w:type="character" w:styleId="ad">
    <w:name w:val="Strong"/>
    <w:basedOn w:val="a0"/>
    <w:uiPriority w:val="22"/>
    <w:qFormat/>
    <w:rsid w:val="0081015A"/>
    <w:rPr>
      <w:b/>
      <w:bCs/>
    </w:rPr>
  </w:style>
  <w:style w:type="paragraph" w:customStyle="1" w:styleId="22">
    <w:name w:val="Основной текст 22"/>
    <w:basedOn w:val="a"/>
    <w:rsid w:val="00686299"/>
    <w:pPr>
      <w:suppressAutoHyphens/>
      <w:ind w:firstLine="720"/>
      <w:jc w:val="center"/>
    </w:pPr>
    <w:rPr>
      <w:szCs w:val="20"/>
      <w:lang w:val="uk-UA" w:eastAsia="zh-CN"/>
    </w:rPr>
  </w:style>
  <w:style w:type="paragraph" w:customStyle="1" w:styleId="st0">
    <w:name w:val="st0"/>
    <w:rsid w:val="00096E76"/>
    <w:pPr>
      <w:widowControl w:val="0"/>
      <w:autoSpaceDE w:val="0"/>
      <w:autoSpaceDN w:val="0"/>
      <w:adjustRightInd w:val="0"/>
      <w:spacing w:after="120"/>
      <w:ind w:left="360"/>
      <w:jc w:val="both"/>
    </w:pPr>
    <w:rPr>
      <w:rFonts w:eastAsiaTheme="minorEastAsia"/>
      <w:sz w:val="24"/>
      <w:szCs w:val="24"/>
      <w:lang w:val="x-none" w:eastAsia="uk-UA"/>
    </w:rPr>
  </w:style>
  <w:style w:type="paragraph" w:customStyle="1" w:styleId="st7">
    <w:name w:val="st7"/>
    <w:uiPriority w:val="99"/>
    <w:rsid w:val="00096E76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 w:eastAsia="uk-UA"/>
    </w:rPr>
  </w:style>
  <w:style w:type="paragraph" w:customStyle="1" w:styleId="st8">
    <w:name w:val="st8"/>
    <w:uiPriority w:val="99"/>
    <w:rsid w:val="00096E76"/>
    <w:pPr>
      <w:widowControl w:val="0"/>
      <w:autoSpaceDE w:val="0"/>
      <w:autoSpaceDN w:val="0"/>
      <w:adjustRightInd w:val="0"/>
      <w:spacing w:after="120"/>
      <w:jc w:val="both"/>
    </w:pPr>
    <w:rPr>
      <w:rFonts w:eastAsiaTheme="minorEastAsia"/>
      <w:sz w:val="24"/>
      <w:szCs w:val="24"/>
      <w:lang w:val="x-none" w:eastAsia="uk-UA"/>
    </w:rPr>
  </w:style>
  <w:style w:type="paragraph" w:customStyle="1" w:styleId="st12">
    <w:name w:val="st12"/>
    <w:uiPriority w:val="99"/>
    <w:rsid w:val="00096E76"/>
    <w:pPr>
      <w:widowControl w:val="0"/>
      <w:autoSpaceDE w:val="0"/>
      <w:autoSpaceDN w:val="0"/>
      <w:adjustRightInd w:val="0"/>
      <w:spacing w:before="120" w:after="120"/>
      <w:jc w:val="center"/>
    </w:pPr>
    <w:rPr>
      <w:rFonts w:eastAsiaTheme="minorEastAsia"/>
      <w:sz w:val="24"/>
      <w:szCs w:val="24"/>
      <w:lang w:val="x-none" w:eastAsia="uk-UA"/>
    </w:rPr>
  </w:style>
  <w:style w:type="paragraph" w:customStyle="1" w:styleId="st14">
    <w:name w:val="st14"/>
    <w:uiPriority w:val="99"/>
    <w:rsid w:val="00096E76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 w:eastAsia="uk-UA"/>
    </w:rPr>
  </w:style>
  <w:style w:type="character" w:customStyle="1" w:styleId="st42">
    <w:name w:val="st42"/>
    <w:uiPriority w:val="99"/>
    <w:rsid w:val="00096E76"/>
    <w:rPr>
      <w:color w:val="000000"/>
    </w:rPr>
  </w:style>
  <w:style w:type="character" w:customStyle="1" w:styleId="st161">
    <w:name w:val="st161"/>
    <w:uiPriority w:val="99"/>
    <w:rsid w:val="00096E76"/>
    <w:rPr>
      <w:b/>
      <w:bCs/>
      <w:color w:val="000000"/>
      <w:sz w:val="28"/>
      <w:szCs w:val="28"/>
    </w:rPr>
  </w:style>
  <w:style w:type="character" w:customStyle="1" w:styleId="st44">
    <w:name w:val="st44"/>
    <w:uiPriority w:val="99"/>
    <w:rsid w:val="00096E76"/>
    <w:rPr>
      <w:b/>
      <w:bCs/>
      <w:color w:val="000000"/>
    </w:rPr>
  </w:style>
  <w:style w:type="character" w:customStyle="1" w:styleId="st82">
    <w:name w:val="st82"/>
    <w:uiPriority w:val="99"/>
    <w:rsid w:val="00096E76"/>
    <w:rPr>
      <w:color w:val="000000"/>
      <w:sz w:val="20"/>
      <w:szCs w:val="20"/>
    </w:rPr>
  </w:style>
  <w:style w:type="character" w:styleId="ae">
    <w:name w:val="Hyperlink"/>
    <w:basedOn w:val="a0"/>
    <w:uiPriority w:val="99"/>
    <w:unhideWhenUsed/>
    <w:rsid w:val="00287C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1C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81C9D"/>
    <w:rPr>
      <w:rFonts w:cs="Times New Roman"/>
      <w:sz w:val="24"/>
      <w:lang w:val="ru-RU" w:eastAsia="ru-RU"/>
    </w:rPr>
  </w:style>
  <w:style w:type="table" w:styleId="a5">
    <w:name w:val="Table Grid"/>
    <w:basedOn w:val="a1"/>
    <w:uiPriority w:val="59"/>
    <w:rsid w:val="00502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3270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5A5D4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5A5D4A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7B1D17"/>
    <w:pPr>
      <w:suppressAutoHyphens/>
      <w:spacing w:before="280" w:after="280"/>
    </w:pPr>
    <w:rPr>
      <w:lang w:val="uk-UA" w:eastAsia="zh-CN"/>
    </w:rPr>
  </w:style>
  <w:style w:type="paragraph" w:customStyle="1" w:styleId="21">
    <w:name w:val="Основной текст 21"/>
    <w:basedOn w:val="a"/>
    <w:rsid w:val="007B1D17"/>
    <w:pPr>
      <w:suppressAutoHyphens/>
      <w:ind w:firstLine="720"/>
      <w:jc w:val="center"/>
    </w:pPr>
    <w:rPr>
      <w:szCs w:val="20"/>
      <w:lang w:val="uk-UA" w:eastAsia="zh-CN"/>
    </w:rPr>
  </w:style>
  <w:style w:type="paragraph" w:styleId="aa">
    <w:name w:val="footer"/>
    <w:basedOn w:val="a"/>
    <w:link w:val="ab"/>
    <w:uiPriority w:val="99"/>
    <w:rsid w:val="00A121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121BC"/>
    <w:rPr>
      <w:sz w:val="24"/>
      <w:szCs w:val="24"/>
    </w:rPr>
  </w:style>
  <w:style w:type="character" w:styleId="ac">
    <w:name w:val="line number"/>
    <w:basedOn w:val="a0"/>
    <w:uiPriority w:val="99"/>
    <w:rsid w:val="00143E18"/>
  </w:style>
  <w:style w:type="character" w:styleId="ad">
    <w:name w:val="Strong"/>
    <w:basedOn w:val="a0"/>
    <w:uiPriority w:val="22"/>
    <w:qFormat/>
    <w:rsid w:val="0081015A"/>
    <w:rPr>
      <w:b/>
      <w:bCs/>
    </w:rPr>
  </w:style>
  <w:style w:type="paragraph" w:customStyle="1" w:styleId="22">
    <w:name w:val="Основной текст 22"/>
    <w:basedOn w:val="a"/>
    <w:rsid w:val="00686299"/>
    <w:pPr>
      <w:suppressAutoHyphens/>
      <w:ind w:firstLine="720"/>
      <w:jc w:val="center"/>
    </w:pPr>
    <w:rPr>
      <w:szCs w:val="20"/>
      <w:lang w:val="uk-UA" w:eastAsia="zh-CN"/>
    </w:rPr>
  </w:style>
  <w:style w:type="paragraph" w:customStyle="1" w:styleId="st0">
    <w:name w:val="st0"/>
    <w:rsid w:val="00096E76"/>
    <w:pPr>
      <w:widowControl w:val="0"/>
      <w:autoSpaceDE w:val="0"/>
      <w:autoSpaceDN w:val="0"/>
      <w:adjustRightInd w:val="0"/>
      <w:spacing w:after="120"/>
      <w:ind w:left="360"/>
      <w:jc w:val="both"/>
    </w:pPr>
    <w:rPr>
      <w:rFonts w:eastAsiaTheme="minorEastAsia"/>
      <w:sz w:val="24"/>
      <w:szCs w:val="24"/>
      <w:lang w:val="x-none" w:eastAsia="uk-UA"/>
    </w:rPr>
  </w:style>
  <w:style w:type="paragraph" w:customStyle="1" w:styleId="st7">
    <w:name w:val="st7"/>
    <w:uiPriority w:val="99"/>
    <w:rsid w:val="00096E76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 w:eastAsia="uk-UA"/>
    </w:rPr>
  </w:style>
  <w:style w:type="paragraph" w:customStyle="1" w:styleId="st8">
    <w:name w:val="st8"/>
    <w:uiPriority w:val="99"/>
    <w:rsid w:val="00096E76"/>
    <w:pPr>
      <w:widowControl w:val="0"/>
      <w:autoSpaceDE w:val="0"/>
      <w:autoSpaceDN w:val="0"/>
      <w:adjustRightInd w:val="0"/>
      <w:spacing w:after="120"/>
      <w:jc w:val="both"/>
    </w:pPr>
    <w:rPr>
      <w:rFonts w:eastAsiaTheme="minorEastAsia"/>
      <w:sz w:val="24"/>
      <w:szCs w:val="24"/>
      <w:lang w:val="x-none" w:eastAsia="uk-UA"/>
    </w:rPr>
  </w:style>
  <w:style w:type="paragraph" w:customStyle="1" w:styleId="st12">
    <w:name w:val="st12"/>
    <w:uiPriority w:val="99"/>
    <w:rsid w:val="00096E76"/>
    <w:pPr>
      <w:widowControl w:val="0"/>
      <w:autoSpaceDE w:val="0"/>
      <w:autoSpaceDN w:val="0"/>
      <w:adjustRightInd w:val="0"/>
      <w:spacing w:before="120" w:after="120"/>
      <w:jc w:val="center"/>
    </w:pPr>
    <w:rPr>
      <w:rFonts w:eastAsiaTheme="minorEastAsia"/>
      <w:sz w:val="24"/>
      <w:szCs w:val="24"/>
      <w:lang w:val="x-none" w:eastAsia="uk-UA"/>
    </w:rPr>
  </w:style>
  <w:style w:type="paragraph" w:customStyle="1" w:styleId="st14">
    <w:name w:val="st14"/>
    <w:uiPriority w:val="99"/>
    <w:rsid w:val="00096E76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 w:eastAsia="uk-UA"/>
    </w:rPr>
  </w:style>
  <w:style w:type="character" w:customStyle="1" w:styleId="st42">
    <w:name w:val="st42"/>
    <w:uiPriority w:val="99"/>
    <w:rsid w:val="00096E76"/>
    <w:rPr>
      <w:color w:val="000000"/>
    </w:rPr>
  </w:style>
  <w:style w:type="character" w:customStyle="1" w:styleId="st161">
    <w:name w:val="st161"/>
    <w:uiPriority w:val="99"/>
    <w:rsid w:val="00096E76"/>
    <w:rPr>
      <w:b/>
      <w:bCs/>
      <w:color w:val="000000"/>
      <w:sz w:val="28"/>
      <w:szCs w:val="28"/>
    </w:rPr>
  </w:style>
  <w:style w:type="character" w:customStyle="1" w:styleId="st44">
    <w:name w:val="st44"/>
    <w:uiPriority w:val="99"/>
    <w:rsid w:val="00096E76"/>
    <w:rPr>
      <w:b/>
      <w:bCs/>
      <w:color w:val="000000"/>
    </w:rPr>
  </w:style>
  <w:style w:type="character" w:customStyle="1" w:styleId="st82">
    <w:name w:val="st82"/>
    <w:uiPriority w:val="99"/>
    <w:rsid w:val="00096E76"/>
    <w:rPr>
      <w:color w:val="000000"/>
      <w:sz w:val="20"/>
      <w:szCs w:val="20"/>
    </w:rPr>
  </w:style>
  <w:style w:type="character" w:styleId="ae">
    <w:name w:val="Hyperlink"/>
    <w:basedOn w:val="a0"/>
    <w:uiPriority w:val="99"/>
    <w:unhideWhenUsed/>
    <w:rsid w:val="00287C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ovalevskaelen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73D7-4913-49CB-B138-E7D34BD7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6129</Words>
  <Characters>34940</Characters>
  <Application>Microsoft Office Word</Application>
  <DocSecurity>0</DocSecurity>
  <Lines>291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RePack by SPecialiST</Company>
  <LinksUpToDate>false</LinksUpToDate>
  <CharactersWithSpaces>40988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digital_PC</cp:lastModifiedBy>
  <cp:revision>6</cp:revision>
  <cp:lastPrinted>2021-09-16T14:11:00Z</cp:lastPrinted>
  <dcterms:created xsi:type="dcterms:W3CDTF">2021-09-24T06:51:00Z</dcterms:created>
  <dcterms:modified xsi:type="dcterms:W3CDTF">2021-10-12T07:55:00Z</dcterms:modified>
</cp:coreProperties>
</file>