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9A" w:rsidRPr="00C92770" w:rsidRDefault="00955A9A" w:rsidP="00955A9A">
      <w:pPr>
        <w:adjustRightInd w:val="0"/>
        <w:ind w:firstLine="0"/>
        <w:jc w:val="center"/>
      </w:pPr>
    </w:p>
    <w:p w:rsidR="00937567" w:rsidRDefault="00937567" w:rsidP="00937567">
      <w:pPr>
        <w:spacing w:line="240" w:lineRule="auto"/>
        <w:rPr>
          <w:sz w:val="24"/>
          <w:szCs w:val="24"/>
        </w:rPr>
      </w:pPr>
    </w:p>
    <w:p w:rsidR="003D360C" w:rsidRDefault="00571B5A" w:rsidP="00571B5A">
      <w:pPr>
        <w:spacing w:line="240" w:lineRule="auto"/>
        <w:ind w:firstLine="0"/>
        <w:jc w:val="right"/>
        <w:rPr>
          <w:sz w:val="18"/>
          <w:szCs w:val="24"/>
        </w:rPr>
      </w:pPr>
      <w:r w:rsidRPr="00571B5A">
        <w:rPr>
          <w:sz w:val="18"/>
          <w:szCs w:val="24"/>
        </w:rPr>
        <w:t>Додаток1</w:t>
      </w:r>
    </w:p>
    <w:p w:rsidR="00571B5A" w:rsidRDefault="00571B5A" w:rsidP="00571B5A">
      <w:pPr>
        <w:spacing w:line="240" w:lineRule="auto"/>
        <w:ind w:firstLine="0"/>
        <w:jc w:val="right"/>
        <w:rPr>
          <w:sz w:val="18"/>
          <w:szCs w:val="24"/>
        </w:rPr>
      </w:pPr>
      <w:r>
        <w:rPr>
          <w:sz w:val="18"/>
          <w:szCs w:val="24"/>
        </w:rPr>
        <w:t>до Порядку</w:t>
      </w:r>
    </w:p>
    <w:p w:rsidR="00571B5A" w:rsidRDefault="00571B5A" w:rsidP="00977659">
      <w:pPr>
        <w:spacing w:line="240" w:lineRule="auto"/>
        <w:ind w:firstLine="0"/>
        <w:rPr>
          <w:sz w:val="18"/>
          <w:szCs w:val="24"/>
        </w:rPr>
      </w:pPr>
    </w:p>
    <w:p w:rsidR="00571B5A" w:rsidRDefault="00571B5A" w:rsidP="00571B5A">
      <w:pPr>
        <w:pStyle w:val="st7"/>
        <w:spacing w:after="0"/>
        <w:rPr>
          <w:rStyle w:val="st161"/>
          <w:lang w:val="uk-UA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</w:t>
      </w:r>
      <w:r>
        <w:rPr>
          <w:rStyle w:val="st161"/>
          <w:lang w:val="uk-UA"/>
        </w:rPr>
        <w:t xml:space="preserve"> КП « ЦМЛ ПМР </w:t>
      </w:r>
      <w:proofErr w:type="gramStart"/>
      <w:r>
        <w:rPr>
          <w:rStyle w:val="st161"/>
          <w:lang w:val="uk-UA"/>
        </w:rPr>
        <w:t>ДО</w:t>
      </w:r>
      <w:proofErr w:type="gramEnd"/>
      <w:r>
        <w:rPr>
          <w:rStyle w:val="st161"/>
          <w:lang w:val="uk-UA"/>
        </w:rPr>
        <w:t>»</w:t>
      </w:r>
    </w:p>
    <w:p w:rsidR="00571B5A" w:rsidRDefault="00571B5A" w:rsidP="00571B5A">
      <w:pPr>
        <w:pStyle w:val="st7"/>
        <w:spacing w:after="0"/>
        <w:rPr>
          <w:rStyle w:val="st161"/>
          <w:lang w:val="uk-UA"/>
        </w:rPr>
      </w:pPr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</w:t>
      </w:r>
      <w:proofErr w:type="spellStart"/>
      <w:r>
        <w:rPr>
          <w:rStyle w:val="st161"/>
        </w:rPr>
        <w:t>осіб</w:t>
      </w:r>
      <w:proofErr w:type="spellEnd"/>
      <w:r>
        <w:rPr>
          <w:rStyle w:val="st161"/>
        </w:rPr>
        <w:t xml:space="preserve"> з </w:t>
      </w:r>
      <w:proofErr w:type="spellStart"/>
      <w:r>
        <w:rPr>
          <w:rStyle w:val="st161"/>
        </w:rPr>
        <w:t>інвалідністю</w:t>
      </w:r>
      <w:proofErr w:type="spellEnd"/>
      <w:r>
        <w:rPr>
          <w:rStyle w:val="st161"/>
          <w:lang w:val="uk-UA"/>
        </w:rPr>
        <w:t>.</w:t>
      </w:r>
    </w:p>
    <w:p w:rsidR="00571B5A" w:rsidRPr="00E9126B" w:rsidRDefault="00571B5A" w:rsidP="00571B5A">
      <w:pPr>
        <w:pStyle w:val="st7"/>
        <w:spacing w:after="0"/>
        <w:rPr>
          <w:rStyle w:val="st161"/>
          <w:lang w:val="uk-UA"/>
        </w:rPr>
      </w:pP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6985"/>
        <w:gridCol w:w="2434"/>
      </w:tblGrid>
      <w:tr w:rsidR="00571B5A" w:rsidTr="00E572D3">
        <w:trPr>
          <w:tblCellSpacing w:w="0" w:type="dxa"/>
        </w:trPr>
        <w:tc>
          <w:tcPr>
            <w:tcW w:w="10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B5A" w:rsidRPr="00E9126B" w:rsidRDefault="00571B5A" w:rsidP="00E572D3">
            <w:pPr>
              <w:pStyle w:val="st12"/>
              <w:rPr>
                <w:rStyle w:val="st42"/>
                <w:b/>
              </w:rPr>
            </w:pPr>
            <w:proofErr w:type="spellStart"/>
            <w:r w:rsidRPr="00E9126B">
              <w:rPr>
                <w:rStyle w:val="st42"/>
                <w:b/>
              </w:rPr>
              <w:t>Загальна</w:t>
            </w:r>
            <w:proofErr w:type="spellEnd"/>
            <w:r w:rsidRPr="00E9126B">
              <w:rPr>
                <w:rStyle w:val="st42"/>
                <w:b/>
              </w:rPr>
              <w:t xml:space="preserve"> </w:t>
            </w:r>
            <w:proofErr w:type="spellStart"/>
            <w:r w:rsidRPr="00E9126B">
              <w:rPr>
                <w:rStyle w:val="st42"/>
                <w:b/>
              </w:rPr>
              <w:t>інформація</w:t>
            </w:r>
            <w:proofErr w:type="spellEnd"/>
            <w:r w:rsidRPr="00E9126B">
              <w:rPr>
                <w:rStyle w:val="st42"/>
                <w:b/>
              </w:rPr>
              <w:t xml:space="preserve"> про </w:t>
            </w:r>
            <w:proofErr w:type="spellStart"/>
            <w:r w:rsidRPr="00E9126B">
              <w:rPr>
                <w:rStyle w:val="st42"/>
                <w:b/>
              </w:rPr>
              <w:t>об’єкт</w:t>
            </w:r>
            <w:proofErr w:type="spellEnd"/>
          </w:p>
        </w:tc>
      </w:tr>
      <w:tr w:rsidR="00571B5A" w:rsidTr="00E572D3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571B5A" w:rsidP="00E572D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Pr="00571B5A" w:rsidRDefault="00571B5A" w:rsidP="00AA53E6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AA53E6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  <w:b/>
                <w:lang w:val="uk-UA"/>
              </w:rPr>
              <w:t>10.09.2021р</w:t>
            </w:r>
          </w:p>
        </w:tc>
      </w:tr>
      <w:tr w:rsidR="00571B5A" w:rsidTr="00E572D3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571B5A" w:rsidP="00E572D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Pr="00571B5A" w:rsidRDefault="00571B5A" w:rsidP="00AA53E6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53E6" w:rsidRDefault="00AA53E6" w:rsidP="00E572D3">
            <w:pPr>
              <w:pStyle w:val="st14"/>
              <w:rPr>
                <w:rStyle w:val="st42"/>
                <w:b/>
                <w:lang w:val="uk-UA"/>
              </w:rPr>
            </w:pPr>
            <w:r>
              <w:rPr>
                <w:rStyle w:val="st42"/>
                <w:b/>
                <w:lang w:val="uk-UA"/>
              </w:rPr>
              <w:t xml:space="preserve">м. Покров, </w:t>
            </w:r>
          </w:p>
          <w:p w:rsidR="00571B5A" w:rsidRDefault="00AA53E6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  <w:b/>
                <w:lang w:val="uk-UA"/>
              </w:rPr>
              <w:t>вул</w:t>
            </w:r>
            <w:r w:rsidRPr="00571B5A">
              <w:rPr>
                <w:rStyle w:val="st42"/>
                <w:b/>
                <w:lang w:val="uk-UA"/>
              </w:rPr>
              <w:t>. Медична,</w:t>
            </w:r>
            <w:r>
              <w:rPr>
                <w:rStyle w:val="st42"/>
                <w:b/>
                <w:lang w:val="uk-UA"/>
              </w:rPr>
              <w:t xml:space="preserve"> </w:t>
            </w:r>
            <w:r w:rsidRPr="00571B5A">
              <w:rPr>
                <w:rStyle w:val="st42"/>
                <w:b/>
                <w:lang w:val="uk-UA"/>
              </w:rPr>
              <w:t>19</w:t>
            </w:r>
          </w:p>
        </w:tc>
      </w:tr>
      <w:tr w:rsidR="00571B5A" w:rsidTr="00E572D3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571B5A" w:rsidP="00E572D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Pr="00571B5A" w:rsidRDefault="00571B5A" w:rsidP="00AA53E6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AA53E6" w:rsidP="00E572D3">
            <w:pPr>
              <w:pStyle w:val="st14"/>
              <w:rPr>
                <w:rStyle w:val="st42"/>
              </w:rPr>
            </w:pPr>
            <w:r w:rsidRPr="00571B5A">
              <w:rPr>
                <w:rStyle w:val="st42"/>
                <w:b/>
                <w:lang w:val="uk-UA"/>
              </w:rPr>
              <w:t>Комунальне підприємство</w:t>
            </w:r>
          </w:p>
        </w:tc>
      </w:tr>
      <w:tr w:rsidR="00571B5A" w:rsidTr="00E572D3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571B5A" w:rsidP="00E572D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Pr="00571B5A" w:rsidRDefault="00571B5A" w:rsidP="00AA53E6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AA53E6" w:rsidP="00E572D3">
            <w:pPr>
              <w:pStyle w:val="st14"/>
              <w:rPr>
                <w:rStyle w:val="st42"/>
              </w:rPr>
            </w:pPr>
            <w:r w:rsidRPr="00571B5A">
              <w:rPr>
                <w:rStyle w:val="st42"/>
                <w:b/>
                <w:lang w:val="uk-UA"/>
              </w:rPr>
              <w:t>технічне обстеження</w:t>
            </w:r>
          </w:p>
        </w:tc>
      </w:tr>
      <w:tr w:rsidR="00571B5A" w:rsidTr="00E572D3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571B5A" w:rsidP="00E572D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Pr="00571B5A" w:rsidRDefault="00571B5A" w:rsidP="00AA53E6">
            <w:pPr>
              <w:pStyle w:val="st14"/>
              <w:jc w:val="both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AA53E6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  <w:b/>
                <w:lang w:val="uk-UA"/>
              </w:rPr>
              <w:t>провідний інженер АУП Гуща Микола Федорович</w:t>
            </w:r>
          </w:p>
        </w:tc>
      </w:tr>
      <w:tr w:rsidR="00571B5A" w:rsidTr="00E572D3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571B5A" w:rsidP="00E572D3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Pr="00571B5A" w:rsidRDefault="00571B5A" w:rsidP="00AA53E6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B5A" w:rsidRDefault="00AA53E6" w:rsidP="00AA53E6">
            <w:pPr>
              <w:pStyle w:val="st14"/>
              <w:rPr>
                <w:rStyle w:val="st42"/>
              </w:rPr>
            </w:pPr>
            <w:r w:rsidRPr="00571B5A">
              <w:rPr>
                <w:rStyle w:val="st42"/>
                <w:b/>
                <w:lang w:val="uk-UA"/>
              </w:rPr>
              <w:t>+38(0</w:t>
            </w:r>
            <w:r>
              <w:rPr>
                <w:rStyle w:val="st42"/>
                <w:b/>
                <w:lang w:val="uk-UA"/>
              </w:rPr>
              <w:t>97) 4597829</w:t>
            </w: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           </w:t>
            </w:r>
            <w:r>
              <w:rPr>
                <w:b/>
              </w:rPr>
              <w:t>е</w:t>
            </w:r>
            <w:r>
              <w:rPr>
                <w:b/>
                <w:lang w:val="en-US"/>
              </w:rPr>
              <w:t>mail</w:t>
            </w:r>
            <w:r>
              <w:rPr>
                <w:b/>
              </w:rPr>
              <w:t>:</w:t>
            </w:r>
            <w:hyperlink r:id="rId7" w:history="1">
              <w:r w:rsidRPr="007A0F84">
                <w:rPr>
                  <w:rStyle w:val="a3"/>
                  <w:b/>
                  <w:lang w:val="en-US"/>
                </w:rPr>
                <w:t>cgbordst</w:t>
              </w:r>
              <w:r w:rsidRPr="007A0F84">
                <w:rPr>
                  <w:rStyle w:val="a3"/>
                  <w:b/>
                </w:rPr>
                <w:t>аt@</w:t>
              </w:r>
              <w:r w:rsidRPr="007A0F84">
                <w:rPr>
                  <w:rStyle w:val="a3"/>
                  <w:b/>
                  <w:lang w:val="en-US"/>
                </w:rPr>
                <w:t>gmail</w:t>
              </w:r>
              <w:r w:rsidRPr="007A0F84">
                <w:rPr>
                  <w:rStyle w:val="a3"/>
                  <w:b/>
                </w:rPr>
                <w:t>.</w:t>
              </w:r>
              <w:r w:rsidRPr="007A0F84">
                <w:rPr>
                  <w:rStyle w:val="a3"/>
                  <w:b/>
                  <w:lang w:val="en-US"/>
                </w:rPr>
                <w:t>com</w:t>
              </w:r>
            </w:hyperlink>
          </w:p>
        </w:tc>
      </w:tr>
    </w:tbl>
    <w:p w:rsidR="00571B5A" w:rsidRDefault="00571B5A" w:rsidP="00571B5A">
      <w:pPr>
        <w:spacing w:line="240" w:lineRule="auto"/>
        <w:ind w:firstLine="0"/>
        <w:rPr>
          <w:sz w:val="24"/>
          <w:szCs w:val="24"/>
        </w:rPr>
      </w:pPr>
    </w:p>
    <w:tbl>
      <w:tblPr>
        <w:tblStyle w:val="a6"/>
        <w:tblW w:w="10314" w:type="dxa"/>
        <w:tblLayout w:type="fixed"/>
        <w:tblLook w:val="04A0" w:firstRow="1" w:lastRow="0" w:firstColumn="1" w:lastColumn="0" w:noHBand="0" w:noVBand="1"/>
      </w:tblPr>
      <w:tblGrid>
        <w:gridCol w:w="5211"/>
        <w:gridCol w:w="993"/>
        <w:gridCol w:w="708"/>
        <w:gridCol w:w="803"/>
        <w:gridCol w:w="615"/>
        <w:gridCol w:w="567"/>
        <w:gridCol w:w="1417"/>
      </w:tblGrid>
      <w:tr w:rsidR="00571B5A" w:rsidTr="00571B5A">
        <w:tc>
          <w:tcPr>
            <w:tcW w:w="5211" w:type="dxa"/>
            <w:vMerge w:val="restart"/>
          </w:tcPr>
          <w:p w:rsidR="00571B5A" w:rsidRDefault="00571B5A" w:rsidP="00571B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1B5A">
              <w:rPr>
                <w:rStyle w:val="st44"/>
                <w:sz w:val="22"/>
              </w:rPr>
              <w:t xml:space="preserve">Критерії </w:t>
            </w:r>
            <w:proofErr w:type="spellStart"/>
            <w:r w:rsidRPr="00571B5A">
              <w:rPr>
                <w:rStyle w:val="st44"/>
                <w:sz w:val="22"/>
              </w:rPr>
              <w:t>безбар’єрності</w:t>
            </w:r>
            <w:proofErr w:type="spellEnd"/>
            <w:r w:rsidRPr="00571B5A">
              <w:rPr>
                <w:rStyle w:val="st44"/>
                <w:sz w:val="22"/>
              </w:rPr>
              <w:t xml:space="preserve"> об’єктів фізичного оточення і послуг для осіб з інвалідністю</w:t>
            </w:r>
          </w:p>
        </w:tc>
        <w:tc>
          <w:tcPr>
            <w:tcW w:w="3686" w:type="dxa"/>
            <w:gridSpan w:val="5"/>
          </w:tcPr>
          <w:p w:rsidR="00571B5A" w:rsidRDefault="00571B5A" w:rsidP="00571B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1B5A">
              <w:rPr>
                <w:rStyle w:val="st44"/>
                <w:sz w:val="22"/>
              </w:rPr>
              <w:t xml:space="preserve">Відповідність критеріям </w:t>
            </w:r>
            <w:r w:rsidRPr="00571B5A">
              <w:rPr>
                <w:rStyle w:val="st44"/>
                <w:sz w:val="22"/>
              </w:rPr>
              <w:br/>
              <w:t>(так або ні)</w:t>
            </w:r>
          </w:p>
        </w:tc>
        <w:tc>
          <w:tcPr>
            <w:tcW w:w="1417" w:type="dxa"/>
            <w:vMerge w:val="restart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Примітка</w:t>
            </w: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rPr>
          <w:cantSplit/>
          <w:trHeight w:val="1134"/>
        </w:trPr>
        <w:tc>
          <w:tcPr>
            <w:tcW w:w="5211" w:type="dxa"/>
            <w:vMerge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</w:tcPr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Головний хірургічний корпус</w:t>
            </w: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</w:p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Головний</w:t>
            </w:r>
          </w:p>
        </w:tc>
        <w:tc>
          <w:tcPr>
            <w:tcW w:w="708" w:type="dxa"/>
            <w:textDirection w:val="btLr"/>
          </w:tcPr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Терапевтичний корпус</w:t>
            </w:r>
          </w:p>
        </w:tc>
        <w:tc>
          <w:tcPr>
            <w:tcW w:w="803" w:type="dxa"/>
            <w:textDirection w:val="btLr"/>
          </w:tcPr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Акушерсько-гінекологічний корпус</w:t>
            </w:r>
          </w:p>
        </w:tc>
        <w:tc>
          <w:tcPr>
            <w:tcW w:w="615" w:type="dxa"/>
            <w:textDirection w:val="btLr"/>
          </w:tcPr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Дитячий корпус</w:t>
            </w:r>
          </w:p>
        </w:tc>
        <w:tc>
          <w:tcPr>
            <w:tcW w:w="567" w:type="dxa"/>
            <w:textDirection w:val="btLr"/>
          </w:tcPr>
          <w:p w:rsidR="00571B5A" w:rsidRPr="00571B5A" w:rsidRDefault="00571B5A" w:rsidP="00571B5A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Інфекційний корпус</w:t>
            </w:r>
          </w:p>
        </w:tc>
        <w:tc>
          <w:tcPr>
            <w:tcW w:w="1417" w:type="dxa"/>
            <w:vMerge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  <w:vMerge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71B5A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71B5A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71B5A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71B5A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71B5A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Шляхи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Pr="007B366A" w:rsidRDefault="00571B5A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Pr="00571B5A" w:rsidRDefault="00571B5A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 xml:space="preserve">2) таких місць не менш як 10 відсотків загальної кількості (але не менш як одне місце), місця позначені дорожніми знаками та </w:t>
            </w:r>
            <w:r w:rsidRPr="007B366A">
              <w:rPr>
                <w:rStyle w:val="st42"/>
                <w:lang w:val="uk-UA"/>
              </w:rPr>
              <w:lastRenderedPageBreak/>
              <w:t>горизонтальною розміткою з піктограмами міжнародного символу доступності</w:t>
            </w: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lastRenderedPageBreak/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jc w:val="center"/>
              <w:rPr>
                <w:sz w:val="18"/>
                <w:szCs w:val="24"/>
              </w:rPr>
            </w:pPr>
            <w:r w:rsidRPr="00571B5A">
              <w:rPr>
                <w:sz w:val="18"/>
                <w:szCs w:val="24"/>
              </w:rPr>
              <w:t xml:space="preserve">Розмітка з </w:t>
            </w:r>
            <w:r>
              <w:rPr>
                <w:sz w:val="18"/>
                <w:szCs w:val="24"/>
              </w:rPr>
              <w:t>піктограмами</w:t>
            </w:r>
          </w:p>
          <w:p w:rsidR="00571B5A" w:rsidRDefault="00571B5A" w:rsidP="00571B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1B5A">
              <w:rPr>
                <w:sz w:val="18"/>
                <w:szCs w:val="24"/>
              </w:rPr>
              <w:t>відсутня</w:t>
            </w: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3) ширина входу на </w:t>
            </w:r>
            <w:proofErr w:type="spellStart"/>
            <w:r>
              <w:rPr>
                <w:rStyle w:val="st42"/>
              </w:rPr>
              <w:t>прилеглу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територію</w:t>
            </w:r>
            <w:proofErr w:type="spellEnd"/>
            <w:r>
              <w:rPr>
                <w:rStyle w:val="st42"/>
              </w:rPr>
              <w:t xml:space="preserve"> та ширина дверей, </w:t>
            </w:r>
            <w:proofErr w:type="spellStart"/>
            <w:r>
              <w:rPr>
                <w:rStyle w:val="st42"/>
              </w:rPr>
              <w:t>хвірток</w:t>
            </w:r>
            <w:proofErr w:type="spellEnd"/>
            <w:r>
              <w:rPr>
                <w:rStyle w:val="st42"/>
              </w:rPr>
              <w:t xml:space="preserve">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їх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0,9 метра</w:t>
            </w: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1,8 метра</w:t>
            </w: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Pr="007B366A" w:rsidRDefault="00571B5A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7B366A">
              <w:rPr>
                <w:rStyle w:val="st42"/>
                <w:lang w:val="uk-UA"/>
              </w:rPr>
              <w:t>крупноструктурних</w:t>
            </w:r>
            <w:proofErr w:type="spellEnd"/>
            <w:r w:rsidRPr="007B366A">
              <w:rPr>
                <w:rStyle w:val="st42"/>
                <w:lang w:val="uk-UA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прилеглій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території</w:t>
            </w:r>
            <w:proofErr w:type="spellEnd"/>
            <w:r>
              <w:rPr>
                <w:rStyle w:val="st42"/>
              </w:rPr>
              <w:t xml:space="preserve"> та/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Pr="007B366A" w:rsidRDefault="00571B5A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Pr="007B366A" w:rsidRDefault="00571B5A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частково</w:t>
            </w: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символом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>:</w:t>
            </w:r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про: </w:t>
            </w:r>
            <w:proofErr w:type="spellStart"/>
            <w:r>
              <w:rPr>
                <w:rStyle w:val="st42"/>
              </w:rPr>
              <w:t>назву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опис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діяльності</w:t>
            </w:r>
            <w:proofErr w:type="spellEnd"/>
            <w:r>
              <w:rPr>
                <w:rStyle w:val="st42"/>
              </w:rPr>
              <w:t xml:space="preserve"> установи, </w:t>
            </w:r>
            <w:proofErr w:type="spellStart"/>
            <w:r>
              <w:rPr>
                <w:rStyle w:val="st42"/>
              </w:rPr>
              <w:t>години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роботи</w:t>
            </w:r>
            <w:proofErr w:type="spellEnd"/>
            <w:r>
              <w:rPr>
                <w:rStyle w:val="st42"/>
              </w:rPr>
              <w:t xml:space="preserve">; </w:t>
            </w:r>
            <w:proofErr w:type="spellStart"/>
            <w:r>
              <w:rPr>
                <w:rStyle w:val="st42"/>
              </w:rPr>
              <w:t>інша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довідкова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  <w:p w:rsidR="00571B5A" w:rsidRPr="00571B5A" w:rsidRDefault="00571B5A" w:rsidP="00E572D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lastRenderedPageBreak/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Pr="00571B5A" w:rsidRDefault="00571B5A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lastRenderedPageBreak/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99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571B5A" w:rsidRPr="00571B5A" w:rsidRDefault="00571B5A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99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571B5A" w:rsidRPr="00571B5A" w:rsidRDefault="00571B5A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Default="00E572D3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Default="00E572D3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9)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1B5A" w:rsidTr="00571B5A">
        <w:tc>
          <w:tcPr>
            <w:tcW w:w="5211" w:type="dxa"/>
          </w:tcPr>
          <w:p w:rsidR="00571B5A" w:rsidRDefault="00571B5A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993" w:type="dxa"/>
          </w:tcPr>
          <w:p w:rsidR="00571B5A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571B5A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571B5A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571B5A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571B5A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571B5A" w:rsidRDefault="00571B5A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Default="00E572D3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11) </w:t>
            </w:r>
            <w:proofErr w:type="spellStart"/>
            <w:r>
              <w:rPr>
                <w:rStyle w:val="st42"/>
              </w:rPr>
              <w:t>розміри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 тамбура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становлять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1,5 х 1,5 метра (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змогу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маневрувати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кріслу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колісному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Pr="007B366A" w:rsidRDefault="00E572D3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99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Pr="007B366A" w:rsidRDefault="00E572D3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Default="00E572D3" w:rsidP="00E572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14)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турнікета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ширина у </w:t>
            </w:r>
            <w:proofErr w:type="spellStart"/>
            <w:r>
              <w:rPr>
                <w:rStyle w:val="st42"/>
              </w:rPr>
              <w:t>просвіті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менше</w:t>
            </w:r>
            <w:proofErr w:type="spellEnd"/>
            <w:r>
              <w:rPr>
                <w:rStyle w:val="st42"/>
              </w:rPr>
              <w:t xml:space="preserve"> 1 метра</w:t>
            </w:r>
          </w:p>
          <w:p w:rsidR="00E572D3" w:rsidRDefault="00E572D3" w:rsidP="00E572D3">
            <w:pPr>
              <w:pStyle w:val="st14"/>
              <w:rPr>
                <w:rStyle w:val="st42"/>
                <w:lang w:val="uk-UA"/>
              </w:rPr>
            </w:pPr>
          </w:p>
          <w:p w:rsidR="00E572D3" w:rsidRPr="00E572D3" w:rsidRDefault="00E572D3" w:rsidP="00E572D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99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708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Pr="007B366A" w:rsidRDefault="00E572D3" w:rsidP="00E572D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3. </w:t>
            </w:r>
            <w:r w:rsidRPr="007B366A">
              <w:rPr>
                <w:rStyle w:val="st42"/>
                <w:lang w:val="uk-UA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99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Pr="007B366A" w:rsidRDefault="00E572D3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 xml:space="preserve">1) у разі наявності на шляхах руху осіб з інвалідністю сходів вони </w:t>
            </w:r>
            <w:proofErr w:type="spellStart"/>
            <w:r w:rsidRPr="007B366A">
              <w:rPr>
                <w:rStyle w:val="st42"/>
                <w:lang w:val="uk-UA"/>
              </w:rPr>
              <w:t>продубльовані</w:t>
            </w:r>
            <w:proofErr w:type="spellEnd"/>
            <w:r w:rsidRPr="007B366A">
              <w:rPr>
                <w:rStyle w:val="st42"/>
                <w:lang w:val="uk-UA"/>
              </w:rPr>
              <w:t xml:space="preserve"> пандусом</w:t>
            </w:r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Pr="007B366A" w:rsidRDefault="00E572D3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Default="00E572D3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</w:t>
            </w:r>
            <w:proofErr w:type="spellStart"/>
            <w:r>
              <w:rPr>
                <w:rStyle w:val="st42"/>
              </w:rPr>
              <w:t>всі</w:t>
            </w:r>
            <w:proofErr w:type="spellEnd"/>
            <w:r>
              <w:rPr>
                <w:rStyle w:val="st42"/>
              </w:rPr>
              <w:t xml:space="preserve"> сходи в межах одного маршу </w:t>
            </w:r>
            <w:proofErr w:type="spellStart"/>
            <w:r>
              <w:rPr>
                <w:rStyle w:val="st42"/>
              </w:rPr>
              <w:t>однакові</w:t>
            </w:r>
            <w:proofErr w:type="spellEnd"/>
            <w:r>
              <w:rPr>
                <w:rStyle w:val="st42"/>
              </w:rPr>
              <w:t xml:space="preserve"> за формою в </w:t>
            </w:r>
            <w:proofErr w:type="spellStart"/>
            <w:r>
              <w:rPr>
                <w:rStyle w:val="st42"/>
              </w:rPr>
              <w:t>плані</w:t>
            </w:r>
            <w:proofErr w:type="spellEnd"/>
            <w:r>
              <w:rPr>
                <w:rStyle w:val="st42"/>
              </w:rPr>
              <w:t xml:space="preserve">, за шириною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висотою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підйому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сходинок</w:t>
            </w:r>
            <w:proofErr w:type="spellEnd"/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993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Default="00E572D3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фасадних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 на них нанесено </w:t>
            </w:r>
            <w:proofErr w:type="spellStart"/>
            <w:r>
              <w:rPr>
                <w:rStyle w:val="st42"/>
              </w:rPr>
              <w:t>відповідне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</w:p>
        </w:tc>
        <w:tc>
          <w:tcPr>
            <w:tcW w:w="99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572D3" w:rsidRPr="00571B5A" w:rsidRDefault="00E572D3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572D3" w:rsidTr="00571B5A">
        <w:tc>
          <w:tcPr>
            <w:tcW w:w="5211" w:type="dxa"/>
          </w:tcPr>
          <w:p w:rsidR="00E572D3" w:rsidRDefault="00E572D3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</w:t>
            </w:r>
            <w:proofErr w:type="spellStart"/>
            <w:r>
              <w:rPr>
                <w:rStyle w:val="st42"/>
              </w:rPr>
              <w:t>дверні</w:t>
            </w:r>
            <w:proofErr w:type="spellEnd"/>
            <w:r>
              <w:rPr>
                <w:rStyle w:val="st42"/>
              </w:rPr>
              <w:t xml:space="preserve"> отвори без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перепадів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</w:t>
            </w:r>
            <w:proofErr w:type="spellEnd"/>
            <w:r>
              <w:rPr>
                <w:rStyle w:val="st42"/>
              </w:rPr>
              <w:t xml:space="preserve">, ширина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отворів</w:t>
            </w:r>
            <w:proofErr w:type="spellEnd"/>
            <w:r>
              <w:rPr>
                <w:rStyle w:val="st42"/>
              </w:rPr>
              <w:t xml:space="preserve"> становить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99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E572D3" w:rsidRPr="00571B5A" w:rsidRDefault="00E572D3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E572D3" w:rsidRDefault="00E572D3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7) за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кожного </w:t>
            </w:r>
            <w:proofErr w:type="spellStart"/>
            <w:r>
              <w:rPr>
                <w:rStyle w:val="st42"/>
              </w:rPr>
              <w:t>елемента</w:t>
            </w:r>
            <w:proofErr w:type="spellEnd"/>
            <w:r>
              <w:rPr>
                <w:rStyle w:val="st42"/>
              </w:rPr>
              <w:t xml:space="preserve"> порога не </w:t>
            </w:r>
            <w:proofErr w:type="spellStart"/>
            <w:r>
              <w:rPr>
                <w:rStyle w:val="st42"/>
              </w:rPr>
              <w:t>перевищує</w:t>
            </w:r>
            <w:proofErr w:type="spellEnd"/>
            <w:r>
              <w:rPr>
                <w:rStyle w:val="st42"/>
              </w:rPr>
              <w:t xml:space="preserve"> 0,02 метра</w:t>
            </w:r>
          </w:p>
        </w:tc>
        <w:tc>
          <w:tcPr>
            <w:tcW w:w="993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8) кути </w:t>
            </w:r>
            <w:proofErr w:type="spellStart"/>
            <w:r>
              <w:rPr>
                <w:rStyle w:val="st42"/>
              </w:rPr>
              <w:t>порогів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заокруглені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</w:t>
            </w:r>
            <w:proofErr w:type="spellStart"/>
            <w:r>
              <w:rPr>
                <w:rStyle w:val="st42"/>
              </w:rPr>
              <w:t>останню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сходинки</w:t>
            </w:r>
            <w:proofErr w:type="spellEnd"/>
            <w:r>
              <w:rPr>
                <w:rStyle w:val="st42"/>
              </w:rPr>
              <w:t xml:space="preserve">, пороги, </w:t>
            </w:r>
            <w:proofErr w:type="spellStart"/>
            <w:r>
              <w:rPr>
                <w:rStyle w:val="st42"/>
              </w:rPr>
              <w:t>інші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об’єкти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перешкоди</w:t>
            </w:r>
            <w:proofErr w:type="spellEnd"/>
            <w:r>
              <w:rPr>
                <w:rStyle w:val="st42"/>
              </w:rPr>
              <w:t xml:space="preserve"> нанесено </w:t>
            </w:r>
            <w:proofErr w:type="spellStart"/>
            <w:r>
              <w:rPr>
                <w:rStyle w:val="st42"/>
              </w:rPr>
              <w:t>контрастне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кольором</w:t>
            </w:r>
            <w:proofErr w:type="spellEnd"/>
            <w:r>
              <w:rPr>
                <w:rStyle w:val="st42"/>
              </w:rPr>
              <w:t xml:space="preserve"> (ширина </w:t>
            </w:r>
            <w:proofErr w:type="spellStart"/>
            <w:r>
              <w:rPr>
                <w:rStyle w:val="st42"/>
              </w:rPr>
              <w:t>маркування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горизонтальної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площини</w:t>
            </w:r>
            <w:proofErr w:type="spellEnd"/>
            <w:r>
              <w:rPr>
                <w:rStyle w:val="st42"/>
              </w:rPr>
              <w:t xml:space="preserve"> ребра - 0,05-0,1 метра, </w:t>
            </w:r>
            <w:proofErr w:type="spellStart"/>
            <w:r>
              <w:rPr>
                <w:rStyle w:val="st42"/>
              </w:rPr>
              <w:t>вертикальної</w:t>
            </w:r>
            <w:proofErr w:type="spellEnd"/>
            <w:r>
              <w:rPr>
                <w:rStyle w:val="st42"/>
              </w:rPr>
              <w:t xml:space="preserve"> - 0,03-0,05 метра)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7B366A">
              <w:rPr>
                <w:rStyle w:val="st42"/>
                <w:lang w:val="uk-UA"/>
              </w:rPr>
              <w:t>відеозв’язку</w:t>
            </w:r>
            <w:proofErr w:type="spellEnd"/>
            <w:r w:rsidRPr="007B366A">
              <w:rPr>
                <w:rStyle w:val="st42"/>
                <w:lang w:val="uk-UA"/>
              </w:rPr>
              <w:t xml:space="preserve">, перекладу на </w:t>
            </w:r>
            <w:r w:rsidRPr="007B366A">
              <w:rPr>
                <w:rStyle w:val="st42"/>
                <w:lang w:val="uk-UA"/>
              </w:rPr>
              <w:lastRenderedPageBreak/>
              <w:t>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11) у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відсутні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предмети</w:t>
            </w:r>
            <w:proofErr w:type="spellEnd"/>
            <w:r>
              <w:rPr>
                <w:rStyle w:val="st42"/>
              </w:rPr>
              <w:t xml:space="preserve"> /</w:t>
            </w:r>
            <w:proofErr w:type="spellStart"/>
            <w:r>
              <w:rPr>
                <w:rStyle w:val="st42"/>
              </w:rPr>
              <w:t>перепони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горизонтальні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такі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виступають</w:t>
            </w:r>
            <w:proofErr w:type="spellEnd"/>
            <w:r>
              <w:rPr>
                <w:rStyle w:val="st42"/>
              </w:rPr>
              <w:t xml:space="preserve"> над </w:t>
            </w:r>
            <w:proofErr w:type="spellStart"/>
            <w:r>
              <w:rPr>
                <w:rStyle w:val="st42"/>
              </w:rPr>
              <w:t>поверхнею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конструкції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бордюри</w:t>
            </w:r>
            <w:proofErr w:type="spellEnd"/>
            <w:r>
              <w:rPr>
                <w:rStyle w:val="st42"/>
              </w:rPr>
              <w:t xml:space="preserve">, пороги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на шляхах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</w:t>
            </w:r>
            <w:proofErr w:type="spellStart"/>
            <w:r>
              <w:rPr>
                <w:rStyle w:val="st42"/>
              </w:rPr>
              <w:t>процес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відкриття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закриття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супроводжується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звуковим</w:t>
            </w:r>
            <w:proofErr w:type="spellEnd"/>
            <w:r>
              <w:rPr>
                <w:rStyle w:val="st42"/>
              </w:rPr>
              <w:t xml:space="preserve"> сигналом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намальовані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збільшеним</w:t>
            </w:r>
            <w:proofErr w:type="spellEnd"/>
            <w:r>
              <w:rPr>
                <w:rStyle w:val="st42"/>
              </w:rPr>
              <w:t xml:space="preserve"> шрифтом та у контрастному </w:t>
            </w:r>
            <w:proofErr w:type="spellStart"/>
            <w:r>
              <w:rPr>
                <w:rStyle w:val="st42"/>
              </w:rPr>
              <w:t>співвідношенні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кольорів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17) </w:t>
            </w:r>
            <w:proofErr w:type="spellStart"/>
            <w:r>
              <w:rPr>
                <w:rStyle w:val="st42"/>
              </w:rPr>
              <w:t>ліфт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функцією</w:t>
            </w:r>
            <w:proofErr w:type="spellEnd"/>
            <w:r>
              <w:rPr>
                <w:rStyle w:val="st42"/>
              </w:rPr>
              <w:t xml:space="preserve"> голосового </w:t>
            </w:r>
            <w:proofErr w:type="spellStart"/>
            <w:r>
              <w:rPr>
                <w:rStyle w:val="st42"/>
              </w:rPr>
              <w:t>повідомлення</w:t>
            </w:r>
            <w:proofErr w:type="spellEnd"/>
            <w:r>
              <w:rPr>
                <w:rStyle w:val="st42"/>
              </w:rPr>
              <w:t xml:space="preserve"> номера поверху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18) </w:t>
            </w:r>
            <w:proofErr w:type="spellStart"/>
            <w:r>
              <w:rPr>
                <w:rStyle w:val="st42"/>
              </w:rPr>
              <w:t>навпроти</w:t>
            </w:r>
            <w:proofErr w:type="spellEnd"/>
            <w:r>
              <w:rPr>
                <w:rStyle w:val="st42"/>
              </w:rPr>
              <w:t xml:space="preserve">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наявна</w:t>
            </w:r>
            <w:proofErr w:type="spellEnd"/>
            <w:r>
              <w:rPr>
                <w:rStyle w:val="st42"/>
              </w:rPr>
              <w:t xml:space="preserve"> табличка </w:t>
            </w:r>
            <w:proofErr w:type="spellStart"/>
            <w:r>
              <w:rPr>
                <w:rStyle w:val="st42"/>
              </w:rPr>
              <w:t>із</w:t>
            </w:r>
            <w:proofErr w:type="spellEnd"/>
            <w:r>
              <w:rPr>
                <w:rStyle w:val="st42"/>
              </w:rPr>
              <w:t xml:space="preserve"> номером поверху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19) ширина дверей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0,9 метра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 w:rsidRPr="007B366A">
              <w:rPr>
                <w:rStyle w:val="st42"/>
                <w:lang w:val="uk-UA"/>
              </w:rPr>
              <w:t xml:space="preserve">23) окремі санітарно-гігієнічні приміщення (з </w:t>
            </w:r>
            <w:r w:rsidRPr="007B366A">
              <w:rPr>
                <w:rStyle w:val="st42"/>
                <w:lang w:val="uk-UA"/>
              </w:rPr>
              <w:lastRenderedPageBreak/>
              <w:t xml:space="preserve">окремим входом) обладнані аварійною </w:t>
            </w:r>
            <w:r>
              <w:rPr>
                <w:rStyle w:val="st42"/>
              </w:rPr>
              <w:t>(</w:t>
            </w:r>
            <w:proofErr w:type="spellStart"/>
            <w:r>
              <w:rPr>
                <w:rStyle w:val="st42"/>
              </w:rPr>
              <w:t>тривожною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сигналізацією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урахуванням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зору</w:t>
            </w:r>
            <w:proofErr w:type="spellEnd"/>
            <w:r>
              <w:rPr>
                <w:rStyle w:val="st42"/>
              </w:rPr>
              <w:t xml:space="preserve"> та слуху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24) привод </w:t>
            </w:r>
            <w:proofErr w:type="spellStart"/>
            <w:r>
              <w:rPr>
                <w:rStyle w:val="st42"/>
              </w:rPr>
              <w:t>сигналізації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розташовано</w:t>
            </w:r>
            <w:proofErr w:type="spellEnd"/>
            <w:r>
              <w:rPr>
                <w:rStyle w:val="st42"/>
              </w:rPr>
              <w:t xml:space="preserve"> в межах </w:t>
            </w:r>
            <w:proofErr w:type="spellStart"/>
            <w:r>
              <w:rPr>
                <w:rStyle w:val="st42"/>
              </w:rPr>
              <w:t>між</w:t>
            </w:r>
            <w:proofErr w:type="spellEnd"/>
            <w:r>
              <w:rPr>
                <w:rStyle w:val="st42"/>
              </w:rPr>
              <w:t xml:space="preserve"> 0,8-1,1 метра над </w:t>
            </w:r>
            <w:proofErr w:type="spellStart"/>
            <w:r>
              <w:rPr>
                <w:rStyle w:val="st42"/>
              </w:rPr>
              <w:t>рівнем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підлоги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</w:t>
            </w:r>
            <w:proofErr w:type="spellStart"/>
            <w:r>
              <w:rPr>
                <w:rStyle w:val="st42"/>
              </w:rPr>
              <w:t>доступні</w:t>
            </w:r>
            <w:proofErr w:type="spellEnd"/>
            <w:r>
              <w:rPr>
                <w:rStyle w:val="st42"/>
              </w:rPr>
              <w:t xml:space="preserve"> та </w:t>
            </w:r>
            <w:proofErr w:type="spellStart"/>
            <w:r>
              <w:rPr>
                <w:rStyle w:val="st42"/>
              </w:rPr>
              <w:t>безпечні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</w:t>
            </w:r>
            <w:proofErr w:type="spellStart"/>
            <w:r>
              <w:rPr>
                <w:rStyle w:val="st42"/>
              </w:rPr>
              <w:t>місце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пандуса (у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його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позначено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міжнародним</w:t>
            </w:r>
            <w:proofErr w:type="spellEnd"/>
            <w:r>
              <w:rPr>
                <w:rStyle w:val="st42"/>
              </w:rPr>
              <w:t xml:space="preserve"> знаком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зручності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ні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</w:t>
            </w:r>
            <w:proofErr w:type="spellStart"/>
            <w:r>
              <w:rPr>
                <w:rStyle w:val="st42"/>
              </w:rPr>
              <w:t>визначеної</w:t>
            </w:r>
            <w:proofErr w:type="spellEnd"/>
            <w:r>
              <w:rPr>
                <w:rStyle w:val="st42"/>
              </w:rPr>
              <w:t xml:space="preserve"> потреби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виході</w:t>
            </w:r>
            <w:proofErr w:type="spellEnd"/>
            <w:r>
              <w:rPr>
                <w:rStyle w:val="st42"/>
              </w:rPr>
              <w:t xml:space="preserve"> до/з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встановлено</w:t>
            </w:r>
            <w:proofErr w:type="spellEnd"/>
            <w:r>
              <w:rPr>
                <w:rStyle w:val="st42"/>
              </w:rPr>
              <w:t xml:space="preserve"> план-схему,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сприятиме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самостійній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навігації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орієнтуванню</w:t>
            </w:r>
            <w:proofErr w:type="spellEnd"/>
            <w:r>
              <w:rPr>
                <w:rStyle w:val="st42"/>
              </w:rPr>
              <w:t xml:space="preserve">) на </w:t>
            </w:r>
            <w:proofErr w:type="spellStart"/>
            <w:r>
              <w:rPr>
                <w:rStyle w:val="st42"/>
              </w:rPr>
              <w:t>об’єкті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99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571B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33) ширина шляху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1,5 метра </w:t>
            </w:r>
            <w:proofErr w:type="spellStart"/>
            <w:r>
              <w:rPr>
                <w:rStyle w:val="st42"/>
              </w:rPr>
              <w:t>під</w:t>
            </w:r>
            <w:proofErr w:type="spellEnd"/>
            <w:r>
              <w:rPr>
                <w:rStyle w:val="st42"/>
              </w:rPr>
              <w:t xml:space="preserve"> час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в одному </w:t>
            </w:r>
            <w:proofErr w:type="spellStart"/>
            <w:r>
              <w:rPr>
                <w:rStyle w:val="st42"/>
              </w:rPr>
              <w:t>напрямку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34) ширина шляху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в коридорах, </w:t>
            </w:r>
            <w:proofErr w:type="spellStart"/>
            <w:r>
              <w:rPr>
                <w:rStyle w:val="st42"/>
              </w:rPr>
              <w:t>приміщеннях</w:t>
            </w:r>
            <w:proofErr w:type="spellEnd"/>
            <w:r>
              <w:rPr>
                <w:rStyle w:val="st42"/>
              </w:rPr>
              <w:t xml:space="preserve">, галереях на шляхах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чистоті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1,8 метра </w:t>
            </w:r>
            <w:proofErr w:type="spellStart"/>
            <w:r>
              <w:rPr>
                <w:rStyle w:val="st42"/>
              </w:rPr>
              <w:t>зустрічного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35) ширина проходу в </w:t>
            </w:r>
            <w:proofErr w:type="spellStart"/>
            <w:r>
              <w:rPr>
                <w:rStyle w:val="st42"/>
              </w:rPr>
              <w:t>приміщенні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обладнанням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меблями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менш</w:t>
            </w:r>
            <w:proofErr w:type="spellEnd"/>
            <w:r>
              <w:rPr>
                <w:rStyle w:val="st42"/>
              </w:rPr>
              <w:t xml:space="preserve"> як 1,2 метра</w:t>
            </w:r>
          </w:p>
        </w:tc>
        <w:tc>
          <w:tcPr>
            <w:tcW w:w="993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977659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36) </w:t>
            </w:r>
            <w:proofErr w:type="spellStart"/>
            <w:r>
              <w:rPr>
                <w:rStyle w:val="st42"/>
              </w:rPr>
              <w:t>висота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столи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стійкі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рецепція</w:t>
            </w:r>
            <w:proofErr w:type="spellEnd"/>
            <w:r>
              <w:rPr>
                <w:rStyle w:val="st42"/>
              </w:rPr>
              <w:t xml:space="preserve">), а </w:t>
            </w:r>
            <w:proofErr w:type="spellStart"/>
            <w:r>
              <w:rPr>
                <w:rStyle w:val="st42"/>
              </w:rPr>
              <w:t>також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пристроїв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банкомати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тощо</w:t>
            </w:r>
            <w:proofErr w:type="spellEnd"/>
            <w:r>
              <w:rPr>
                <w:rStyle w:val="st42"/>
              </w:rPr>
              <w:t xml:space="preserve">) повинна </w:t>
            </w:r>
            <w:proofErr w:type="spellStart"/>
            <w:r>
              <w:rPr>
                <w:rStyle w:val="st42"/>
              </w:rPr>
              <w:t>становити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більше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>0,9 метра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lastRenderedPageBreak/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 w:rsidRPr="00571B5A"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так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Pr="007B366A" w:rsidRDefault="00701194" w:rsidP="00E572D3">
            <w:pPr>
              <w:pStyle w:val="st14"/>
              <w:rPr>
                <w:rStyle w:val="st42"/>
                <w:lang w:val="uk-UA"/>
              </w:rPr>
            </w:pPr>
            <w:r w:rsidRPr="007B366A">
              <w:rPr>
                <w:rStyle w:val="st42"/>
                <w:lang w:val="uk-UA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4. </w:t>
            </w: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: 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 w:rsidRPr="007B366A">
              <w:rPr>
                <w:rStyle w:val="st42"/>
                <w:lang w:val="uk-UA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</w:t>
            </w:r>
            <w:r>
              <w:rPr>
                <w:rStyle w:val="st42"/>
              </w:rPr>
              <w:t>ISO</w:t>
            </w:r>
            <w:r w:rsidRPr="007B366A">
              <w:rPr>
                <w:rStyle w:val="st42"/>
                <w:lang w:val="uk-UA"/>
              </w:rPr>
              <w:t>/</w:t>
            </w:r>
            <w:r>
              <w:rPr>
                <w:rStyle w:val="st42"/>
              </w:rPr>
              <w:t>IEC</w:t>
            </w:r>
            <w:r w:rsidRPr="007B366A">
              <w:rPr>
                <w:rStyle w:val="st42"/>
                <w:lang w:val="uk-UA"/>
              </w:rPr>
              <w:t xml:space="preserve"> 40500:2015 “Інформаційні технології. </w:t>
            </w:r>
            <w:proofErr w:type="spellStart"/>
            <w:r>
              <w:rPr>
                <w:rStyle w:val="st42"/>
              </w:rPr>
              <w:t>Настанова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  <w:r>
              <w:rPr>
                <w:rStyle w:val="st42"/>
              </w:rPr>
              <w:t xml:space="preserve"> веб-контенту W3C (WCAG) 2.0” не </w:t>
            </w:r>
            <w:proofErr w:type="spellStart"/>
            <w:r>
              <w:rPr>
                <w:rStyle w:val="st42"/>
              </w:rPr>
              <w:t>нижче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рівня</w:t>
            </w:r>
            <w:proofErr w:type="spellEnd"/>
            <w:r>
              <w:rPr>
                <w:rStyle w:val="st42"/>
              </w:rPr>
              <w:t xml:space="preserve"> АА</w:t>
            </w:r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01194" w:rsidTr="00571B5A">
        <w:tc>
          <w:tcPr>
            <w:tcW w:w="5211" w:type="dxa"/>
          </w:tcPr>
          <w:p w:rsidR="00701194" w:rsidRDefault="00701194" w:rsidP="00E572D3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штаті</w:t>
            </w:r>
            <w:proofErr w:type="spellEnd"/>
            <w:r>
              <w:rPr>
                <w:rStyle w:val="st42"/>
              </w:rPr>
              <w:t xml:space="preserve"> є (</w:t>
            </w:r>
            <w:proofErr w:type="spellStart"/>
            <w:r>
              <w:rPr>
                <w:rStyle w:val="st42"/>
              </w:rPr>
              <w:t>залучається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перекладач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укладено</w:t>
            </w:r>
            <w:proofErr w:type="spellEnd"/>
            <w:r>
              <w:rPr>
                <w:rStyle w:val="st42"/>
              </w:rPr>
              <w:t xml:space="preserve"> угоду про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з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юридичними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фізичними</w:t>
            </w:r>
            <w:proofErr w:type="spellEnd"/>
            <w:r>
              <w:rPr>
                <w:rStyle w:val="st42"/>
              </w:rPr>
              <w:t xml:space="preserve">) особами </w:t>
            </w:r>
            <w:proofErr w:type="spellStart"/>
            <w:r>
              <w:rPr>
                <w:rStyle w:val="st42"/>
              </w:rPr>
              <w:t>чи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передплачено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надання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відповідного</w:t>
            </w:r>
            <w:proofErr w:type="spellEnd"/>
            <w:r>
              <w:rPr>
                <w:rStyle w:val="st42"/>
              </w:rPr>
              <w:t xml:space="preserve"> перекладу через </w:t>
            </w:r>
            <w:proofErr w:type="spellStart"/>
            <w:r>
              <w:rPr>
                <w:rStyle w:val="st42"/>
              </w:rPr>
              <w:t>мобільні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додатки</w:t>
            </w:r>
            <w:proofErr w:type="spellEnd"/>
          </w:p>
        </w:tc>
        <w:tc>
          <w:tcPr>
            <w:tcW w:w="99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01194" w:rsidRPr="00571B5A" w:rsidRDefault="00701194" w:rsidP="00E572D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1194" w:rsidRDefault="00701194" w:rsidP="00571B5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701194" w:rsidRPr="00C26CC3" w:rsidRDefault="00701194" w:rsidP="00571B5A">
      <w:pPr>
        <w:spacing w:line="240" w:lineRule="auto"/>
        <w:ind w:firstLine="0"/>
        <w:rPr>
          <w:sz w:val="22"/>
          <w:szCs w:val="24"/>
        </w:rPr>
      </w:pPr>
    </w:p>
    <w:p w:rsidR="00571B5A" w:rsidRPr="00C26CC3" w:rsidRDefault="00701194" w:rsidP="00571B5A">
      <w:pPr>
        <w:spacing w:line="240" w:lineRule="auto"/>
        <w:ind w:firstLine="0"/>
        <w:jc w:val="center"/>
        <w:rPr>
          <w:rStyle w:val="st42"/>
          <w:b/>
          <w:sz w:val="24"/>
        </w:rPr>
      </w:pPr>
      <w:r w:rsidRPr="00C26CC3">
        <w:rPr>
          <w:rStyle w:val="st42"/>
          <w:b/>
          <w:sz w:val="24"/>
        </w:rPr>
        <w:t>Серед працюючих кількість осіб</w:t>
      </w:r>
    </w:p>
    <w:p w:rsidR="00701194" w:rsidRPr="00C26CC3" w:rsidRDefault="00701194" w:rsidP="00C26CC3">
      <w:pPr>
        <w:spacing w:line="240" w:lineRule="auto"/>
        <w:ind w:firstLine="0"/>
        <w:jc w:val="center"/>
        <w:rPr>
          <w:rStyle w:val="st42"/>
          <w:b/>
          <w:sz w:val="24"/>
        </w:rPr>
      </w:pPr>
      <w:r w:rsidRPr="00C26CC3">
        <w:rPr>
          <w:rStyle w:val="st42"/>
          <w:b/>
          <w:sz w:val="24"/>
        </w:rPr>
        <w:t>в КП « ЦМЛ ПМР ДО»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9"/>
        <w:gridCol w:w="1491"/>
        <w:gridCol w:w="1707"/>
        <w:gridCol w:w="1491"/>
        <w:gridCol w:w="1693"/>
        <w:gridCol w:w="1444"/>
      </w:tblGrid>
      <w:tr w:rsidR="00701194" w:rsidTr="00701194">
        <w:tc>
          <w:tcPr>
            <w:tcW w:w="1919" w:type="dxa"/>
            <w:vMerge w:val="restart"/>
          </w:tcPr>
          <w:p w:rsidR="00701194" w:rsidRPr="00701194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701194" w:rsidRPr="00701194" w:rsidRDefault="00701194" w:rsidP="00977659">
            <w:pPr>
              <w:pStyle w:val="st12"/>
              <w:rPr>
                <w:rStyle w:val="st44"/>
                <w:sz w:val="22"/>
              </w:rPr>
            </w:pPr>
            <w:proofErr w:type="spellStart"/>
            <w:r w:rsidRPr="00701194">
              <w:rPr>
                <w:rStyle w:val="st44"/>
                <w:sz w:val="22"/>
              </w:rPr>
              <w:t>Усього</w:t>
            </w:r>
            <w:proofErr w:type="spellEnd"/>
            <w:r w:rsidRPr="00701194">
              <w:rPr>
                <w:rStyle w:val="st44"/>
                <w:sz w:val="22"/>
              </w:rPr>
              <w:t xml:space="preserve"> </w:t>
            </w:r>
            <w:proofErr w:type="spellStart"/>
            <w:r w:rsidRPr="00701194">
              <w:rPr>
                <w:rStyle w:val="st44"/>
                <w:sz w:val="22"/>
              </w:rPr>
              <w:t>осіб</w:t>
            </w:r>
            <w:proofErr w:type="spellEnd"/>
            <w:r w:rsidRPr="00701194">
              <w:rPr>
                <w:rStyle w:val="st44"/>
                <w:sz w:val="22"/>
              </w:rPr>
              <w:t xml:space="preserve"> з </w:t>
            </w:r>
            <w:proofErr w:type="spellStart"/>
            <w:r w:rsidRPr="00701194">
              <w:rPr>
                <w:rStyle w:val="st44"/>
                <w:sz w:val="22"/>
              </w:rPr>
              <w:t>інвалідністю</w:t>
            </w:r>
            <w:proofErr w:type="spellEnd"/>
          </w:p>
        </w:tc>
        <w:tc>
          <w:tcPr>
            <w:tcW w:w="6335" w:type="dxa"/>
            <w:gridSpan w:val="4"/>
            <w:vAlign w:val="center"/>
          </w:tcPr>
          <w:p w:rsidR="00701194" w:rsidRPr="00701194" w:rsidRDefault="00701194" w:rsidP="00977659">
            <w:pPr>
              <w:pStyle w:val="st12"/>
              <w:rPr>
                <w:rStyle w:val="st44"/>
                <w:sz w:val="22"/>
              </w:rPr>
            </w:pPr>
            <w:r w:rsidRPr="00701194">
              <w:rPr>
                <w:rStyle w:val="st44"/>
                <w:sz w:val="22"/>
              </w:rPr>
              <w:t>З них</w:t>
            </w:r>
          </w:p>
        </w:tc>
      </w:tr>
      <w:tr w:rsidR="00701194" w:rsidTr="00701194">
        <w:tc>
          <w:tcPr>
            <w:tcW w:w="1919" w:type="dxa"/>
            <w:vMerge/>
          </w:tcPr>
          <w:p w:rsidR="00701194" w:rsidRDefault="00701194" w:rsidP="0070119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:rsidR="00701194" w:rsidRPr="00701194" w:rsidRDefault="00701194" w:rsidP="00977659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</w:rPr>
            </w:pPr>
          </w:p>
        </w:tc>
        <w:tc>
          <w:tcPr>
            <w:tcW w:w="1707" w:type="dxa"/>
            <w:vAlign w:val="center"/>
          </w:tcPr>
          <w:p w:rsidR="00701194" w:rsidRPr="00701194" w:rsidRDefault="00701194" w:rsidP="00977659">
            <w:pPr>
              <w:pStyle w:val="st12"/>
              <w:rPr>
                <w:rStyle w:val="st44"/>
                <w:sz w:val="22"/>
              </w:rPr>
            </w:pPr>
            <w:proofErr w:type="spellStart"/>
            <w:r w:rsidRPr="00701194">
              <w:rPr>
                <w:rStyle w:val="st44"/>
                <w:sz w:val="22"/>
              </w:rPr>
              <w:t>пересуваються</w:t>
            </w:r>
            <w:proofErr w:type="spellEnd"/>
            <w:r w:rsidRPr="00701194">
              <w:rPr>
                <w:rStyle w:val="st44"/>
                <w:sz w:val="22"/>
              </w:rPr>
              <w:t xml:space="preserve"> на </w:t>
            </w:r>
            <w:proofErr w:type="spellStart"/>
            <w:r w:rsidRPr="00701194">
              <w:rPr>
                <w:rStyle w:val="st44"/>
                <w:sz w:val="22"/>
              </w:rPr>
              <w:t>кріслах</w:t>
            </w:r>
            <w:proofErr w:type="spellEnd"/>
            <w:r w:rsidRPr="00701194">
              <w:rPr>
                <w:rStyle w:val="st44"/>
                <w:sz w:val="22"/>
              </w:rPr>
              <w:t xml:space="preserve"> </w:t>
            </w:r>
            <w:proofErr w:type="spellStart"/>
            <w:r w:rsidRPr="00701194">
              <w:rPr>
                <w:rStyle w:val="st44"/>
                <w:sz w:val="22"/>
              </w:rPr>
              <w:t>колісних</w:t>
            </w:r>
            <w:proofErr w:type="spellEnd"/>
          </w:p>
        </w:tc>
        <w:tc>
          <w:tcPr>
            <w:tcW w:w="1491" w:type="dxa"/>
            <w:vAlign w:val="center"/>
          </w:tcPr>
          <w:p w:rsidR="00701194" w:rsidRPr="00701194" w:rsidRDefault="00701194" w:rsidP="00701194">
            <w:pPr>
              <w:pStyle w:val="st0"/>
              <w:spacing w:after="0"/>
              <w:ind w:left="0"/>
              <w:jc w:val="center"/>
              <w:rPr>
                <w:rStyle w:val="st161"/>
                <w:sz w:val="22"/>
              </w:rPr>
            </w:pPr>
            <w:r w:rsidRPr="00701194">
              <w:rPr>
                <w:rStyle w:val="st44"/>
                <w:sz w:val="22"/>
              </w:rPr>
              <w:t xml:space="preserve">з </w:t>
            </w:r>
            <w:proofErr w:type="spellStart"/>
            <w:r w:rsidRPr="00701194">
              <w:rPr>
                <w:rStyle w:val="st44"/>
                <w:sz w:val="22"/>
              </w:rPr>
              <w:t>порушенням</w:t>
            </w:r>
            <w:proofErr w:type="spellEnd"/>
            <w:r w:rsidRPr="00701194">
              <w:rPr>
                <w:rStyle w:val="st44"/>
                <w:sz w:val="22"/>
              </w:rPr>
              <w:t xml:space="preserve"> </w:t>
            </w:r>
            <w:proofErr w:type="spellStart"/>
            <w:r w:rsidRPr="00701194">
              <w:rPr>
                <w:rStyle w:val="st44"/>
                <w:sz w:val="22"/>
              </w:rPr>
              <w:t>зору</w:t>
            </w:r>
            <w:proofErr w:type="spellEnd"/>
          </w:p>
        </w:tc>
        <w:tc>
          <w:tcPr>
            <w:tcW w:w="1693" w:type="dxa"/>
            <w:vAlign w:val="center"/>
          </w:tcPr>
          <w:p w:rsidR="00701194" w:rsidRPr="00701194" w:rsidRDefault="00701194" w:rsidP="00977659">
            <w:pPr>
              <w:pStyle w:val="st12"/>
              <w:rPr>
                <w:rStyle w:val="st44"/>
                <w:sz w:val="22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1444" w:type="dxa"/>
            <w:vAlign w:val="center"/>
          </w:tcPr>
          <w:p w:rsidR="00701194" w:rsidRDefault="00701194" w:rsidP="00977659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701194" w:rsidTr="00701194">
        <w:tc>
          <w:tcPr>
            <w:tcW w:w="1919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1491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7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91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4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8</w:t>
            </w:r>
          </w:p>
        </w:tc>
      </w:tr>
      <w:tr w:rsidR="00701194" w:rsidTr="00701194">
        <w:tc>
          <w:tcPr>
            <w:tcW w:w="1919" w:type="dxa"/>
          </w:tcPr>
          <w:p w:rsidR="00701194" w:rsidRPr="00710FF6" w:rsidRDefault="00701194" w:rsidP="0070119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з них жінки</w:t>
            </w:r>
          </w:p>
        </w:tc>
        <w:tc>
          <w:tcPr>
            <w:tcW w:w="1491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7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91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4" w:type="dxa"/>
          </w:tcPr>
          <w:p w:rsidR="00701194" w:rsidRPr="00710FF6" w:rsidRDefault="00701194" w:rsidP="0070119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6</w:t>
            </w:r>
          </w:p>
        </w:tc>
      </w:tr>
    </w:tbl>
    <w:p w:rsidR="00701194" w:rsidRDefault="00701194" w:rsidP="00701194">
      <w:pPr>
        <w:spacing w:line="240" w:lineRule="auto"/>
        <w:ind w:firstLine="0"/>
        <w:rPr>
          <w:sz w:val="24"/>
          <w:szCs w:val="24"/>
        </w:rPr>
      </w:pPr>
    </w:p>
    <w:p w:rsidR="00977659" w:rsidRPr="00977659" w:rsidRDefault="00977659" w:rsidP="0097765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7659">
        <w:rPr>
          <w:b/>
          <w:sz w:val="24"/>
          <w:szCs w:val="24"/>
        </w:rPr>
        <w:t>Серед відвідувачів/ клієнтів/тих</w:t>
      </w:r>
      <w:r>
        <w:rPr>
          <w:b/>
          <w:sz w:val="24"/>
          <w:szCs w:val="24"/>
        </w:rPr>
        <w:t>,</w:t>
      </w:r>
      <w:r w:rsidRPr="00977659">
        <w:rPr>
          <w:b/>
          <w:sz w:val="24"/>
          <w:szCs w:val="24"/>
        </w:rPr>
        <w:t xml:space="preserve"> хто навчається з початку року, кількість осіб</w:t>
      </w:r>
    </w:p>
    <w:p w:rsidR="00977659" w:rsidRPr="00977659" w:rsidRDefault="00977659" w:rsidP="00977659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9"/>
        <w:gridCol w:w="1491"/>
        <w:gridCol w:w="1707"/>
        <w:gridCol w:w="1491"/>
        <w:gridCol w:w="1693"/>
        <w:gridCol w:w="1444"/>
      </w:tblGrid>
      <w:tr w:rsidR="00977659" w:rsidRPr="00701194" w:rsidTr="00977659">
        <w:tc>
          <w:tcPr>
            <w:tcW w:w="1919" w:type="dxa"/>
            <w:vMerge w:val="restart"/>
          </w:tcPr>
          <w:p w:rsidR="00977659" w:rsidRPr="00701194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977659" w:rsidRPr="00701194" w:rsidRDefault="00977659" w:rsidP="00977659">
            <w:pPr>
              <w:pStyle w:val="st12"/>
              <w:rPr>
                <w:rStyle w:val="st44"/>
                <w:sz w:val="22"/>
              </w:rPr>
            </w:pPr>
            <w:proofErr w:type="spellStart"/>
            <w:r w:rsidRPr="00701194">
              <w:rPr>
                <w:rStyle w:val="st44"/>
                <w:sz w:val="22"/>
              </w:rPr>
              <w:t>Усього</w:t>
            </w:r>
            <w:proofErr w:type="spellEnd"/>
            <w:r w:rsidRPr="00701194">
              <w:rPr>
                <w:rStyle w:val="st44"/>
                <w:sz w:val="22"/>
              </w:rPr>
              <w:t xml:space="preserve"> </w:t>
            </w:r>
            <w:proofErr w:type="spellStart"/>
            <w:proofErr w:type="gramStart"/>
            <w:r w:rsidRPr="00701194">
              <w:rPr>
                <w:rStyle w:val="st44"/>
                <w:sz w:val="22"/>
              </w:rPr>
              <w:t>осіб</w:t>
            </w:r>
            <w:proofErr w:type="spellEnd"/>
            <w:proofErr w:type="gramEnd"/>
            <w:r w:rsidRPr="00701194">
              <w:rPr>
                <w:rStyle w:val="st44"/>
                <w:sz w:val="22"/>
              </w:rPr>
              <w:t xml:space="preserve"> з </w:t>
            </w:r>
            <w:proofErr w:type="spellStart"/>
            <w:r w:rsidRPr="00701194">
              <w:rPr>
                <w:rStyle w:val="st44"/>
                <w:sz w:val="22"/>
              </w:rPr>
              <w:t>інвалідністю</w:t>
            </w:r>
            <w:proofErr w:type="spellEnd"/>
          </w:p>
        </w:tc>
        <w:tc>
          <w:tcPr>
            <w:tcW w:w="6335" w:type="dxa"/>
            <w:gridSpan w:val="4"/>
            <w:vAlign w:val="center"/>
          </w:tcPr>
          <w:p w:rsidR="00977659" w:rsidRPr="00701194" w:rsidRDefault="00977659" w:rsidP="00977659">
            <w:pPr>
              <w:pStyle w:val="st12"/>
              <w:rPr>
                <w:rStyle w:val="st44"/>
                <w:sz w:val="22"/>
              </w:rPr>
            </w:pPr>
            <w:proofErr w:type="gramStart"/>
            <w:r w:rsidRPr="00701194">
              <w:rPr>
                <w:rStyle w:val="st44"/>
                <w:sz w:val="22"/>
              </w:rPr>
              <w:t>З</w:t>
            </w:r>
            <w:proofErr w:type="gramEnd"/>
            <w:r w:rsidRPr="00701194">
              <w:rPr>
                <w:rStyle w:val="st44"/>
                <w:sz w:val="22"/>
              </w:rPr>
              <w:t xml:space="preserve"> них</w:t>
            </w:r>
          </w:p>
        </w:tc>
      </w:tr>
      <w:tr w:rsidR="00977659" w:rsidTr="00977659">
        <w:tc>
          <w:tcPr>
            <w:tcW w:w="1919" w:type="dxa"/>
            <w:vMerge/>
          </w:tcPr>
          <w:p w:rsidR="00977659" w:rsidRDefault="00977659" w:rsidP="009776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:rsidR="00977659" w:rsidRPr="00701194" w:rsidRDefault="00977659" w:rsidP="00977659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</w:rPr>
            </w:pPr>
          </w:p>
        </w:tc>
        <w:tc>
          <w:tcPr>
            <w:tcW w:w="1707" w:type="dxa"/>
            <w:vAlign w:val="center"/>
          </w:tcPr>
          <w:p w:rsidR="00977659" w:rsidRPr="00701194" w:rsidRDefault="00977659" w:rsidP="00977659">
            <w:pPr>
              <w:pStyle w:val="st12"/>
              <w:rPr>
                <w:rStyle w:val="st44"/>
                <w:sz w:val="22"/>
              </w:rPr>
            </w:pPr>
            <w:proofErr w:type="spellStart"/>
            <w:r w:rsidRPr="00701194">
              <w:rPr>
                <w:rStyle w:val="st44"/>
                <w:sz w:val="22"/>
              </w:rPr>
              <w:t>пересуваються</w:t>
            </w:r>
            <w:proofErr w:type="spellEnd"/>
            <w:r w:rsidRPr="00701194">
              <w:rPr>
                <w:rStyle w:val="st44"/>
                <w:sz w:val="22"/>
              </w:rPr>
              <w:t xml:space="preserve"> на </w:t>
            </w:r>
            <w:proofErr w:type="spellStart"/>
            <w:r w:rsidRPr="00701194">
              <w:rPr>
                <w:rStyle w:val="st44"/>
                <w:sz w:val="22"/>
              </w:rPr>
              <w:t>кріслах</w:t>
            </w:r>
            <w:proofErr w:type="spellEnd"/>
            <w:r w:rsidRPr="00701194">
              <w:rPr>
                <w:rStyle w:val="st44"/>
                <w:sz w:val="22"/>
              </w:rPr>
              <w:t xml:space="preserve"> </w:t>
            </w:r>
            <w:proofErr w:type="spellStart"/>
            <w:r w:rsidRPr="00701194">
              <w:rPr>
                <w:rStyle w:val="st44"/>
                <w:sz w:val="22"/>
              </w:rPr>
              <w:t>колісних</w:t>
            </w:r>
            <w:proofErr w:type="spellEnd"/>
          </w:p>
        </w:tc>
        <w:tc>
          <w:tcPr>
            <w:tcW w:w="1491" w:type="dxa"/>
            <w:vAlign w:val="center"/>
          </w:tcPr>
          <w:p w:rsidR="00977659" w:rsidRPr="00701194" w:rsidRDefault="00977659" w:rsidP="00977659">
            <w:pPr>
              <w:pStyle w:val="st0"/>
              <w:spacing w:after="0"/>
              <w:ind w:left="0"/>
              <w:jc w:val="center"/>
              <w:rPr>
                <w:rStyle w:val="st161"/>
                <w:sz w:val="22"/>
              </w:rPr>
            </w:pPr>
            <w:r w:rsidRPr="00701194">
              <w:rPr>
                <w:rStyle w:val="st44"/>
                <w:sz w:val="22"/>
              </w:rPr>
              <w:t xml:space="preserve">з </w:t>
            </w:r>
            <w:proofErr w:type="spellStart"/>
            <w:r w:rsidRPr="00701194">
              <w:rPr>
                <w:rStyle w:val="st44"/>
                <w:sz w:val="22"/>
              </w:rPr>
              <w:t>порушенням</w:t>
            </w:r>
            <w:proofErr w:type="spellEnd"/>
            <w:r w:rsidRPr="00701194">
              <w:rPr>
                <w:rStyle w:val="st44"/>
                <w:sz w:val="22"/>
              </w:rPr>
              <w:t xml:space="preserve"> </w:t>
            </w:r>
            <w:proofErr w:type="spellStart"/>
            <w:r w:rsidRPr="00701194">
              <w:rPr>
                <w:rStyle w:val="st44"/>
                <w:sz w:val="22"/>
              </w:rPr>
              <w:t>зору</w:t>
            </w:r>
            <w:proofErr w:type="spellEnd"/>
          </w:p>
        </w:tc>
        <w:tc>
          <w:tcPr>
            <w:tcW w:w="1693" w:type="dxa"/>
            <w:vAlign w:val="center"/>
          </w:tcPr>
          <w:p w:rsidR="00977659" w:rsidRPr="00701194" w:rsidRDefault="00977659" w:rsidP="00977659">
            <w:pPr>
              <w:pStyle w:val="st12"/>
              <w:rPr>
                <w:rStyle w:val="st44"/>
                <w:sz w:val="22"/>
              </w:rPr>
            </w:pPr>
            <w:r>
              <w:rPr>
                <w:rStyle w:val="st44"/>
              </w:rPr>
              <w:t xml:space="preserve">з </w:t>
            </w:r>
            <w:proofErr w:type="spellStart"/>
            <w:r>
              <w:rPr>
                <w:rStyle w:val="st44"/>
              </w:rPr>
              <w:t>порушенням</w:t>
            </w:r>
            <w:proofErr w:type="spellEnd"/>
            <w:r>
              <w:rPr>
                <w:rStyle w:val="st44"/>
              </w:rPr>
              <w:t xml:space="preserve"> слуху</w:t>
            </w:r>
          </w:p>
        </w:tc>
        <w:tc>
          <w:tcPr>
            <w:tcW w:w="1444" w:type="dxa"/>
            <w:vAlign w:val="center"/>
          </w:tcPr>
          <w:p w:rsidR="00977659" w:rsidRDefault="00977659" w:rsidP="00977659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мають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інші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порушення</w:t>
            </w:r>
            <w:proofErr w:type="spellEnd"/>
          </w:p>
        </w:tc>
      </w:tr>
      <w:tr w:rsidR="00977659" w:rsidRPr="00710FF6" w:rsidTr="00977659">
        <w:tc>
          <w:tcPr>
            <w:tcW w:w="1919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1491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91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4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977659" w:rsidRPr="00710FF6" w:rsidTr="00977659">
        <w:tc>
          <w:tcPr>
            <w:tcW w:w="1919" w:type="dxa"/>
          </w:tcPr>
          <w:p w:rsidR="00977659" w:rsidRPr="00710FF6" w:rsidRDefault="00977659" w:rsidP="00977659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з них жінки</w:t>
            </w:r>
          </w:p>
        </w:tc>
        <w:tc>
          <w:tcPr>
            <w:tcW w:w="1491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91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10FF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4" w:type="dxa"/>
          </w:tcPr>
          <w:p w:rsidR="00977659" w:rsidRPr="00710FF6" w:rsidRDefault="00977659" w:rsidP="009776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Pr="00977659" w:rsidRDefault="00977659" w:rsidP="00701194">
      <w:pPr>
        <w:spacing w:line="240" w:lineRule="auto"/>
        <w:ind w:firstLine="0"/>
        <w:rPr>
          <w:b/>
          <w:szCs w:val="24"/>
          <w:u w:val="single"/>
        </w:rPr>
      </w:pPr>
      <w:r w:rsidRPr="00977659">
        <w:rPr>
          <w:b/>
          <w:szCs w:val="24"/>
          <w:u w:val="single"/>
        </w:rPr>
        <w:t xml:space="preserve">Підсумки: </w:t>
      </w:r>
    </w:p>
    <w:p w:rsidR="00977659" w:rsidRPr="00977659" w:rsidRDefault="00977659" w:rsidP="00977659">
      <w:pPr>
        <w:pStyle w:val="st8"/>
        <w:rPr>
          <w:rStyle w:val="st82"/>
          <w:sz w:val="24"/>
          <w:lang w:val="uk-UA"/>
        </w:rPr>
      </w:pPr>
      <w:r w:rsidRPr="00977659">
        <w:rPr>
          <w:rStyle w:val="st82"/>
          <w:sz w:val="24"/>
          <w:lang w:val="uk-UA"/>
        </w:rPr>
        <w:t xml:space="preserve">         Об’єкти мають </w:t>
      </w:r>
      <w:bookmarkStart w:id="0" w:name="_GoBack"/>
      <w:bookmarkEnd w:id="0"/>
      <w:r w:rsidRPr="00977659">
        <w:rPr>
          <w:rStyle w:val="st82"/>
          <w:sz w:val="24"/>
          <w:lang w:val="uk-UA"/>
        </w:rPr>
        <w:t xml:space="preserve">часткову </w:t>
      </w:r>
      <w:proofErr w:type="spellStart"/>
      <w:r w:rsidRPr="00977659">
        <w:rPr>
          <w:rStyle w:val="st82"/>
          <w:sz w:val="24"/>
          <w:lang w:val="uk-UA"/>
        </w:rPr>
        <w:t>безбар’єрність</w:t>
      </w:r>
      <w:proofErr w:type="spellEnd"/>
      <w:r w:rsidRPr="00977659">
        <w:rPr>
          <w:rStyle w:val="st82"/>
          <w:sz w:val="24"/>
          <w:lang w:val="uk-UA"/>
        </w:rPr>
        <w:t>. Людина, яка користується кріслом колісним може самостійно зайти на об’єкт та вільно в ньому пересуватися, а незрячі пересуваються з допомогою працівників закладу. Такі  об’єкти мають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89-90 сантиметрів, ліфт,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 обох статей.</w:t>
      </w:r>
    </w:p>
    <w:p w:rsidR="00977659" w:rsidRP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710FF6" w:rsidRDefault="00701194" w:rsidP="0070119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26CC3">
        <w:rPr>
          <w:sz w:val="24"/>
          <w:szCs w:val="24"/>
        </w:rPr>
        <w:t xml:space="preserve">              </w:t>
      </w:r>
    </w:p>
    <w:p w:rsidR="00701194" w:rsidRDefault="00701194" w:rsidP="00701194">
      <w:pPr>
        <w:spacing w:line="240" w:lineRule="auto"/>
        <w:ind w:firstLine="0"/>
        <w:rPr>
          <w:sz w:val="24"/>
          <w:szCs w:val="24"/>
        </w:rPr>
      </w:pPr>
    </w:p>
    <w:p w:rsidR="00710FF6" w:rsidRDefault="00710FF6" w:rsidP="0070119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Директор КП « ЦМЛ ПМР ДО»              </w:t>
      </w:r>
      <w:r w:rsidR="00AA53E6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</w:t>
      </w:r>
      <w:r w:rsidR="006B0E8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Олексій ЛЕОНТЬЄВ</w:t>
      </w:r>
    </w:p>
    <w:p w:rsidR="00977659" w:rsidRDefault="00977659" w:rsidP="00701194">
      <w:pPr>
        <w:spacing w:line="240" w:lineRule="auto"/>
        <w:ind w:firstLine="0"/>
        <w:rPr>
          <w:sz w:val="24"/>
          <w:szCs w:val="24"/>
        </w:rPr>
      </w:pPr>
    </w:p>
    <w:p w:rsidR="006B0E81" w:rsidRDefault="006B0E81" w:rsidP="00701194">
      <w:pPr>
        <w:spacing w:line="240" w:lineRule="auto"/>
        <w:ind w:firstLine="0"/>
        <w:rPr>
          <w:sz w:val="24"/>
          <w:szCs w:val="24"/>
        </w:rPr>
      </w:pPr>
    </w:p>
    <w:p w:rsidR="00701194" w:rsidRDefault="00710FF6" w:rsidP="0070119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10.09.2021р</w:t>
      </w:r>
    </w:p>
    <w:p w:rsidR="00701194" w:rsidRDefault="00701194" w:rsidP="00701194">
      <w:pPr>
        <w:spacing w:line="240" w:lineRule="auto"/>
        <w:ind w:firstLine="0"/>
        <w:rPr>
          <w:sz w:val="24"/>
          <w:szCs w:val="24"/>
        </w:rPr>
      </w:pPr>
    </w:p>
    <w:p w:rsidR="00701194" w:rsidRDefault="00701194" w:rsidP="00701194">
      <w:pPr>
        <w:spacing w:line="240" w:lineRule="auto"/>
        <w:ind w:firstLine="0"/>
        <w:rPr>
          <w:sz w:val="24"/>
          <w:szCs w:val="24"/>
        </w:rPr>
      </w:pPr>
    </w:p>
    <w:p w:rsidR="00701194" w:rsidRDefault="00701194" w:rsidP="00701194">
      <w:pPr>
        <w:spacing w:line="240" w:lineRule="auto"/>
        <w:ind w:firstLine="0"/>
        <w:rPr>
          <w:sz w:val="24"/>
          <w:szCs w:val="24"/>
        </w:rPr>
      </w:pPr>
    </w:p>
    <w:p w:rsidR="00701194" w:rsidRDefault="00701194" w:rsidP="00701194">
      <w:pPr>
        <w:spacing w:line="240" w:lineRule="auto"/>
        <w:ind w:firstLine="0"/>
        <w:rPr>
          <w:sz w:val="24"/>
          <w:szCs w:val="24"/>
        </w:rPr>
      </w:pPr>
    </w:p>
    <w:p w:rsidR="00701194" w:rsidRDefault="00701194" w:rsidP="00701194">
      <w:pPr>
        <w:spacing w:line="240" w:lineRule="auto"/>
        <w:ind w:firstLine="0"/>
        <w:rPr>
          <w:sz w:val="24"/>
          <w:szCs w:val="24"/>
        </w:rPr>
      </w:pPr>
    </w:p>
    <w:p w:rsidR="00701194" w:rsidRPr="00701194" w:rsidRDefault="00701194" w:rsidP="00701194">
      <w:pPr>
        <w:spacing w:line="240" w:lineRule="auto"/>
        <w:ind w:firstLine="0"/>
        <w:rPr>
          <w:sz w:val="24"/>
          <w:szCs w:val="24"/>
        </w:rPr>
        <w:sectPr w:rsidR="00701194" w:rsidRPr="00701194" w:rsidSect="00955A9A">
          <w:pgSz w:w="11906" w:h="16838"/>
          <w:pgMar w:top="284" w:right="851" w:bottom="284" w:left="1134" w:header="709" w:footer="709" w:gutter="0"/>
          <w:cols w:space="708"/>
          <w:docGrid w:linePitch="360"/>
        </w:sectPr>
      </w:pPr>
    </w:p>
    <w:p w:rsidR="00937567" w:rsidRPr="003D360C" w:rsidRDefault="00937567" w:rsidP="00184CA6">
      <w:pPr>
        <w:spacing w:line="240" w:lineRule="auto"/>
        <w:ind w:firstLine="0"/>
        <w:rPr>
          <w:sz w:val="24"/>
          <w:szCs w:val="24"/>
        </w:rPr>
      </w:pPr>
    </w:p>
    <w:sectPr w:rsidR="00937567" w:rsidRPr="003D360C" w:rsidSect="003D360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246"/>
    <w:multiLevelType w:val="hybridMultilevel"/>
    <w:tmpl w:val="B220E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6EB0"/>
    <w:multiLevelType w:val="hybridMultilevel"/>
    <w:tmpl w:val="354283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BF2548"/>
    <w:multiLevelType w:val="hybridMultilevel"/>
    <w:tmpl w:val="6916C8A4"/>
    <w:lvl w:ilvl="0" w:tplc="36B4F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D84FDC"/>
    <w:multiLevelType w:val="hybridMultilevel"/>
    <w:tmpl w:val="DA9E8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9100D"/>
    <w:multiLevelType w:val="hybridMultilevel"/>
    <w:tmpl w:val="E2265F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6E321A"/>
    <w:multiLevelType w:val="hybridMultilevel"/>
    <w:tmpl w:val="9C4EF4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C54B7"/>
    <w:multiLevelType w:val="hybridMultilevel"/>
    <w:tmpl w:val="7ADE1CE0"/>
    <w:lvl w:ilvl="0" w:tplc="2200C38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BAF47A7"/>
    <w:multiLevelType w:val="hybridMultilevel"/>
    <w:tmpl w:val="16EA61E2"/>
    <w:lvl w:ilvl="0" w:tplc="109ECB8E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">
    <w:nsid w:val="1C63366B"/>
    <w:multiLevelType w:val="hybridMultilevel"/>
    <w:tmpl w:val="E8B4C9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106858"/>
    <w:multiLevelType w:val="hybridMultilevel"/>
    <w:tmpl w:val="8E6AE3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E24415"/>
    <w:multiLevelType w:val="hybridMultilevel"/>
    <w:tmpl w:val="8F7615CA"/>
    <w:lvl w:ilvl="0" w:tplc="1B7E32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23185"/>
    <w:multiLevelType w:val="hybridMultilevel"/>
    <w:tmpl w:val="EEC6C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691B02"/>
    <w:multiLevelType w:val="hybridMultilevel"/>
    <w:tmpl w:val="AD0660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13623B1"/>
    <w:multiLevelType w:val="hybridMultilevel"/>
    <w:tmpl w:val="119018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EC1139"/>
    <w:multiLevelType w:val="hybridMultilevel"/>
    <w:tmpl w:val="D7EAC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C057C"/>
    <w:multiLevelType w:val="hybridMultilevel"/>
    <w:tmpl w:val="1A6847D0"/>
    <w:lvl w:ilvl="0" w:tplc="85CC52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580FDB"/>
    <w:multiLevelType w:val="hybridMultilevel"/>
    <w:tmpl w:val="FFA4F786"/>
    <w:lvl w:ilvl="0" w:tplc="6ED44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55F1F95"/>
    <w:multiLevelType w:val="hybridMultilevel"/>
    <w:tmpl w:val="A4364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5615D70"/>
    <w:multiLevelType w:val="hybridMultilevel"/>
    <w:tmpl w:val="9B3A9E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B42756B"/>
    <w:multiLevelType w:val="hybridMultilevel"/>
    <w:tmpl w:val="921265AC"/>
    <w:lvl w:ilvl="0" w:tplc="178253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212D6"/>
    <w:multiLevelType w:val="hybridMultilevel"/>
    <w:tmpl w:val="9A287D9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1A329D0"/>
    <w:multiLevelType w:val="hybridMultilevel"/>
    <w:tmpl w:val="94700866"/>
    <w:lvl w:ilvl="0" w:tplc="DCA8AD8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CA02EF"/>
    <w:multiLevelType w:val="hybridMultilevel"/>
    <w:tmpl w:val="8592C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0D3DFF"/>
    <w:multiLevelType w:val="hybridMultilevel"/>
    <w:tmpl w:val="55E82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1752D2"/>
    <w:multiLevelType w:val="hybridMultilevel"/>
    <w:tmpl w:val="FE1A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D5428B"/>
    <w:multiLevelType w:val="hybridMultilevel"/>
    <w:tmpl w:val="111005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9A5342"/>
    <w:multiLevelType w:val="hybridMultilevel"/>
    <w:tmpl w:val="00EA64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6604105"/>
    <w:multiLevelType w:val="hybridMultilevel"/>
    <w:tmpl w:val="4C3E77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abstractNum w:abstractNumId="28">
    <w:nsid w:val="667C7CB0"/>
    <w:multiLevelType w:val="hybridMultilevel"/>
    <w:tmpl w:val="72A6DE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C88707A"/>
    <w:multiLevelType w:val="hybridMultilevel"/>
    <w:tmpl w:val="F3047BD8"/>
    <w:lvl w:ilvl="0" w:tplc="76B441EE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D953E28"/>
    <w:multiLevelType w:val="hybridMultilevel"/>
    <w:tmpl w:val="264C861E"/>
    <w:lvl w:ilvl="0" w:tplc="178253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EE76590"/>
    <w:multiLevelType w:val="hybridMultilevel"/>
    <w:tmpl w:val="1BD05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F1C6211"/>
    <w:multiLevelType w:val="hybridMultilevel"/>
    <w:tmpl w:val="F0A4807E"/>
    <w:lvl w:ilvl="0" w:tplc="2200C38E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>
    <w:nsid w:val="72975BDC"/>
    <w:multiLevelType w:val="hybridMultilevel"/>
    <w:tmpl w:val="947C04C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>
    <w:nsid w:val="73FD0CD8"/>
    <w:multiLevelType w:val="hybridMultilevel"/>
    <w:tmpl w:val="BB5A121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76450ED4"/>
    <w:multiLevelType w:val="hybridMultilevel"/>
    <w:tmpl w:val="96A24856"/>
    <w:lvl w:ilvl="0" w:tplc="903002C4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8D42927"/>
    <w:multiLevelType w:val="hybridMultilevel"/>
    <w:tmpl w:val="1E5619D8"/>
    <w:lvl w:ilvl="0" w:tplc="EFD66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24"/>
  </w:num>
  <w:num w:numId="3">
    <w:abstractNumId w:val="20"/>
  </w:num>
  <w:num w:numId="4">
    <w:abstractNumId w:val="16"/>
  </w:num>
  <w:num w:numId="5">
    <w:abstractNumId w:val="2"/>
  </w:num>
  <w:num w:numId="6">
    <w:abstractNumId w:val="35"/>
  </w:num>
  <w:num w:numId="7">
    <w:abstractNumId w:val="15"/>
  </w:num>
  <w:num w:numId="8">
    <w:abstractNumId w:val="34"/>
  </w:num>
  <w:num w:numId="9">
    <w:abstractNumId w:val="10"/>
  </w:num>
  <w:num w:numId="10">
    <w:abstractNumId w:val="31"/>
  </w:num>
  <w:num w:numId="11">
    <w:abstractNumId w:val="28"/>
  </w:num>
  <w:num w:numId="12">
    <w:abstractNumId w:val="6"/>
  </w:num>
  <w:num w:numId="13">
    <w:abstractNumId w:val="1"/>
  </w:num>
  <w:num w:numId="14">
    <w:abstractNumId w:val="22"/>
  </w:num>
  <w:num w:numId="15">
    <w:abstractNumId w:val="36"/>
  </w:num>
  <w:num w:numId="16">
    <w:abstractNumId w:val="26"/>
  </w:num>
  <w:num w:numId="17">
    <w:abstractNumId w:val="29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1"/>
  </w:num>
  <w:num w:numId="21">
    <w:abstractNumId w:val="30"/>
  </w:num>
  <w:num w:numId="22">
    <w:abstractNumId w:val="19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5"/>
  </w:num>
  <w:num w:numId="26">
    <w:abstractNumId w:val="0"/>
  </w:num>
  <w:num w:numId="27">
    <w:abstractNumId w:val="25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4"/>
  </w:num>
  <w:num w:numId="31">
    <w:abstractNumId w:val="11"/>
  </w:num>
  <w:num w:numId="32">
    <w:abstractNumId w:val="17"/>
  </w:num>
  <w:num w:numId="33">
    <w:abstractNumId w:val="18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3"/>
  </w:num>
  <w:num w:numId="37">
    <w:abstractNumId w:val="3"/>
  </w:num>
  <w:num w:numId="38">
    <w:abstractNumId w:val="33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5A9A"/>
    <w:rsid w:val="00015697"/>
    <w:rsid w:val="000252B6"/>
    <w:rsid w:val="00062477"/>
    <w:rsid w:val="00064EF2"/>
    <w:rsid w:val="0006560B"/>
    <w:rsid w:val="00093C79"/>
    <w:rsid w:val="000A35C8"/>
    <w:rsid w:val="000A6713"/>
    <w:rsid w:val="000B21E6"/>
    <w:rsid w:val="000C1C58"/>
    <w:rsid w:val="000D5965"/>
    <w:rsid w:val="000D6C38"/>
    <w:rsid w:val="0010275B"/>
    <w:rsid w:val="001064CE"/>
    <w:rsid w:val="001113A8"/>
    <w:rsid w:val="00130600"/>
    <w:rsid w:val="0013271D"/>
    <w:rsid w:val="00145225"/>
    <w:rsid w:val="001504DE"/>
    <w:rsid w:val="00172B13"/>
    <w:rsid w:val="00177E59"/>
    <w:rsid w:val="00184BD8"/>
    <w:rsid w:val="00184CA6"/>
    <w:rsid w:val="00186D55"/>
    <w:rsid w:val="00193111"/>
    <w:rsid w:val="001945E3"/>
    <w:rsid w:val="001A4B70"/>
    <w:rsid w:val="001B39BD"/>
    <w:rsid w:val="001B4752"/>
    <w:rsid w:val="001D04ED"/>
    <w:rsid w:val="001E4A4C"/>
    <w:rsid w:val="001F386F"/>
    <w:rsid w:val="00200F73"/>
    <w:rsid w:val="00201B40"/>
    <w:rsid w:val="002158A3"/>
    <w:rsid w:val="0022252C"/>
    <w:rsid w:val="00223951"/>
    <w:rsid w:val="0025013B"/>
    <w:rsid w:val="00256BE5"/>
    <w:rsid w:val="00277EB1"/>
    <w:rsid w:val="002876D4"/>
    <w:rsid w:val="00291BFE"/>
    <w:rsid w:val="002B1DE1"/>
    <w:rsid w:val="002C2E4B"/>
    <w:rsid w:val="002C76AB"/>
    <w:rsid w:val="002F4D2A"/>
    <w:rsid w:val="00300DD1"/>
    <w:rsid w:val="003039ED"/>
    <w:rsid w:val="003078E3"/>
    <w:rsid w:val="00314BCA"/>
    <w:rsid w:val="00314E0D"/>
    <w:rsid w:val="00336C7F"/>
    <w:rsid w:val="00345334"/>
    <w:rsid w:val="00367B6D"/>
    <w:rsid w:val="00381CE6"/>
    <w:rsid w:val="00385E6C"/>
    <w:rsid w:val="00392613"/>
    <w:rsid w:val="00394067"/>
    <w:rsid w:val="003B57D0"/>
    <w:rsid w:val="003D0053"/>
    <w:rsid w:val="003D360C"/>
    <w:rsid w:val="003D3AB5"/>
    <w:rsid w:val="00435324"/>
    <w:rsid w:val="00440E9F"/>
    <w:rsid w:val="00471FEA"/>
    <w:rsid w:val="00477AD6"/>
    <w:rsid w:val="004A6512"/>
    <w:rsid w:val="004A7574"/>
    <w:rsid w:val="00506F1C"/>
    <w:rsid w:val="005101F4"/>
    <w:rsid w:val="005103AD"/>
    <w:rsid w:val="00540584"/>
    <w:rsid w:val="005464D6"/>
    <w:rsid w:val="00563D20"/>
    <w:rsid w:val="00567C93"/>
    <w:rsid w:val="00571B5A"/>
    <w:rsid w:val="005E7181"/>
    <w:rsid w:val="00601A91"/>
    <w:rsid w:val="006805DB"/>
    <w:rsid w:val="00682C50"/>
    <w:rsid w:val="00690E9F"/>
    <w:rsid w:val="006942B8"/>
    <w:rsid w:val="006B0E81"/>
    <w:rsid w:val="006B18E9"/>
    <w:rsid w:val="006C544C"/>
    <w:rsid w:val="006D2CBC"/>
    <w:rsid w:val="006E1E58"/>
    <w:rsid w:val="006E2E82"/>
    <w:rsid w:val="00701194"/>
    <w:rsid w:val="00706DB4"/>
    <w:rsid w:val="00710FF6"/>
    <w:rsid w:val="007124E4"/>
    <w:rsid w:val="00724D3B"/>
    <w:rsid w:val="00750E78"/>
    <w:rsid w:val="00751812"/>
    <w:rsid w:val="007661E1"/>
    <w:rsid w:val="0077449E"/>
    <w:rsid w:val="0078502F"/>
    <w:rsid w:val="007902B6"/>
    <w:rsid w:val="007A5503"/>
    <w:rsid w:val="007B366A"/>
    <w:rsid w:val="007B70DB"/>
    <w:rsid w:val="007B7D4E"/>
    <w:rsid w:val="007D2D24"/>
    <w:rsid w:val="007F4F98"/>
    <w:rsid w:val="008003EF"/>
    <w:rsid w:val="00801EAE"/>
    <w:rsid w:val="008037CF"/>
    <w:rsid w:val="00803F5B"/>
    <w:rsid w:val="00815FC7"/>
    <w:rsid w:val="00832841"/>
    <w:rsid w:val="008436DA"/>
    <w:rsid w:val="0084615D"/>
    <w:rsid w:val="008960FF"/>
    <w:rsid w:val="008A1DA1"/>
    <w:rsid w:val="008A4CED"/>
    <w:rsid w:val="008B277A"/>
    <w:rsid w:val="008B435F"/>
    <w:rsid w:val="008C1DBB"/>
    <w:rsid w:val="008C35BD"/>
    <w:rsid w:val="008C5F68"/>
    <w:rsid w:val="00902313"/>
    <w:rsid w:val="00906F19"/>
    <w:rsid w:val="009171F5"/>
    <w:rsid w:val="00937567"/>
    <w:rsid w:val="00942D2E"/>
    <w:rsid w:val="00955A9A"/>
    <w:rsid w:val="00970E6E"/>
    <w:rsid w:val="00971121"/>
    <w:rsid w:val="00977659"/>
    <w:rsid w:val="009B38B1"/>
    <w:rsid w:val="009E3977"/>
    <w:rsid w:val="009F125D"/>
    <w:rsid w:val="009F66C7"/>
    <w:rsid w:val="009F68C6"/>
    <w:rsid w:val="00A0745A"/>
    <w:rsid w:val="00A400D6"/>
    <w:rsid w:val="00A459EA"/>
    <w:rsid w:val="00A541E8"/>
    <w:rsid w:val="00A805AC"/>
    <w:rsid w:val="00A862AF"/>
    <w:rsid w:val="00AA41FC"/>
    <w:rsid w:val="00AA53E6"/>
    <w:rsid w:val="00AB0349"/>
    <w:rsid w:val="00AB59D0"/>
    <w:rsid w:val="00AD2D22"/>
    <w:rsid w:val="00B35B94"/>
    <w:rsid w:val="00B41C22"/>
    <w:rsid w:val="00B53AD6"/>
    <w:rsid w:val="00B60F7D"/>
    <w:rsid w:val="00B8492F"/>
    <w:rsid w:val="00B96A09"/>
    <w:rsid w:val="00BA2A8A"/>
    <w:rsid w:val="00BA5C2F"/>
    <w:rsid w:val="00BB436D"/>
    <w:rsid w:val="00BF0706"/>
    <w:rsid w:val="00BF5563"/>
    <w:rsid w:val="00BF7B00"/>
    <w:rsid w:val="00C03F00"/>
    <w:rsid w:val="00C20011"/>
    <w:rsid w:val="00C26CC3"/>
    <w:rsid w:val="00C344F2"/>
    <w:rsid w:val="00C373B4"/>
    <w:rsid w:val="00C40FBD"/>
    <w:rsid w:val="00C43AC0"/>
    <w:rsid w:val="00C541AB"/>
    <w:rsid w:val="00C72409"/>
    <w:rsid w:val="00C7396E"/>
    <w:rsid w:val="00C95DB1"/>
    <w:rsid w:val="00CB101A"/>
    <w:rsid w:val="00CC2CF5"/>
    <w:rsid w:val="00CD2E47"/>
    <w:rsid w:val="00CD5F43"/>
    <w:rsid w:val="00CE0F09"/>
    <w:rsid w:val="00D139C0"/>
    <w:rsid w:val="00D63DBC"/>
    <w:rsid w:val="00D931B0"/>
    <w:rsid w:val="00DA5CD5"/>
    <w:rsid w:val="00DB6B08"/>
    <w:rsid w:val="00DC374B"/>
    <w:rsid w:val="00DC5550"/>
    <w:rsid w:val="00DC7AD6"/>
    <w:rsid w:val="00DF3163"/>
    <w:rsid w:val="00DF4D79"/>
    <w:rsid w:val="00DF75B9"/>
    <w:rsid w:val="00E1192B"/>
    <w:rsid w:val="00E474FE"/>
    <w:rsid w:val="00E572D3"/>
    <w:rsid w:val="00E758C5"/>
    <w:rsid w:val="00E95544"/>
    <w:rsid w:val="00EB4A4E"/>
    <w:rsid w:val="00EC65F5"/>
    <w:rsid w:val="00ED6EAD"/>
    <w:rsid w:val="00EE0503"/>
    <w:rsid w:val="00EF1E48"/>
    <w:rsid w:val="00F047FD"/>
    <w:rsid w:val="00F256C5"/>
    <w:rsid w:val="00F47899"/>
    <w:rsid w:val="00F57AE8"/>
    <w:rsid w:val="00F631F1"/>
    <w:rsid w:val="00F67EE4"/>
    <w:rsid w:val="00F76EB1"/>
    <w:rsid w:val="00FB2A4C"/>
    <w:rsid w:val="00FC6416"/>
    <w:rsid w:val="00FD1D9E"/>
    <w:rsid w:val="00FF29B0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9A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955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955A9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955A9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5A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A9A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93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D360C"/>
    <w:pPr>
      <w:ind w:left="720"/>
      <w:contextualSpacing/>
    </w:pPr>
  </w:style>
  <w:style w:type="paragraph" w:customStyle="1" w:styleId="st7">
    <w:name w:val="st7"/>
    <w:uiPriority w:val="99"/>
    <w:rsid w:val="00571B5A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12">
    <w:name w:val="st12"/>
    <w:uiPriority w:val="99"/>
    <w:rsid w:val="00571B5A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14">
    <w:name w:val="st14"/>
    <w:uiPriority w:val="99"/>
    <w:rsid w:val="00571B5A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st42">
    <w:name w:val="st42"/>
    <w:uiPriority w:val="99"/>
    <w:rsid w:val="00571B5A"/>
    <w:rPr>
      <w:color w:val="000000"/>
    </w:rPr>
  </w:style>
  <w:style w:type="character" w:customStyle="1" w:styleId="st161">
    <w:name w:val="st161"/>
    <w:uiPriority w:val="99"/>
    <w:rsid w:val="00571B5A"/>
    <w:rPr>
      <w:b/>
      <w:bCs/>
      <w:color w:val="000000"/>
      <w:sz w:val="28"/>
      <w:szCs w:val="28"/>
    </w:rPr>
  </w:style>
  <w:style w:type="character" w:customStyle="1" w:styleId="st44">
    <w:name w:val="st44"/>
    <w:uiPriority w:val="99"/>
    <w:rsid w:val="00571B5A"/>
    <w:rPr>
      <w:b/>
      <w:bCs/>
      <w:color w:val="000000"/>
    </w:rPr>
  </w:style>
  <w:style w:type="paragraph" w:customStyle="1" w:styleId="st0">
    <w:name w:val="st0"/>
    <w:rsid w:val="00701194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8">
    <w:name w:val="st8"/>
    <w:uiPriority w:val="99"/>
    <w:rsid w:val="0097765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st82">
    <w:name w:val="st82"/>
    <w:uiPriority w:val="99"/>
    <w:rsid w:val="00977659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gbordst&#1072;t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9F5B2C-D356-4666-89B8-CC68E4F9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9</Pages>
  <Words>2104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digital_PC</cp:lastModifiedBy>
  <cp:revision>102</cp:revision>
  <cp:lastPrinted>2021-09-15T08:20:00Z</cp:lastPrinted>
  <dcterms:created xsi:type="dcterms:W3CDTF">2017-06-26T06:06:00Z</dcterms:created>
  <dcterms:modified xsi:type="dcterms:W3CDTF">2021-10-12T06:36:00Z</dcterms:modified>
</cp:coreProperties>
</file>