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 w:val="false"/>
          <w:bCs w:val="false"/>
          <w:sz w:val="28"/>
          <w:szCs w:val="28"/>
          <w:lang w:val="uk-UA"/>
        </w:rPr>
        <w:t>ПЛАН ЗАКУПІВЕЛЬ на</w:t>
      </w:r>
      <w:r>
        <w:rPr>
          <w:b w:val="false"/>
          <w:bCs w:val="false"/>
          <w:sz w:val="28"/>
          <w:szCs w:val="28"/>
        </w:rPr>
        <w:t xml:space="preserve"> 20</w:t>
      </w:r>
      <w:r>
        <w:rPr>
          <w:b w:val="false"/>
          <w:bCs w:val="false"/>
          <w:sz w:val="28"/>
          <w:szCs w:val="28"/>
          <w:lang w:val="uk-UA"/>
        </w:rPr>
        <w:t>20 РІК</w:t>
      </w:r>
    </w:p>
    <w:p>
      <w:pPr>
        <w:pStyle w:val="Normal"/>
        <w:ind w:left="709" w:hanging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uk-UA"/>
        </w:rPr>
        <w:t>ПМКП «Житлкомсервіс»</w:t>
      </w:r>
    </w:p>
    <w:p>
      <w:pPr>
        <w:pStyle w:val="Normal"/>
        <w:ind w:left="709" w:hanging="0"/>
        <w:jc w:val="center"/>
        <w:rPr>
          <w:sz w:val="28"/>
          <w:szCs w:val="28"/>
          <w:lang w:val="uk-UA"/>
        </w:rPr>
      </w:pPr>
      <w:r>
        <w:rPr>
          <w:b w:val="false"/>
          <w:bCs w:val="false"/>
        </w:rPr>
      </w:r>
    </w:p>
    <w:tbl>
      <w:tblPr>
        <w:tblW w:w="1498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5955"/>
        <w:gridCol w:w="2835"/>
        <w:gridCol w:w="2160"/>
        <w:gridCol w:w="2145"/>
        <w:gridCol w:w="1213"/>
      </w:tblGrid>
      <w:tr>
        <w:trPr>
          <w:trHeight w:val="90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Предмет закупівлі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Код КЕКВ (для бюджетних коштів)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Джерело фінансування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Очікувана вартість предмета закупівлі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Примітки</w:t>
            </w:r>
          </w:p>
        </w:tc>
      </w:tr>
      <w:tr>
        <w:trPr>
          <w:trHeight w:val="32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</w:tr>
      <w:tr>
        <w:trPr>
          <w:trHeight w:val="4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Теплова енергія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2653020,00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8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Розподіл природного газу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44000,00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10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Природний газ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370000,00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9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Централізоване водопостачання, водовідведення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200000,00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54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Дератизація дезінфекція (вул. Г.України, 13; вул. Центральна 49/1; вул. Центральна 49/2.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23000,00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67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Послуги з дозакупки потужності, виготовлення технічних умов на підключення електрое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ргії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200000,00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73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Обслуговування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внутрішньобудинкової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системи газопостачання та газового обладнання (крім ВОГ)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25000,00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Придбання матеріалів: труб, запірної арматури, для часткової заміни водоводу, та каналізації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100000,00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36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Видалення дерев (вул. Г. України, 13)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64000,00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Повірка газового лічильника, модема (роторного комплекса КВР-1)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310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Повірка лічильників тепла по вул. Г.України, 13, вул. Централна 49/1-2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5400,00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423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Придбання електроплит(для буд. вул. Чехова,15)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2610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кошти міського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10000,00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112" w:hRule="atLeast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3699420,00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</w:r>
          </w:p>
        </w:tc>
      </w:tr>
    </w:tbl>
    <w:p>
      <w:pPr>
        <w:pStyle w:val="Normal"/>
        <w:tabs>
          <w:tab w:val="left" w:pos="3820" w:leader="none"/>
        </w:tabs>
        <w:ind w:left="709" w:hanging="0"/>
        <w:rPr>
          <w:lang w:val="uk-UA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3820" w:leader="none"/>
        </w:tabs>
        <w:ind w:left="70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Директор  ПМКП «Житлкомсервіс»                                                                    В.О.Міненко</w:t>
      </w:r>
    </w:p>
    <w:p>
      <w:pPr>
        <w:pStyle w:val="Normal"/>
        <w:tabs>
          <w:tab w:val="left" w:pos="3820" w:leader="none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3820" w:leader="none"/>
        </w:tabs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Головний бухгалтер                                                                                               Н.М.Капустян </w:t>
      </w:r>
    </w:p>
    <w:sectPr>
      <w:type w:val="nextPage"/>
      <w:pgSz w:orient="landscape" w:w="16838" w:h="11906"/>
      <w:pgMar w:left="1134" w:right="1134" w:header="0" w:top="570" w:footer="0" w:bottom="341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Header"/>
    <w:basedOn w:val="Normal"/>
    <w:pPr>
      <w:tabs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LibreOffice/6.0.7.3$Linux_X86_64 LibreOffice_project/00m0$Build-3</Application>
  <Pages>1</Pages>
  <Words>186</Words>
  <Characters>1244</Characters>
  <CharactersWithSpaces>1518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2020-01-15T13:13:16Z</dcterms:created>
  <dc:creator/>
  <dc:description/>
  <dc:language>ru-RU</dc:language>
  <cp:lastModifiedBy/>
  <cp:lastPrinted>2020-01-15T13:20:57Z</cp:lastPrinted>
  <dcterms:modified xsi:type="dcterms:W3CDTF">2020-01-16T12:51:30Z</dcterms:modified>
  <cp:revision>3</cp:revision>
  <dc:subject/>
  <dc:title/>
</cp:coreProperties>
</file>