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A9" w:rsidRPr="00427E54" w:rsidRDefault="001D1CFA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F306A9" w:rsidRPr="00042F09" w:rsidRDefault="001D1CFA" w:rsidP="00FE3A39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="00F306A9" w:rsidRPr="00042F09">
        <w:rPr>
          <w:rFonts w:ascii="Times New Roman" w:hAnsi="Times New Roman"/>
          <w:sz w:val="24"/>
          <w:szCs w:val="24"/>
          <w:lang w:val="uk-UA"/>
        </w:rPr>
        <w:t xml:space="preserve">озпорядження міського голови </w:t>
      </w:r>
    </w:p>
    <w:p w:rsidR="00F306A9" w:rsidRDefault="00F306A9" w:rsidP="00FE3A3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042F0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bookmarkStart w:id="0" w:name="_GoBack"/>
      <w:bookmarkEnd w:id="0"/>
      <w:r w:rsidR="006F25A2">
        <w:rPr>
          <w:rFonts w:ascii="Times New Roman" w:hAnsi="Times New Roman"/>
          <w:sz w:val="24"/>
          <w:szCs w:val="24"/>
          <w:lang w:val="uk-UA"/>
        </w:rPr>
        <w:t>13.05.2021</w:t>
      </w:r>
      <w:r w:rsidRPr="00042F09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6F25A2">
        <w:rPr>
          <w:rFonts w:ascii="Times New Roman" w:hAnsi="Times New Roman"/>
          <w:sz w:val="24"/>
          <w:szCs w:val="24"/>
          <w:lang w:val="uk-UA"/>
        </w:rPr>
        <w:t>113-р</w:t>
      </w:r>
    </w:p>
    <w:p w:rsidR="00FC3CA6" w:rsidRPr="00042F09" w:rsidRDefault="00FC3CA6" w:rsidP="00FE3A3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06A9" w:rsidRPr="00427E54" w:rsidRDefault="00F306A9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7E54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</w:p>
    <w:p w:rsidR="00F306A9" w:rsidRPr="00E25A3C" w:rsidRDefault="00F306A9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7E54">
        <w:rPr>
          <w:rFonts w:ascii="Times New Roman" w:hAnsi="Times New Roman"/>
          <w:b/>
          <w:sz w:val="28"/>
          <w:szCs w:val="28"/>
          <w:lang w:val="uk-UA"/>
        </w:rPr>
        <w:t>щодо складання прогнозу міс</w:t>
      </w:r>
      <w:r>
        <w:rPr>
          <w:rFonts w:ascii="Times New Roman" w:hAnsi="Times New Roman"/>
          <w:b/>
          <w:sz w:val="28"/>
          <w:szCs w:val="28"/>
          <w:lang w:val="uk-UA"/>
        </w:rPr>
        <w:t>ько</w:t>
      </w:r>
      <w:r w:rsidRPr="00427E54">
        <w:rPr>
          <w:rFonts w:ascii="Times New Roman" w:hAnsi="Times New Roman"/>
          <w:b/>
          <w:sz w:val="28"/>
          <w:szCs w:val="28"/>
          <w:lang w:val="uk-UA"/>
        </w:rPr>
        <w:t>го бюджету на 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27E54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E419C3">
        <w:rPr>
          <w:rFonts w:ascii="Times New Roman" w:hAnsi="Times New Roman"/>
          <w:b/>
          <w:sz w:val="28"/>
          <w:szCs w:val="28"/>
          <w:lang w:val="uk-UA"/>
        </w:rPr>
        <w:t>4</w:t>
      </w: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F306A9" w:rsidRPr="00E25A3C" w:rsidRDefault="00F306A9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446"/>
        <w:gridCol w:w="1978"/>
        <w:gridCol w:w="2530"/>
      </w:tblGrid>
      <w:tr w:rsidR="00F306A9" w:rsidRPr="00E64BBA" w:rsidTr="00A162E2">
        <w:trPr>
          <w:trHeight w:val="655"/>
        </w:trPr>
        <w:tc>
          <w:tcPr>
            <w:tcW w:w="540" w:type="dxa"/>
            <w:vAlign w:val="center"/>
          </w:tcPr>
          <w:p w:rsidR="00F306A9" w:rsidRPr="00E64BBA" w:rsidRDefault="00F306A9" w:rsidP="00E6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F306A9" w:rsidRPr="00E64BBA" w:rsidRDefault="00F306A9" w:rsidP="00E6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94" w:type="dxa"/>
            <w:vAlign w:val="center"/>
          </w:tcPr>
          <w:p w:rsidR="00A162E2" w:rsidRPr="00E64BBA" w:rsidRDefault="00F306A9" w:rsidP="00A1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780" w:type="dxa"/>
            <w:vAlign w:val="center"/>
          </w:tcPr>
          <w:p w:rsidR="00A162E2" w:rsidRPr="00E64BBA" w:rsidRDefault="00F306A9" w:rsidP="00A1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виконання*</w:t>
            </w:r>
          </w:p>
        </w:tc>
        <w:tc>
          <w:tcPr>
            <w:tcW w:w="2175" w:type="dxa"/>
            <w:vAlign w:val="center"/>
          </w:tcPr>
          <w:p w:rsidR="00F306A9" w:rsidRPr="00E64BBA" w:rsidRDefault="00F306A9" w:rsidP="00A1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виконання**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FB0F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аналізу виконання міс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ького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780" w:type="dxa"/>
          </w:tcPr>
          <w:p w:rsidR="00F306A9" w:rsidRPr="00E64BBA" w:rsidRDefault="00F306A9" w:rsidP="00E6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1 липня 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419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E64BBA" w:rsidRDefault="00F306A9" w:rsidP="00E6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72EC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E64BBA" w:rsidTr="00550F8B">
        <w:trPr>
          <w:trHeight w:val="2345"/>
        </w:trPr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E64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>Доведення до головних розпорядників бюджетних коштів організаційно-методологічних засад складання прогнозу міс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ького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два наступні за плановим бюджетні періоди</w:t>
            </w:r>
          </w:p>
        </w:tc>
        <w:tc>
          <w:tcPr>
            <w:tcW w:w="1780" w:type="dxa"/>
          </w:tcPr>
          <w:p w:rsidR="00F306A9" w:rsidRPr="00516DBF" w:rsidRDefault="00F306A9" w:rsidP="004C6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D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Після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прийняття бюджетної резолюції на 202</w:t>
            </w:r>
            <w:r w:rsidR="00E419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-202</w:t>
            </w:r>
            <w:r w:rsidR="00E419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175" w:type="dxa"/>
          </w:tcPr>
          <w:p w:rsidR="00F306A9" w:rsidRPr="007F1D31" w:rsidRDefault="00F306A9" w:rsidP="004C6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72EC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FB0F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фінансовому управлінню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основних прогнозних показників економічного і соціального розвитку території на середньостроковий період </w:t>
            </w:r>
          </w:p>
        </w:tc>
        <w:tc>
          <w:tcPr>
            <w:tcW w:w="1780" w:type="dxa"/>
          </w:tcPr>
          <w:p w:rsidR="00F306A9" w:rsidRPr="00516DBF" w:rsidRDefault="00F306A9" w:rsidP="00E6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15 липня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419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E64BBA" w:rsidRDefault="00F306A9" w:rsidP="00E6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економіки виконавчого комітету</w:t>
            </w:r>
          </w:p>
        </w:tc>
      </w:tr>
      <w:tr w:rsidR="00B90D7B" w:rsidRPr="00E64BBA" w:rsidTr="00550F8B">
        <w:tc>
          <w:tcPr>
            <w:tcW w:w="540" w:type="dxa"/>
          </w:tcPr>
          <w:p w:rsidR="00B90D7B" w:rsidRPr="00E64BBA" w:rsidRDefault="00B90D7B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B90D7B" w:rsidRPr="00E64BBA" w:rsidRDefault="00A162E2" w:rsidP="00FB0F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Отримання</w:t>
            </w:r>
            <w:r w:rsidR="00E41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інформації щодо чисельності населення</w:t>
            </w:r>
          </w:p>
        </w:tc>
        <w:tc>
          <w:tcPr>
            <w:tcW w:w="1780" w:type="dxa"/>
          </w:tcPr>
          <w:p w:rsidR="00B90D7B" w:rsidRDefault="00E419C3" w:rsidP="00E6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15 липня 2021 року</w:t>
            </w:r>
          </w:p>
        </w:tc>
        <w:tc>
          <w:tcPr>
            <w:tcW w:w="2175" w:type="dxa"/>
          </w:tcPr>
          <w:p w:rsidR="00B90D7B" w:rsidRDefault="00E419C3" w:rsidP="00E6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Офіційний сайт Головного управління статистики у Дніпропетровській області</w:t>
            </w:r>
          </w:p>
        </w:tc>
      </w:tr>
      <w:tr w:rsidR="009D7177" w:rsidRPr="006F25A2" w:rsidTr="00FC3CA6">
        <w:trPr>
          <w:trHeight w:val="406"/>
        </w:trPr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та подання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фінансовому управлінню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разом з поясненнями (зокрема в частині</w:t>
            </w:r>
            <w:r w:rsidRPr="00E64BB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фіскальних ризиків у майбутніх періодах)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прогнозних обсягів доходів бюджету на середньостроковий період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типової форми прогнозу місцевого бюджету</w:t>
            </w:r>
          </w:p>
        </w:tc>
        <w:tc>
          <w:tcPr>
            <w:tcW w:w="1780" w:type="dxa"/>
          </w:tcPr>
          <w:p w:rsidR="00F306A9" w:rsidRPr="00E64BB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15 липня 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419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0745E1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45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ГУ ДПС  у Дніпропетровській області                 (за згодою),   відділ землекористування виконавчого комітету, відділ архітектури виконавчого </w:t>
            </w:r>
            <w:r w:rsidRPr="000745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комітету, ЦНАП</w:t>
            </w:r>
          </w:p>
        </w:tc>
      </w:tr>
      <w:tr w:rsidR="00F306A9" w:rsidRPr="00FB0FA3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Прогнозування обсягів доходів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визначення обсягів фінансування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 бюджету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повернення кредитів до міського бюджету  та орієнтовних граничних показників  видатків міського бюджету,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аналізу виконання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в попередніх та поточному бюджетних періодах</w:t>
            </w:r>
          </w:p>
        </w:tc>
        <w:tc>
          <w:tcPr>
            <w:tcW w:w="1780" w:type="dxa"/>
          </w:tcPr>
          <w:p w:rsidR="00F306A9" w:rsidRPr="00E64BB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2</w:t>
            </w:r>
            <w:r w:rsidR="00E419C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липня 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419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57035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A16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та внесення змін до показників прогнозу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2022-202</w:t>
            </w:r>
            <w:r w:rsidR="00E419C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 на підставі інформації, визначеної відповідно до пункту </w:t>
            </w:r>
            <w:r w:rsidR="00A162E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80" w:type="dxa"/>
          </w:tcPr>
          <w:p w:rsidR="00F306A9" w:rsidRPr="00E64BB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20 липня 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419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57035A" w:rsidRDefault="00F306A9" w:rsidP="00936946">
            <w:pPr>
              <w:jc w:val="center"/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Розроблення та доведення до 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>головни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бюджетних коштів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інструкцій з підготовки пропозицій до прогнозу бюджету  та орієнтовних  граничних показників видатків та надання кредитів з міського бюджету на середньостроковий період</w:t>
            </w:r>
          </w:p>
        </w:tc>
        <w:tc>
          <w:tcPr>
            <w:tcW w:w="1780" w:type="dxa"/>
          </w:tcPr>
          <w:p w:rsidR="00F306A9" w:rsidRDefault="00A162E2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Після затвердження Міністерством Фінансів України форм бюджетних запитів</w:t>
            </w:r>
          </w:p>
        </w:tc>
        <w:tc>
          <w:tcPr>
            <w:tcW w:w="2175" w:type="dxa"/>
          </w:tcPr>
          <w:p w:rsidR="00F306A9" w:rsidRPr="0057035A" w:rsidRDefault="00F306A9" w:rsidP="0093694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фінансовому управлінню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пропозицій до прогнозу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</w:t>
            </w:r>
          </w:p>
        </w:tc>
        <w:tc>
          <w:tcPr>
            <w:tcW w:w="1780" w:type="dxa"/>
          </w:tcPr>
          <w:p w:rsidR="00F306A9" w:rsidRPr="00E64BB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20 липня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57035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550F8B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F8B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аналізу поданих головними розпорядниками бюджетних коштів пропозицій до прогнозу міського бюджету на відповідність доведеним орієнтовним граничним показникам видатків міського бюджету і вимогам доведених інструкцій</w:t>
            </w:r>
          </w:p>
        </w:tc>
        <w:tc>
          <w:tcPr>
            <w:tcW w:w="1780" w:type="dxa"/>
          </w:tcPr>
          <w:p w:rsidR="00F306A9" w:rsidRPr="00E64BB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липня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57035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погоджувальних нарад з головними розпорядниками бюджетних коштів щодо узгодження показників прогнозу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</w:t>
            </w:r>
          </w:p>
        </w:tc>
        <w:tc>
          <w:tcPr>
            <w:tcW w:w="1780" w:type="dxa"/>
          </w:tcPr>
          <w:p w:rsidR="00F306A9" w:rsidRPr="00E64BB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22-23 липня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57035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управління, головні розпорядники бюджетних коштів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>Доопрацювання прогнозу міс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ького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за результатами 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проведених погоджувальних нарад та інформації, отрим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аної від 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головних розпорядників, виконавчого органу міської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1780" w:type="dxa"/>
          </w:tcPr>
          <w:p w:rsidR="00F306A9" w:rsidRPr="00E64BBA" w:rsidRDefault="00F306A9" w:rsidP="009369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липня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57035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Подання прогнозу міського бюджету міському голові</w:t>
            </w:r>
          </w:p>
        </w:tc>
        <w:tc>
          <w:tcPr>
            <w:tcW w:w="1780" w:type="dxa"/>
          </w:tcPr>
          <w:p w:rsidR="00F306A9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серпня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57035A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6F25A2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Розгляд та схвалення прогнозу міського бюджету </w:t>
            </w:r>
          </w:p>
        </w:tc>
        <w:tc>
          <w:tcPr>
            <w:tcW w:w="1780" w:type="dxa"/>
          </w:tcPr>
          <w:p w:rsidR="00F306A9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01 вересня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16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75" w:type="dxa"/>
          </w:tcPr>
          <w:p w:rsidR="00F306A9" w:rsidRPr="0057035A" w:rsidRDefault="00F306A9" w:rsidP="00A162E2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 в особі міського голови</w:t>
            </w:r>
            <w:r w:rsidR="00A162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A162E2" w:rsidRPr="00A162E2">
              <w:rPr>
                <w:rFonts w:ascii="Times New Roman" w:hAnsi="Times New Roman"/>
                <w:sz w:val="28"/>
                <w:szCs w:val="28"/>
                <w:lang w:val="uk-UA"/>
              </w:rPr>
              <w:t>коміс</w:t>
            </w:r>
            <w:r w:rsidR="00A162E2">
              <w:rPr>
                <w:rFonts w:ascii="Times New Roman" w:hAnsi="Times New Roman"/>
                <w:sz w:val="28"/>
                <w:szCs w:val="28"/>
                <w:lang w:val="uk-UA"/>
              </w:rPr>
              <w:t>ія</w:t>
            </w:r>
            <w:r w:rsidR="00A162E2" w:rsidRPr="00A162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соціально-економічного розвитку, планування, бюджету, фінансів, реалізації державної регуляторної політики</w:t>
            </w:r>
            <w:r w:rsidR="00A162E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A162E2" w:rsidRPr="00E64BBA">
              <w:rPr>
                <w:rFonts w:ascii="Times New Roman" w:hAnsi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  <w:r w:rsidR="00A162E2">
              <w:rPr>
                <w:rFonts w:ascii="Times New Roman" w:hAnsi="Times New Roman"/>
                <w:sz w:val="28"/>
                <w:szCs w:val="28"/>
                <w:lang w:val="uk-UA"/>
              </w:rPr>
              <w:t>, одержувачі бюджетних коштів, представники громадськості</w:t>
            </w:r>
            <w:r w:rsidRPr="005703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Подання прогнозу міського бюджету  разом з фінансово-економічним обґрунтуванням до міської ради для розгляду на сесії міської ради</w:t>
            </w:r>
          </w:p>
        </w:tc>
        <w:tc>
          <w:tcPr>
            <w:tcW w:w="1780" w:type="dxa"/>
          </w:tcPr>
          <w:p w:rsidR="00F306A9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Одночасно з поданням проекту міського бюджету на 202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175" w:type="dxa"/>
          </w:tcPr>
          <w:p w:rsidR="00F306A9" w:rsidRPr="008A72EC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72EC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F306A9" w:rsidRPr="00E64BBA" w:rsidTr="00550F8B">
        <w:tc>
          <w:tcPr>
            <w:tcW w:w="540" w:type="dxa"/>
          </w:tcPr>
          <w:p w:rsidR="00F306A9" w:rsidRPr="00E64BBA" w:rsidRDefault="00F306A9" w:rsidP="00E64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:rsidR="00F306A9" w:rsidRPr="00E64BBA" w:rsidRDefault="00F306A9" w:rsidP="0093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Супровід розгляду питання щодо прогнозу міського бюджету та постійними комісіями міської ради та на пленарному засіданні міської ради в порядку, визначеному радою</w:t>
            </w:r>
          </w:p>
        </w:tc>
        <w:tc>
          <w:tcPr>
            <w:tcW w:w="1780" w:type="dxa"/>
          </w:tcPr>
          <w:p w:rsidR="00F306A9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 202</w:t>
            </w:r>
            <w:r w:rsidR="00B60BA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відповідно до Регламенту ради</w:t>
            </w:r>
          </w:p>
        </w:tc>
        <w:tc>
          <w:tcPr>
            <w:tcW w:w="2175" w:type="dxa"/>
          </w:tcPr>
          <w:p w:rsidR="00F306A9" w:rsidRPr="008A72EC" w:rsidRDefault="00F306A9" w:rsidP="0093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Депутати міської ради, </w:t>
            </w:r>
            <w:r w:rsidRPr="00E64BBA">
              <w:rPr>
                <w:rFonts w:ascii="Times New Roman" w:hAnsi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одержувачі бюджетних коштів, представники громадськості</w:t>
            </w:r>
          </w:p>
        </w:tc>
      </w:tr>
    </w:tbl>
    <w:p w:rsidR="00F306A9" w:rsidRDefault="00F306A9" w:rsidP="007F5A81">
      <w:pPr>
        <w:spacing w:after="0" w:line="240" w:lineRule="auto"/>
        <w:rPr>
          <w:lang w:val="uk-UA"/>
        </w:rPr>
      </w:pPr>
    </w:p>
    <w:p w:rsidR="00FC3CA6" w:rsidRDefault="00FC3CA6" w:rsidP="00442A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C3CA6" w:rsidRDefault="00FC3CA6" w:rsidP="00442A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06A9" w:rsidRPr="00442A07" w:rsidRDefault="00F306A9" w:rsidP="00442A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2A07">
        <w:rPr>
          <w:rFonts w:ascii="Times New Roman" w:hAnsi="Times New Roman"/>
          <w:sz w:val="28"/>
          <w:szCs w:val="28"/>
          <w:lang w:val="uk-UA"/>
        </w:rPr>
        <w:t>Начальник</w:t>
      </w:r>
    </w:p>
    <w:p w:rsidR="00F306A9" w:rsidRPr="00442A07" w:rsidRDefault="00F306A9" w:rsidP="00442A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2A07"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</w:t>
      </w:r>
    </w:p>
    <w:p w:rsidR="00F306A9" w:rsidRPr="00442A07" w:rsidRDefault="00F306A9" w:rsidP="00442A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2A07">
        <w:rPr>
          <w:rFonts w:ascii="Times New Roman" w:hAnsi="Times New Roman"/>
          <w:sz w:val="28"/>
          <w:szCs w:val="28"/>
          <w:lang w:val="uk-UA"/>
        </w:rPr>
        <w:t>Покровської міської ради                                                              Т.В.Міщенко</w:t>
      </w:r>
    </w:p>
    <w:sectPr w:rsidR="00F306A9" w:rsidRPr="00442A07" w:rsidSect="00442A07">
      <w:headerReference w:type="default" r:id="rId7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C4" w:rsidRDefault="00D509C4" w:rsidP="00F94185">
      <w:pPr>
        <w:spacing w:after="0" w:line="240" w:lineRule="auto"/>
      </w:pPr>
      <w:r>
        <w:separator/>
      </w:r>
    </w:p>
  </w:endnote>
  <w:endnote w:type="continuationSeparator" w:id="0">
    <w:p w:rsidR="00D509C4" w:rsidRDefault="00D509C4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C4" w:rsidRDefault="00D509C4" w:rsidP="00F94185">
      <w:pPr>
        <w:spacing w:after="0" w:line="240" w:lineRule="auto"/>
      </w:pPr>
      <w:r>
        <w:separator/>
      </w:r>
    </w:p>
  </w:footnote>
  <w:footnote w:type="continuationSeparator" w:id="0">
    <w:p w:rsidR="00D509C4" w:rsidRDefault="00D509C4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A9" w:rsidRPr="00F94185" w:rsidRDefault="00F306A9">
    <w:pPr>
      <w:pStyle w:val="a5"/>
      <w:jc w:val="center"/>
      <w:rPr>
        <w:rFonts w:ascii="Times New Roman" w:hAnsi="Times New Roman"/>
        <w:sz w:val="24"/>
        <w:szCs w:val="24"/>
      </w:rPr>
    </w:pPr>
    <w:r w:rsidRPr="00F94185">
      <w:rPr>
        <w:rFonts w:ascii="Times New Roman" w:hAnsi="Times New Roman"/>
        <w:sz w:val="24"/>
        <w:szCs w:val="24"/>
      </w:rPr>
      <w:fldChar w:fldCharType="begin"/>
    </w:r>
    <w:r w:rsidRPr="00F94185">
      <w:rPr>
        <w:rFonts w:ascii="Times New Roman" w:hAnsi="Times New Roman"/>
        <w:sz w:val="24"/>
        <w:szCs w:val="24"/>
      </w:rPr>
      <w:instrText>PAGE   \* MERGEFORMAT</w:instrText>
    </w:r>
    <w:r w:rsidRPr="00F94185">
      <w:rPr>
        <w:rFonts w:ascii="Times New Roman" w:hAnsi="Times New Roman"/>
        <w:sz w:val="24"/>
        <w:szCs w:val="24"/>
      </w:rPr>
      <w:fldChar w:fldCharType="separate"/>
    </w:r>
    <w:r w:rsidR="001D1CFA" w:rsidRPr="001D1CFA">
      <w:rPr>
        <w:rFonts w:ascii="Times New Roman" w:hAnsi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/>
        <w:sz w:val="24"/>
        <w:szCs w:val="24"/>
      </w:rPr>
      <w:fldChar w:fldCharType="end"/>
    </w:r>
  </w:p>
  <w:p w:rsidR="00F306A9" w:rsidRDefault="00F306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9D50CB"/>
    <w:multiLevelType w:val="multilevel"/>
    <w:tmpl w:val="07F49F92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85"/>
    <w:rsid w:val="00042F09"/>
    <w:rsid w:val="000618DF"/>
    <w:rsid w:val="000745E1"/>
    <w:rsid w:val="00075CE8"/>
    <w:rsid w:val="000A4557"/>
    <w:rsid w:val="000C561F"/>
    <w:rsid w:val="00110A66"/>
    <w:rsid w:val="00112688"/>
    <w:rsid w:val="00143613"/>
    <w:rsid w:val="00154A0A"/>
    <w:rsid w:val="001D1CFA"/>
    <w:rsid w:val="001F0F8A"/>
    <w:rsid w:val="00214436"/>
    <w:rsid w:val="002260C4"/>
    <w:rsid w:val="002372E9"/>
    <w:rsid w:val="00245772"/>
    <w:rsid w:val="002549F3"/>
    <w:rsid w:val="00256D8B"/>
    <w:rsid w:val="002F0D54"/>
    <w:rsid w:val="002F725B"/>
    <w:rsid w:val="0035251B"/>
    <w:rsid w:val="003D74D3"/>
    <w:rsid w:val="00427E54"/>
    <w:rsid w:val="004318AF"/>
    <w:rsid w:val="00442A07"/>
    <w:rsid w:val="004620AF"/>
    <w:rsid w:val="00473E33"/>
    <w:rsid w:val="00477839"/>
    <w:rsid w:val="004C6587"/>
    <w:rsid w:val="004E1594"/>
    <w:rsid w:val="00500E66"/>
    <w:rsid w:val="00516DBF"/>
    <w:rsid w:val="00541233"/>
    <w:rsid w:val="00547F88"/>
    <w:rsid w:val="00550F8B"/>
    <w:rsid w:val="00566B93"/>
    <w:rsid w:val="0057035A"/>
    <w:rsid w:val="005817E5"/>
    <w:rsid w:val="00595922"/>
    <w:rsid w:val="005B1A3C"/>
    <w:rsid w:val="005C3ABB"/>
    <w:rsid w:val="005E41A8"/>
    <w:rsid w:val="006010C2"/>
    <w:rsid w:val="0066265C"/>
    <w:rsid w:val="00683ACD"/>
    <w:rsid w:val="006952A4"/>
    <w:rsid w:val="006E7EAD"/>
    <w:rsid w:val="006F25A2"/>
    <w:rsid w:val="006F5683"/>
    <w:rsid w:val="00705D92"/>
    <w:rsid w:val="007249A3"/>
    <w:rsid w:val="00762941"/>
    <w:rsid w:val="007814E3"/>
    <w:rsid w:val="007D3112"/>
    <w:rsid w:val="007D6555"/>
    <w:rsid w:val="007E2CED"/>
    <w:rsid w:val="007E6886"/>
    <w:rsid w:val="007F1D31"/>
    <w:rsid w:val="007F5A81"/>
    <w:rsid w:val="00815E6C"/>
    <w:rsid w:val="00820493"/>
    <w:rsid w:val="00836B35"/>
    <w:rsid w:val="00842037"/>
    <w:rsid w:val="00881B7D"/>
    <w:rsid w:val="008A66B3"/>
    <w:rsid w:val="008A72EC"/>
    <w:rsid w:val="008B017E"/>
    <w:rsid w:val="008C1AA5"/>
    <w:rsid w:val="0090189C"/>
    <w:rsid w:val="009020FA"/>
    <w:rsid w:val="00936946"/>
    <w:rsid w:val="00936A4F"/>
    <w:rsid w:val="00941BAA"/>
    <w:rsid w:val="00963E6A"/>
    <w:rsid w:val="00974BEF"/>
    <w:rsid w:val="009D7177"/>
    <w:rsid w:val="00A162E2"/>
    <w:rsid w:val="00A435A2"/>
    <w:rsid w:val="00A811BE"/>
    <w:rsid w:val="00AA77ED"/>
    <w:rsid w:val="00AF5555"/>
    <w:rsid w:val="00AF5824"/>
    <w:rsid w:val="00AF7935"/>
    <w:rsid w:val="00B01C8A"/>
    <w:rsid w:val="00B476E1"/>
    <w:rsid w:val="00B5243D"/>
    <w:rsid w:val="00B52BFA"/>
    <w:rsid w:val="00B60BAA"/>
    <w:rsid w:val="00B667B4"/>
    <w:rsid w:val="00B90BD2"/>
    <w:rsid w:val="00B90D7B"/>
    <w:rsid w:val="00B9110D"/>
    <w:rsid w:val="00B96824"/>
    <w:rsid w:val="00BB23E1"/>
    <w:rsid w:val="00C10DB2"/>
    <w:rsid w:val="00C17BFB"/>
    <w:rsid w:val="00C825F3"/>
    <w:rsid w:val="00C850D7"/>
    <w:rsid w:val="00CA3CC4"/>
    <w:rsid w:val="00CC3C7F"/>
    <w:rsid w:val="00D509C4"/>
    <w:rsid w:val="00D613A5"/>
    <w:rsid w:val="00D6726E"/>
    <w:rsid w:val="00E25A3C"/>
    <w:rsid w:val="00E404D2"/>
    <w:rsid w:val="00E419C3"/>
    <w:rsid w:val="00E4719A"/>
    <w:rsid w:val="00E47691"/>
    <w:rsid w:val="00E6457D"/>
    <w:rsid w:val="00E64BBA"/>
    <w:rsid w:val="00EF3C26"/>
    <w:rsid w:val="00F01868"/>
    <w:rsid w:val="00F110DB"/>
    <w:rsid w:val="00F11268"/>
    <w:rsid w:val="00F16424"/>
    <w:rsid w:val="00F17C55"/>
    <w:rsid w:val="00F306A9"/>
    <w:rsid w:val="00F601BB"/>
    <w:rsid w:val="00F6047C"/>
    <w:rsid w:val="00F94185"/>
    <w:rsid w:val="00F967E2"/>
    <w:rsid w:val="00FA7D6E"/>
    <w:rsid w:val="00FB0FA3"/>
    <w:rsid w:val="00FC3CA6"/>
    <w:rsid w:val="00FE3A39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3A24F"/>
  <w15:docId w15:val="{7660DA21-C7A0-4387-9D37-E78B38CA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  <w:contextualSpacing/>
    </w:pPr>
  </w:style>
  <w:style w:type="table" w:styleId="a4">
    <w:name w:val="Table Grid"/>
    <w:basedOn w:val="a1"/>
    <w:uiPriority w:val="99"/>
    <w:rsid w:val="00F9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C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C3CA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Бірченко Надія Віталіївна</dc:creator>
  <cp:keywords/>
  <dc:description/>
  <cp:lastModifiedBy>WORK</cp:lastModifiedBy>
  <cp:revision>79</cp:revision>
  <cp:lastPrinted>2021-05-13T13:26:00Z</cp:lastPrinted>
  <dcterms:created xsi:type="dcterms:W3CDTF">2019-05-23T06:45:00Z</dcterms:created>
  <dcterms:modified xsi:type="dcterms:W3CDTF">2021-05-14T08:28:00Z</dcterms:modified>
</cp:coreProperties>
</file>