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88265</wp:posOffset>
                </wp:positionV>
                <wp:extent cx="6122670" cy="1651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1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65pt" to="483.3pt,7.3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07   </w:t>
      </w:r>
      <w:r>
        <w:rPr>
          <w:sz w:val="28"/>
          <w:szCs w:val="28"/>
          <w:u w:val="single"/>
          <w:lang w:val="uk-UA"/>
        </w:rPr>
        <w:t>червня  2019</w:t>
      </w:r>
      <w:r>
        <w:rPr>
          <w:sz w:val="28"/>
          <w:szCs w:val="28"/>
          <w:u w:val="single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№ </w:t>
      </w:r>
      <w:r>
        <w:rPr>
          <w:sz w:val="28"/>
          <w:szCs w:val="28"/>
          <w:u w:val="single"/>
        </w:rPr>
        <w:t>157-</w:t>
      </w:r>
      <w:r>
        <w:rPr>
          <w:sz w:val="28"/>
          <w:szCs w:val="28"/>
          <w:u w:val="single"/>
          <w:lang w:val="uk-UA"/>
        </w:rPr>
        <w:t>к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</w:t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2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>
      <w:pPr>
        <w:pStyle w:val="Style18"/>
        <w:spacing w:before="0" w:after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порядку в місті у святкові та </w:t>
      </w:r>
    </w:p>
    <w:p>
      <w:pPr>
        <w:pStyle w:val="Style18"/>
        <w:spacing w:before="0" w:after="0"/>
        <w:ind w:left="0" w:right="0" w:hanging="0"/>
        <w:jc w:val="left"/>
        <w:rPr/>
      </w:pPr>
      <w:r>
        <w:rPr>
          <w:sz w:val="28"/>
          <w:szCs w:val="28"/>
        </w:rPr>
        <w:t xml:space="preserve">вихідні дні 15-17 </w:t>
      </w:r>
      <w:r>
        <w:rPr>
          <w:sz w:val="28"/>
          <w:szCs w:val="28"/>
          <w:lang w:val="uk-UA"/>
        </w:rPr>
        <w:t xml:space="preserve">та 28-30 червня </w:t>
      </w:r>
    </w:p>
    <w:p>
      <w:pPr>
        <w:pStyle w:val="Style18"/>
        <w:spacing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>2019 року</w:t>
      </w:r>
    </w:p>
    <w:p>
      <w:pPr>
        <w:pStyle w:val="Style18"/>
        <w:jc w:val="left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Style18"/>
        <w:rPr/>
      </w:pPr>
      <w:r>
        <w:rPr>
          <w:bCs/>
        </w:rPr>
        <w:tab/>
      </w:r>
      <w:r>
        <w:rPr>
          <w:bCs/>
          <w:sz w:val="28"/>
          <w:szCs w:val="28"/>
        </w:rPr>
        <w:t>Відповідно до ст.42 Закону України «Про місцеве самоврядування в Україні», ст.ст.67, 73 КЗпП України, розпорядження голови Дніпропетровської обласної державної адміністрації від 23.05.2019 року №Р-314/0/3-19 «</w:t>
      </w:r>
      <w:r>
        <w:rPr>
          <w:sz w:val="28"/>
          <w:szCs w:val="28"/>
        </w:rPr>
        <w:t xml:space="preserve">Про забезпечення належного порядку в області у святкові та вихідні дні 15-17 </w:t>
      </w:r>
      <w:r>
        <w:rPr>
          <w:sz w:val="28"/>
          <w:szCs w:val="28"/>
          <w:lang w:val="uk-UA"/>
        </w:rPr>
        <w:t xml:space="preserve">та           </w:t>
      </w:r>
    </w:p>
    <w:p>
      <w:pPr>
        <w:pStyle w:val="Style18"/>
        <w:rPr/>
      </w:pPr>
      <w:r>
        <w:rPr>
          <w:sz w:val="28"/>
          <w:szCs w:val="28"/>
          <w:lang w:val="uk-UA"/>
        </w:rPr>
        <w:t>28-30 червня 2019 року</w:t>
      </w:r>
      <w:r>
        <w:rPr>
          <w:sz w:val="27"/>
          <w:szCs w:val="27"/>
          <w:lang w:val="uk-UA"/>
        </w:rPr>
        <w:t>”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а також з метою створення сприятливих умов для святкуванн</w:t>
      </w:r>
      <w:r>
        <w:rPr>
          <w:bCs/>
          <w:sz w:val="28"/>
          <w:szCs w:val="28"/>
          <w:lang w:val="uk-UA"/>
        </w:rPr>
        <w:t>я 16 червня - Трійці та 28 червня -Дня Конституції України</w:t>
      </w:r>
      <w:r>
        <w:rPr>
          <w:bCs/>
          <w:sz w:val="28"/>
          <w:szCs w:val="28"/>
        </w:rPr>
        <w:t xml:space="preserve"> та забезпечення безперебійної роботи комунальних служб, підприємств, установ і організацій міста, підтримання належного порядку у святкові та вихідні дні: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1</w:t>
      </w:r>
      <w:r>
        <w:rPr>
          <w:bCs/>
          <w:sz w:val="28"/>
          <w:szCs w:val="28"/>
        </w:rPr>
        <w:t>.Зобов’язати керівників підприємств, установ, закладів, організацій:</w:t>
      </w:r>
    </w:p>
    <w:p>
      <w:pPr>
        <w:pStyle w:val="Style18"/>
        <w:rPr/>
      </w:pPr>
      <w:r>
        <w:rPr>
          <w:bCs/>
          <w:sz w:val="28"/>
          <w:szCs w:val="28"/>
        </w:rPr>
        <w:t>МКП «</w:t>
      </w:r>
      <w:r>
        <w:rPr>
          <w:bCs/>
          <w:sz w:val="28"/>
          <w:szCs w:val="28"/>
          <w:lang w:val="uk-UA"/>
        </w:rPr>
        <w:t>Покровське в</w:t>
      </w:r>
      <w:r>
        <w:rPr>
          <w:bCs/>
          <w:sz w:val="28"/>
          <w:szCs w:val="28"/>
        </w:rPr>
        <w:t>иробниче управління водопровідно-каналізаційного господарства» (Зуєв А.В.), ПМКП «Добробут» (Солянко В.А.),                               ТОВ «Дніпрокомунтранс» (Волошина І.І., за згодою), ТОВ «Універсал сервіс ЛТД» (Колпакчі О.В., за згодою);</w:t>
      </w:r>
    </w:p>
    <w:p>
      <w:pPr>
        <w:pStyle w:val="Style18"/>
        <w:rPr/>
      </w:pPr>
      <w:r>
        <w:rPr>
          <w:bCs/>
          <w:sz w:val="28"/>
          <w:szCs w:val="28"/>
        </w:rPr>
        <w:tab/>
        <w:t xml:space="preserve">- забезпечити життєдіяльність підприємств, установ і населення міста </w:t>
      </w:r>
      <w:r>
        <w:rPr>
          <w:sz w:val="28"/>
          <w:szCs w:val="28"/>
        </w:rPr>
        <w:t xml:space="preserve">у святкові та  вихідні  дні 15-17 </w:t>
      </w:r>
      <w:r>
        <w:rPr>
          <w:sz w:val="28"/>
          <w:szCs w:val="28"/>
          <w:lang w:val="uk-UA"/>
        </w:rPr>
        <w:t>та 28-30 червня 2019 року</w:t>
      </w:r>
      <w:r>
        <w:rPr>
          <w:sz w:val="28"/>
          <w:szCs w:val="28"/>
        </w:rPr>
        <w:t xml:space="preserve">, організувати </w:t>
      </w:r>
      <w:r>
        <w:rPr>
          <w:bCs/>
          <w:sz w:val="28"/>
          <w:szCs w:val="28"/>
        </w:rPr>
        <w:t>безперебійне функціонування підприємств по місту</w:t>
      </w:r>
      <w:r>
        <w:rPr>
          <w:sz w:val="28"/>
          <w:szCs w:val="28"/>
        </w:rPr>
        <w:t>;</w:t>
      </w:r>
    </w:p>
    <w:p>
      <w:pPr>
        <w:pStyle w:val="Style18"/>
        <w:rPr/>
      </w:pPr>
      <w:r>
        <w:rPr>
          <w:sz w:val="28"/>
          <w:szCs w:val="28"/>
        </w:rPr>
        <w:tab/>
        <w:t>- надати до загального відділу виконкому до 14.06.2019 року графіки чергувань та накази про призначення відповідальних осіб по підприємствах.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uk-UA"/>
        </w:rPr>
        <w:t>Забезпечити:</w:t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  <w:lang w:val="uk-UA"/>
        </w:rPr>
        <w:t>2.1</w:t>
      </w:r>
      <w:r>
        <w:rPr>
          <w:bCs/>
          <w:sz w:val="28"/>
          <w:szCs w:val="28"/>
        </w:rPr>
        <w:t>.Керівникам міських комунальних підприємств, установ, закладів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>Покровської міської ради та її виконавчого комітету:</w:t>
      </w:r>
    </w:p>
    <w:p>
      <w:pPr>
        <w:pStyle w:val="Style18"/>
        <w:rPr/>
      </w:pPr>
      <w:r>
        <w:rPr>
          <w:bCs/>
          <w:sz w:val="28"/>
          <w:szCs w:val="28"/>
        </w:rPr>
        <w:tab/>
        <w:t>- збереження майна, як</w:t>
      </w:r>
      <w:r>
        <w:rPr>
          <w:bCs/>
          <w:sz w:val="28"/>
          <w:szCs w:val="28"/>
          <w:lang w:val="uk-UA"/>
        </w:rPr>
        <w:t>е</w:t>
      </w:r>
      <w:r>
        <w:rPr>
          <w:bCs/>
          <w:sz w:val="28"/>
          <w:szCs w:val="28"/>
        </w:rPr>
        <w:t xml:space="preserve"> є власністю територіальної громади </w:t>
      </w:r>
      <w:r>
        <w:rPr>
          <w:sz w:val="28"/>
          <w:szCs w:val="28"/>
        </w:rPr>
        <w:t xml:space="preserve">у святкові та вихідні дні 15-17 </w:t>
      </w:r>
      <w:r>
        <w:rPr>
          <w:sz w:val="28"/>
          <w:szCs w:val="28"/>
          <w:lang w:val="uk-UA"/>
        </w:rPr>
        <w:t>та 28-30 червня 2019 року</w:t>
      </w:r>
      <w:r>
        <w:rPr>
          <w:bCs/>
          <w:sz w:val="28"/>
          <w:szCs w:val="28"/>
        </w:rPr>
        <w:t>;</w:t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- узгоджувати з міським головою виїзд за межі міста </w:t>
      </w:r>
      <w:r>
        <w:rPr>
          <w:sz w:val="28"/>
          <w:szCs w:val="28"/>
          <w:lang w:val="uk-UA"/>
        </w:rPr>
        <w:t>у святкові та вихідні дні 15-17 та 28-30 червня 2019 року</w:t>
      </w:r>
      <w:r>
        <w:rPr>
          <w:sz w:val="27"/>
          <w:szCs w:val="27"/>
          <w:lang w:val="uk-UA"/>
        </w:rPr>
        <w:t>.</w:t>
      </w:r>
    </w:p>
    <w:p>
      <w:pPr>
        <w:pStyle w:val="Style18"/>
        <w:rPr/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2.2</w:t>
      </w:r>
      <w:r>
        <w:rPr>
          <w:sz w:val="28"/>
          <w:szCs w:val="28"/>
        </w:rPr>
        <w:t>.Керівнику комунального закладу«Центральна міська лікарня м.Покров Дніпропетровської обласної ради» Шкілю А.П. безперебійне чергування працівників закладу по наданню медичної допомоги громадянам міста.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>2.3.Покровському відділенню поліції Нікопольського відділу поліції України в Дніпропетровській області (Фесенко В.О., за згодою) заходи стосовно охорони громадської безпеки і правопорядку в місті.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  <w:t xml:space="preserve">2.4.Покровському міському відділу ГУ ДСНС України у Дніпропетровській області (Стовба В.О., </w:t>
      </w:r>
      <w:bookmarkStart w:id="0" w:name="__DdeLink__162_87672325"/>
      <w:r>
        <w:rPr>
          <w:bCs/>
          <w:sz w:val="28"/>
          <w:szCs w:val="28"/>
          <w:lang w:val="uk-UA"/>
        </w:rPr>
        <w:t>за згодою</w:t>
      </w:r>
      <w:bookmarkEnd w:id="0"/>
      <w:r>
        <w:rPr>
          <w:bCs/>
          <w:sz w:val="28"/>
          <w:szCs w:val="28"/>
          <w:lang w:val="uk-UA"/>
        </w:rPr>
        <w:t xml:space="preserve">)  пожежну безпеку в місті та приділити особливу увагу оперативному подоланню наслідків, спричинених можливими природними явищами та надзвичайними ситуаціями.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uk-UA"/>
        </w:rPr>
        <w:tab/>
        <w:t>2.5</w:t>
      </w:r>
      <w:r>
        <w:rPr>
          <w:bCs/>
          <w:sz w:val="28"/>
          <w:szCs w:val="28"/>
          <w:lang w:val="uk-UA"/>
        </w:rPr>
        <w:t xml:space="preserve">.Орджонікідзевській дільниці Нікопольського району електричних мереж (Калита Л.В., за згодою ), </w:t>
      </w:r>
      <w:r>
        <w:rPr>
          <w:sz w:val="28"/>
          <w:szCs w:val="28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>
        <w:rPr>
          <w:bCs/>
          <w:sz w:val="28"/>
          <w:szCs w:val="28"/>
          <w:lang w:val="uk-UA"/>
        </w:rPr>
        <w:t>(Кряжевських З.В., за згодою)  безперебійне енерго-,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bCs/>
          <w:sz w:val="28"/>
          <w:szCs w:val="28"/>
          <w:lang w:val="uk-UA"/>
        </w:rPr>
        <w:tab/>
        <w:t xml:space="preserve">3.Відповідальному черговому виконкому, у разі виникнення надзвичайних ситуацій, негайно доповідати </w:t>
      </w:r>
      <w:r>
        <w:rPr>
          <w:sz w:val="28"/>
          <w:szCs w:val="28"/>
          <w:lang w:val="uk-UA"/>
        </w:rPr>
        <w:t>заступнику міського голови, який здійснює чергування</w:t>
      </w:r>
      <w:r>
        <w:rPr>
          <w:bCs/>
          <w:sz w:val="28"/>
          <w:szCs w:val="28"/>
          <w:lang w:val="uk-UA"/>
        </w:rPr>
        <w:t>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.Установити чергування заступників міського голови, які здійснюють чергування згідно графіку (додаток). У разі </w:t>
      </w:r>
      <w:bookmarkStart w:id="1" w:name="__DdeLink__489_273740668"/>
      <w:r>
        <w:rPr>
          <w:sz w:val="28"/>
          <w:szCs w:val="28"/>
        </w:rPr>
        <w:t>необхідності (позаштатні ситуації)</w:t>
      </w:r>
      <w:bookmarkEnd w:id="1"/>
      <w:r>
        <w:rPr>
          <w:sz w:val="28"/>
          <w:szCs w:val="28"/>
        </w:rPr>
        <w:t xml:space="preserve"> використовувати службовий автомобільний транспорт.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  <w:t>5.</w:t>
      </w:r>
      <w:r>
        <w:rPr>
          <w:sz w:val="28"/>
          <w:szCs w:val="28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86" w:type="dxa"/>
        <w:jc w:val="left"/>
        <w:tblInd w:w="58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05"/>
        <w:gridCol w:w="2780"/>
      </w:tblGrid>
      <w:tr>
        <w:trPr/>
        <w:tc>
          <w:tcPr>
            <w:tcW w:w="6805" w:type="dxa"/>
            <w:tcBorders/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Міський голова 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780" w:type="dxa"/>
            <w:tcBorders/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О.М. Шаповал 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/>
      </w:pPr>
      <w:r>
        <w:rPr>
          <w:sz w:val="28"/>
          <w:szCs w:val="28"/>
        </w:rPr>
        <w:tab/>
        <w:tab/>
        <w:tab/>
        <w:tab/>
        <w:tab/>
        <w:tab/>
        <w:tab/>
        <w:t xml:space="preserve"> 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Додаток </w:t>
      </w:r>
    </w:p>
    <w:p>
      <w:pPr>
        <w:pStyle w:val="Style18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Style18"/>
        <w:rPr/>
      </w:pPr>
      <w:r>
        <w:rPr>
          <w:rFonts w:eastAsia="Times New Roman" w:cs="Times New Roman"/>
          <w:sz w:val="28"/>
          <w:szCs w:val="28"/>
          <w:lang w:val="uk-UA"/>
        </w:rPr>
        <w:tab/>
        <w:tab/>
        <w:tab/>
        <w:tab/>
        <w:tab/>
        <w:tab/>
        <w:tab/>
      </w:r>
      <w:r>
        <w:rPr>
          <w:rFonts w:eastAsia="Times New Roman" w:cs="Times New Roman"/>
          <w:sz w:val="28"/>
          <w:szCs w:val="28"/>
          <w:u w:val="single"/>
          <w:lang w:val="uk-UA"/>
        </w:rPr>
        <w:t>07.06.2019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u w:val="single"/>
          <w:lang w:val="uk-UA"/>
        </w:rPr>
        <w:t>157-к</w:t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Графік чергувань</w:t>
      </w:r>
    </w:p>
    <w:p>
      <w:pPr>
        <w:pStyle w:val="Style18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заступників міського голови</w:t>
      </w:r>
    </w:p>
    <w:p>
      <w:pPr>
        <w:pStyle w:val="Style18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15-17 </w:t>
      </w:r>
      <w:r>
        <w:rPr>
          <w:sz w:val="28"/>
          <w:szCs w:val="28"/>
          <w:lang w:val="uk-UA"/>
        </w:rPr>
        <w:t>та 28-30 червня 2019 року</w:t>
      </w:r>
    </w:p>
    <w:tbl>
      <w:tblPr>
        <w:tblW w:w="10443" w:type="dxa"/>
        <w:jc w:val="left"/>
        <w:tblInd w:w="-61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5" w:type="dxa"/>
          <w:bottom w:w="0" w:type="dxa"/>
          <w:right w:w="98" w:type="dxa"/>
        </w:tblCellMar>
      </w:tblPr>
      <w:tblGrid>
        <w:gridCol w:w="5221"/>
        <w:gridCol w:w="5221"/>
      </w:tblGrid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 xml:space="preserve">Прізвище, ім’я, по-батькові керівника </w:t>
            </w:r>
          </w:p>
        </w:tc>
      </w:tr>
      <w:tr>
        <w:trPr>
          <w:trHeight w:val="600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08.00- 15.06.2019  до 08.00 - 16.06.2019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Маглиш Андрій Сергійович</w:t>
            </w:r>
          </w:p>
        </w:tc>
      </w:tr>
      <w:tr>
        <w:trPr>
          <w:trHeight w:val="667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08.00- 16.06.2019  до 08.00 - 17.06.2019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Бондаренко Наталія Олександрівна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08.00- 17.06.2019  до 08.00 - 18.06.2019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Маглиш Андрій Сергійович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rFonts w:eastAsia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08.00- 28.06.2019  до 08.00 - 29.06.2019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Відяєва Ганна Миколаївна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bookmarkStart w:id="2" w:name="__DdeLink__285_2636856342"/>
            <w:r>
              <w:rPr>
                <w:sz w:val="28"/>
                <w:szCs w:val="28"/>
                <w:lang w:val="uk-UA"/>
              </w:rPr>
              <w:t>З 08.00- 29.06.2019  до 08.00 - 30.06.2019</w:t>
            </w:r>
            <w:bookmarkEnd w:id="2"/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Пастух Анатолій Іванович</w:t>
            </w:r>
          </w:p>
        </w:tc>
      </w:tr>
      <w:tr>
        <w:trPr>
          <w:trHeight w:val="555" w:hRule="atLeast"/>
        </w:trPr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  <w:lang w:val="uk-UA"/>
              </w:rPr>
              <w:t>З 08.00- 30.06.2019  до 08.00 - 01.07.2019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/>
            </w:pPr>
            <w:r>
              <w:rPr>
                <w:sz w:val="28"/>
                <w:szCs w:val="28"/>
              </w:rPr>
              <w:t>Чистяков Олександр Геннадійович</w:t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Графік чергувань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  <w:t>службового автотранспорту виконавчого комітету</w:t>
      </w:r>
    </w:p>
    <w:p>
      <w:pPr>
        <w:pStyle w:val="Style18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</w:p>
    <w:p>
      <w:pPr>
        <w:pStyle w:val="Style18"/>
        <w:jc w:val="center"/>
        <w:rPr/>
      </w:pPr>
      <w:r>
        <w:rPr>
          <w:sz w:val="28"/>
          <w:szCs w:val="28"/>
          <w:lang w:val="uk-UA"/>
        </w:rPr>
        <w:t>15-17 та 28-30 червня 2019 року</w:t>
      </w:r>
    </w:p>
    <w:p>
      <w:pPr>
        <w:pStyle w:val="Style18"/>
        <w:jc w:val="center"/>
        <w:rPr/>
      </w:pPr>
      <w:r>
        <w:rPr>
          <w:sz w:val="28"/>
          <w:szCs w:val="28"/>
        </w:rPr>
        <w:t>у разі необхідності (позаштатні ситуації).</w:t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091" w:type="dxa"/>
        <w:jc w:val="left"/>
        <w:tblInd w:w="-48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43" w:type="dxa"/>
          <w:bottom w:w="0" w:type="dxa"/>
          <w:right w:w="108" w:type="dxa"/>
        </w:tblCellMar>
      </w:tblPr>
      <w:tblGrid>
        <w:gridCol w:w="2962"/>
        <w:gridCol w:w="3594"/>
        <w:gridCol w:w="3535"/>
      </w:tblGrid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чергування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П.І.Б. 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автомобіля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Трофимчук Геннадій Іванович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Опель-Вектра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 </w:t>
            </w:r>
            <w:r>
              <w:rPr>
                <w:sz w:val="28"/>
                <w:szCs w:val="28"/>
                <w:lang w:val="uk-UA"/>
              </w:rPr>
              <w:t>3707 АХ</w:t>
            </w:r>
          </w:p>
        </w:tc>
      </w:tr>
      <w:tr>
        <w:trPr/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08.00 до 20.00</w:t>
            </w:r>
          </w:p>
        </w:tc>
        <w:tc>
          <w:tcPr>
            <w:tcW w:w="3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Мясніков 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Віталій Вікторович</w:t>
            </w:r>
          </w:p>
        </w:tc>
        <w:tc>
          <w:tcPr>
            <w:tcW w:w="3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Style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Опель-Вектра</w:t>
            </w:r>
          </w:p>
          <w:p>
            <w:pPr>
              <w:pStyle w:val="Style18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АЕ 7555 НР</w:t>
            </w:r>
          </w:p>
        </w:tc>
      </w:tr>
    </w:tbl>
    <w:p>
      <w:pPr>
        <w:pStyle w:val="Style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jc w:val="left"/>
        <w:rPr>
          <w:rFonts w:ascii="Times New Roman" w:hAnsi="Times New Roman"/>
          <w:lang w:val="uk-UA"/>
        </w:rPr>
      </w:pPr>
      <w:r>
        <w:rPr>
          <w:lang w:val="uk-UA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left="-567" w:right="0" w:hanging="0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       Г.М. Відяєва</w:t>
      </w:r>
      <w:r>
        <w:rPr>
          <w:sz w:val="28"/>
          <w:szCs w:val="28"/>
        </w:rPr>
        <w:tab/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 xml:space="preserve">  </w:t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rFonts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LibreOffice/6.0.1.1$Windows_x86 LibreOffice_project/60bfb1526849283ce2491346ed2aa51c465abfe6</Application>
  <Pages>3</Pages>
  <Words>549</Words>
  <Characters>3832</Characters>
  <CharactersWithSpaces>4633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2019-06-07T09:55:33Z</cp:lastPrinted>
  <dcterms:modified xsi:type="dcterms:W3CDTF">2019-06-11T13:54:57Z</dcterms:modified>
  <cp:revision>38</cp:revision>
  <dc:subject/>
  <dc:title/>
</cp:coreProperties>
</file>