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5609590</wp:posOffset>
                </wp:positionH>
                <wp:positionV relativeFrom="paragraph">
                  <wp:posOffset>-576580</wp:posOffset>
                </wp:positionV>
                <wp:extent cx="724535" cy="2578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5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eastAsia="Calibri" w:cs="" w:cstheme="minorBidi" w:eastAsiaTheme="minorHAnsi" w:ascii="Times New Roman" w:hAnsi="Times New Roman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1.7pt;margin-top:-45.4pt;width:56.95pt;height:20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eastAsia="Calibri" w:cs="" w:cstheme="minorBidi" w:eastAsiaTheme="minorHAnsi" w:ascii="Times New Roman" w:hAnsi="Times New Roman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121920</wp:posOffset>
                </wp:positionV>
                <wp:extent cx="6125210" cy="1905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9.3pt" to="483.5pt,9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>22.05.2019</w:t>
      </w:r>
      <w:r>
        <w:rPr>
          <w:sz w:val="28"/>
          <w:szCs w:val="28"/>
          <w:lang w:val="uk-UA"/>
        </w:rPr>
        <w:t xml:space="preserve">р.                   </w:t>
      </w: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ru-RU"/>
        </w:rPr>
        <w:t xml:space="preserve">м. 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218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6"/>
        <w:overflowPunct w:val="true"/>
        <w:ind w:left="0" w:right="0" w:hanging="0"/>
        <w:jc w:val="both"/>
        <w:rPr>
          <w:rFonts w:ascii="Times New Roman Cyr" w:hAnsi="Times New Roman Cyr" w:eastAsia="Calibri" w:cs="" w:cstheme="minorBidi" w:eastAsiaTheme="minorHAnsi"/>
          <w:color w:val="00000A"/>
          <w:lang w:eastAsia="en-US"/>
        </w:rPr>
      </w:pPr>
      <w:r>
        <w:rPr>
          <w:rFonts w:eastAsia="Calibri" w:cs="" w:cstheme="minorBidi" w:eastAsiaTheme="minorHAnsi" w:ascii="Times New Roman Cyr" w:hAnsi="Times New Roman Cyr"/>
          <w:color w:val="00000A"/>
          <w:lang w:eastAsia="en-US"/>
        </w:rPr>
      </w:r>
    </w:p>
    <w:p>
      <w:pPr>
        <w:pStyle w:val="Style26"/>
        <w:overflowPunct w:val="true"/>
        <w:ind w:left="0" w:right="0" w:hanging="0"/>
        <w:jc w:val="both"/>
        <w:rPr>
          <w:sz w:val="28"/>
          <w:szCs w:val="28"/>
          <w:lang w:val="ru-RU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ru-RU" w:eastAsia="en-US"/>
        </w:rPr>
        <w:t>П</w:t>
      </w: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ро встановлення режиму роботи </w:t>
      </w:r>
    </w:p>
    <w:p>
      <w:pPr>
        <w:pStyle w:val="Style26"/>
        <w:overflowPunct w:val="true"/>
        <w:ind w:left="0" w:right="0" w:hanging="0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магазину   продовольчих   товарів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розташованого  за  адресою   село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Шолохове    вулиця   Центральна,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№ </w:t>
      </w: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>4, № 6</w:t>
      </w:r>
    </w:p>
    <w:p>
      <w:pPr>
        <w:pStyle w:val="BodyText2"/>
        <w:ind w:left="0" w:right="0" w:hanging="0"/>
        <w:jc w:val="lef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 Cyr" w:hAnsi="Times New Roman Cyr"/>
          <w:szCs w:val="28"/>
        </w:rPr>
        <w:t>Розглянувши заяву та подані документи фізичної особи – підприємця Єременко Романа Володимировича, керуюч</w:t>
      </w:r>
      <w:r>
        <w:rPr>
          <w:rFonts w:ascii="Times New Roman Cyr" w:hAnsi="Times New Roman Cyr"/>
          <w:bCs/>
          <w:szCs w:val="28"/>
        </w:rPr>
        <w:t>ись підпунктом 4 пункту «</w:t>
      </w:r>
      <w:r>
        <w:rPr>
          <w:rFonts w:ascii="Times New Roman Cyr" w:hAnsi="Times New Roman Cyr"/>
          <w:bCs/>
          <w:i/>
          <w:szCs w:val="28"/>
        </w:rPr>
        <w:t>б</w:t>
      </w:r>
      <w:r>
        <w:rPr>
          <w:rFonts w:ascii="Times New Roman Cyr" w:hAnsi="Times New Roman Cyr"/>
          <w:bCs/>
          <w:szCs w:val="28"/>
        </w:rPr>
        <w:t xml:space="preserve">» статті </w:t>
      </w:r>
      <w:r>
        <w:rPr>
          <w:bCs/>
          <w:szCs w:val="28"/>
        </w:rPr>
        <w:t xml:space="preserve">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397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 xml:space="preserve">Встановити, за погодженням з власником об’єкту, режим роботи магазину продовольчих товарів, </w:t>
      </w:r>
      <w:bookmarkStart w:id="0" w:name="__DdeLink__2310_120065741"/>
      <w:r>
        <w:rPr>
          <w:rFonts w:ascii="Times New Roman Cyr" w:hAnsi="Times New Roman Cyr"/>
          <w:sz w:val="28"/>
          <w:szCs w:val="28"/>
          <w:lang w:val="uk-UA"/>
        </w:rPr>
        <w:t xml:space="preserve">розташованого за адресою село Шолохове вулиця Центральна, </w:t>
      </w:r>
      <w:r>
        <w:rPr>
          <w:rFonts w:ascii="Times New Roman Cyr" w:hAnsi="Times New Roman Cyr"/>
          <w:sz w:val="28"/>
          <w:szCs w:val="28"/>
          <w:lang w:val="uk-UA" w:eastAsia="en-US" w:bidi="ar-SA"/>
        </w:rPr>
        <w:t>№ 4, № 6</w:t>
      </w:r>
      <w:bookmarkEnd w:id="0"/>
      <w:r>
        <w:rPr>
          <w:rFonts w:ascii="Times New Roman Cyr" w:hAnsi="Times New Roman Cyr"/>
          <w:sz w:val="28"/>
          <w:szCs w:val="28"/>
          <w:lang w:val="uk-UA" w:eastAsia="en-US" w:bidi="ar-SA"/>
        </w:rPr>
        <w:t>: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 xml:space="preserve">- з 09:00 до 23:00 години;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>- перерва з 13:00 до 14:00 години;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>- без вихідних.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12"/>
          <w:szCs w:val="12"/>
        </w:rPr>
      </w:pPr>
      <w:r>
        <w:rPr>
          <w:rFonts w:ascii="Times New Roman Cyr" w:hAnsi="Times New Roman Cyr"/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LibreOffice/6.1.4.2$Windows_x86 LibreOffice_project/9d0f32d1f0b509096fd65e0d4bec26ddd1938fd3</Application>
  <Pages>1</Pages>
  <Words>164</Words>
  <Characters>1015</Characters>
  <CharactersWithSpaces>1271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dcterms:modified xsi:type="dcterms:W3CDTF">2019-05-24T11:20:39Z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