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5333365</wp:posOffset>
                </wp:positionH>
                <wp:positionV relativeFrom="paragraph">
                  <wp:posOffset>-357505</wp:posOffset>
                </wp:positionV>
                <wp:extent cx="620395" cy="2165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auto"/>
                                <w:szCs w:val="22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9.95pt;margin-top:-28.15pt;width:48.75pt;height:16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/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auto"/>
                          <w:szCs w:val="22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104140</wp:posOffset>
                </wp:positionV>
                <wp:extent cx="6123940" cy="1778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9pt" to="483.4pt,8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Style19"/>
        <w:spacing w:before="0" w:after="0"/>
        <w:jc w:val="center"/>
        <w:rPr/>
      </w:pPr>
      <w:r>
        <w:rPr>
          <w:b w:val="false"/>
          <w:bCs w:val="false"/>
          <w:sz w:val="28"/>
          <w:szCs w:val="28"/>
          <w:lang w:val="uk-UA"/>
        </w:rPr>
        <w:t>24.04.2019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</w:t>
        <w:tab/>
        <w:t>№163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2130" cy="1021715"/>
                <wp:effectExtent l="0" t="0" r="0" b="0"/>
                <wp:wrapNone/>
                <wp:docPr id="5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520" cy="102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</w:t>
                            </w: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ро встановлення, за  погодженням з  власником     об'єкту     зручного    для населення,  режиму  роботи  магазину продовольчих товарів розташованого за адресою вул.Малки Івана, 2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8pt;height:8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</w:t>
                      </w: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ро встановлення, за  погодженням з  власником     об'єкту     зручного    для населення,  режиму  роботи  магазину продовольчих товарів розташованого за адресою вул.Малки Івана, 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/>
      </w:pPr>
      <w:r>
        <w:rPr>
          <w:szCs w:val="28"/>
        </w:rPr>
        <w:t>Розглянувши заяву та подані документи фізичної особи – підприємця Калюки Олександра Вікторовича,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    магазину продовольчих товарів, розташованого за адресою вул. Малки Івана, 2, з 08: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до 22: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firstLine="397"/>
        <w:jc w:val="both"/>
        <w:rPr/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 xml:space="preserve">                </w:t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 Cyr" w:hAnsi="Times New Roman Cyr"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ascii="Times New Roman Cyr" w:hAnsi="Times New Roman Cyr"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LibreOffice/6.1.4.2$Windows_x86 LibreOffice_project/9d0f32d1f0b509096fd65e0d4bec26ddd1938fd3</Application>
  <Pages>1</Pages>
  <Words>156</Words>
  <Characters>1013</Characters>
  <CharactersWithSpaces>1284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2019-04-18T16:49:26Z</cp:lastPrinted>
  <dcterms:modified xsi:type="dcterms:W3CDTF">2019-05-06T12:06:05Z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