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5B" w:rsidRDefault="0014165B" w:rsidP="00704A30">
      <w:pPr>
        <w:jc w:val="center"/>
      </w:pPr>
    </w:p>
    <w:p w:rsidR="0014165B" w:rsidRPr="00704A30" w:rsidRDefault="0014165B" w:rsidP="0014165B">
      <w:pPr>
        <w:jc w:val="center"/>
        <w:rPr>
          <w:b/>
          <w:sz w:val="27"/>
          <w:szCs w:val="27"/>
        </w:rPr>
      </w:pPr>
      <w:r w:rsidRPr="00704A30">
        <w:rPr>
          <w:b/>
          <w:sz w:val="27"/>
          <w:szCs w:val="27"/>
        </w:rPr>
        <w:t xml:space="preserve">ВИКОНАВЧИЙ КОМІТЕТ ПОКРОВСЬКОЇ  МІСЬКОЇ  </w:t>
      </w:r>
      <w:proofErr w:type="gramStart"/>
      <w:r w:rsidRPr="00704A30">
        <w:rPr>
          <w:b/>
          <w:sz w:val="27"/>
          <w:szCs w:val="27"/>
        </w:rPr>
        <w:t>РАДИ</w:t>
      </w:r>
      <w:proofErr w:type="gramEnd"/>
    </w:p>
    <w:p w:rsidR="0014165B" w:rsidRPr="00704A30" w:rsidRDefault="0014165B" w:rsidP="0014165B">
      <w:pPr>
        <w:jc w:val="center"/>
        <w:rPr>
          <w:b/>
          <w:sz w:val="27"/>
          <w:szCs w:val="27"/>
        </w:rPr>
      </w:pPr>
      <w:r w:rsidRPr="00704A30">
        <w:rPr>
          <w:b/>
          <w:sz w:val="27"/>
          <w:szCs w:val="27"/>
        </w:rPr>
        <w:t>ДНІПРОПЕТРОВСЬКОЇ ОБЛАСТІ</w:t>
      </w:r>
    </w:p>
    <w:p w:rsidR="0014165B" w:rsidRPr="00704A30" w:rsidRDefault="0014165B" w:rsidP="0014165B">
      <w:pPr>
        <w:rPr>
          <w:lang w:val="uk-UA"/>
        </w:rPr>
      </w:pPr>
    </w:p>
    <w:p w:rsidR="0014165B" w:rsidRPr="00613BAE" w:rsidRDefault="009D2EF4" w:rsidP="0014165B">
      <w:pPr>
        <w:pStyle w:val="2"/>
        <w:jc w:val="center"/>
        <w:rPr>
          <w:sz w:val="16"/>
          <w:szCs w:val="16"/>
        </w:rPr>
      </w:pPr>
      <w:r w:rsidRPr="009D2EF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9.85pt;margin-top:.5pt;width:479.25pt;height:0;z-index:251658240" o:connectortype="straight" strokeweight="1.5pt">
            <v:shadow type="perspective" color="#7f7f7f" opacity=".5" offset="1pt" offset2="-1pt"/>
          </v:shape>
        </w:pict>
      </w:r>
    </w:p>
    <w:p w:rsidR="0014165B" w:rsidRPr="00704A30" w:rsidRDefault="00AC18DE" w:rsidP="0014165B">
      <w:pPr>
        <w:pStyle w:val="2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7B0B45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7B0B45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7B0B45">
        <w:rPr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 w:rsidR="007B0B45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7B0B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 </w:t>
      </w:r>
      <w:r w:rsidR="007B0B45">
        <w:rPr>
          <w:sz w:val="26"/>
          <w:szCs w:val="26"/>
        </w:rPr>
        <w:t xml:space="preserve">  </w:t>
      </w:r>
      <w:r w:rsidR="0014165B" w:rsidRPr="00704A30">
        <w:rPr>
          <w:sz w:val="26"/>
          <w:szCs w:val="26"/>
        </w:rPr>
        <w:t>Р</w:t>
      </w:r>
      <w:r w:rsidR="007B0B45">
        <w:rPr>
          <w:sz w:val="26"/>
          <w:szCs w:val="26"/>
        </w:rPr>
        <w:t xml:space="preserve"> </w:t>
      </w:r>
      <w:r w:rsidR="0014165B" w:rsidRPr="00704A30">
        <w:rPr>
          <w:sz w:val="26"/>
          <w:szCs w:val="26"/>
        </w:rPr>
        <w:t xml:space="preserve">І Ш Е Н </w:t>
      </w:r>
      <w:proofErr w:type="spellStart"/>
      <w:r w:rsidR="0014165B" w:rsidRPr="00704A30">
        <w:rPr>
          <w:sz w:val="26"/>
          <w:szCs w:val="26"/>
        </w:rPr>
        <w:t>Н</w:t>
      </w:r>
      <w:proofErr w:type="spellEnd"/>
      <w:r w:rsidR="0014165B" w:rsidRPr="00704A30">
        <w:rPr>
          <w:sz w:val="26"/>
          <w:szCs w:val="26"/>
        </w:rPr>
        <w:t xml:space="preserve"> Я</w:t>
      </w:r>
    </w:p>
    <w:p w:rsidR="0014165B" w:rsidRPr="00613BAE" w:rsidRDefault="0014165B" w:rsidP="0014165B">
      <w:pPr>
        <w:rPr>
          <w:b/>
          <w:bCs/>
          <w:sz w:val="16"/>
          <w:szCs w:val="16"/>
        </w:rPr>
      </w:pPr>
    </w:p>
    <w:p w:rsidR="002F4CFF" w:rsidRDefault="002F4CFF" w:rsidP="0013327C">
      <w:pPr>
        <w:shd w:val="clear" w:color="auto" w:fill="FFFFFF"/>
        <w:ind w:left="11" w:right="266" w:hanging="11"/>
        <w:jc w:val="both"/>
        <w:rPr>
          <w:color w:val="000000"/>
          <w:spacing w:val="3"/>
          <w:sz w:val="28"/>
          <w:szCs w:val="28"/>
          <w:lang w:val="uk-UA"/>
        </w:rPr>
      </w:pPr>
    </w:p>
    <w:p w:rsidR="007A2FBD" w:rsidRDefault="007A2FBD" w:rsidP="0013327C">
      <w:pPr>
        <w:shd w:val="clear" w:color="auto" w:fill="FFFFFF"/>
        <w:ind w:left="11" w:right="266" w:hanging="11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Про р</w:t>
      </w:r>
      <w:r w:rsidRPr="007A2FBD">
        <w:rPr>
          <w:color w:val="000000"/>
          <w:spacing w:val="3"/>
          <w:sz w:val="28"/>
          <w:szCs w:val="28"/>
          <w:lang w:val="uk-UA"/>
        </w:rPr>
        <w:t>еалізаці</w:t>
      </w:r>
      <w:r>
        <w:rPr>
          <w:color w:val="000000"/>
          <w:spacing w:val="3"/>
          <w:sz w:val="28"/>
          <w:szCs w:val="28"/>
          <w:lang w:val="uk-UA"/>
        </w:rPr>
        <w:t>ю</w:t>
      </w:r>
      <w:r w:rsidRPr="007A2FBD">
        <w:rPr>
          <w:color w:val="000000"/>
          <w:spacing w:val="3"/>
          <w:sz w:val="28"/>
          <w:szCs w:val="28"/>
          <w:lang w:val="uk-UA"/>
        </w:rPr>
        <w:t xml:space="preserve"> державної політики </w:t>
      </w:r>
    </w:p>
    <w:p w:rsidR="007A2FBD" w:rsidRDefault="007A2FBD" w:rsidP="0013327C">
      <w:pPr>
        <w:shd w:val="clear" w:color="auto" w:fill="FFFFFF"/>
        <w:ind w:left="11" w:right="266" w:hanging="11"/>
        <w:jc w:val="both"/>
        <w:rPr>
          <w:color w:val="000000"/>
          <w:spacing w:val="3"/>
          <w:sz w:val="28"/>
          <w:szCs w:val="28"/>
          <w:lang w:val="uk-UA"/>
        </w:rPr>
      </w:pPr>
      <w:r w:rsidRPr="007A2FBD">
        <w:rPr>
          <w:color w:val="000000"/>
          <w:spacing w:val="3"/>
          <w:sz w:val="28"/>
          <w:szCs w:val="28"/>
          <w:lang w:val="uk-UA"/>
        </w:rPr>
        <w:t xml:space="preserve">з питання адресного призначення </w:t>
      </w:r>
    </w:p>
    <w:p w:rsidR="007A2FBD" w:rsidRDefault="007A2FBD" w:rsidP="0013327C">
      <w:pPr>
        <w:shd w:val="clear" w:color="auto" w:fill="FFFFFF"/>
        <w:ind w:left="11" w:right="266" w:hanging="11"/>
        <w:jc w:val="both"/>
        <w:rPr>
          <w:color w:val="000000"/>
          <w:spacing w:val="3"/>
          <w:sz w:val="28"/>
          <w:szCs w:val="28"/>
          <w:lang w:val="uk-UA"/>
        </w:rPr>
      </w:pPr>
      <w:r w:rsidRPr="007A2FBD">
        <w:rPr>
          <w:color w:val="000000"/>
          <w:spacing w:val="3"/>
          <w:sz w:val="28"/>
          <w:szCs w:val="28"/>
          <w:lang w:val="uk-UA"/>
        </w:rPr>
        <w:t xml:space="preserve">субсидій та пільг у м. Покров за </w:t>
      </w:r>
    </w:p>
    <w:p w:rsidR="007A2FBD" w:rsidRDefault="007A2FBD" w:rsidP="0013327C">
      <w:pPr>
        <w:shd w:val="clear" w:color="auto" w:fill="FFFFFF"/>
        <w:ind w:left="11" w:right="266" w:hanging="11"/>
        <w:jc w:val="both"/>
        <w:rPr>
          <w:color w:val="000000"/>
          <w:spacing w:val="3"/>
          <w:sz w:val="28"/>
          <w:szCs w:val="28"/>
          <w:lang w:val="uk-UA"/>
        </w:rPr>
      </w:pPr>
      <w:r w:rsidRPr="007A2FBD">
        <w:rPr>
          <w:color w:val="000000"/>
          <w:spacing w:val="3"/>
          <w:sz w:val="28"/>
          <w:szCs w:val="28"/>
          <w:lang w:val="uk-UA"/>
        </w:rPr>
        <w:t xml:space="preserve">підсумками опалювального періоду </w:t>
      </w:r>
    </w:p>
    <w:p w:rsidR="001676FE" w:rsidRPr="007A2FBD" w:rsidRDefault="007A2FBD" w:rsidP="0013327C">
      <w:pPr>
        <w:shd w:val="clear" w:color="auto" w:fill="FFFFFF"/>
        <w:ind w:left="11" w:right="266" w:hanging="11"/>
        <w:jc w:val="both"/>
        <w:rPr>
          <w:color w:val="000000"/>
          <w:spacing w:val="3"/>
          <w:sz w:val="28"/>
          <w:szCs w:val="28"/>
          <w:lang w:val="uk-UA"/>
        </w:rPr>
      </w:pPr>
      <w:r w:rsidRPr="007A2FBD">
        <w:rPr>
          <w:color w:val="000000"/>
          <w:spacing w:val="3"/>
          <w:sz w:val="28"/>
          <w:szCs w:val="28"/>
          <w:lang w:val="uk-UA"/>
        </w:rPr>
        <w:t>2018-2019 років.</w:t>
      </w:r>
      <w:r w:rsidR="0013327C" w:rsidRPr="007A2FBD">
        <w:rPr>
          <w:color w:val="000000"/>
          <w:spacing w:val="3"/>
          <w:sz w:val="28"/>
          <w:szCs w:val="28"/>
          <w:lang w:val="uk-UA"/>
        </w:rPr>
        <w:t xml:space="preserve"> </w:t>
      </w:r>
    </w:p>
    <w:p w:rsidR="00C93D3B" w:rsidRDefault="00C93D3B" w:rsidP="00070FFB">
      <w:pPr>
        <w:ind w:firstLine="708"/>
        <w:jc w:val="both"/>
        <w:rPr>
          <w:color w:val="000000"/>
          <w:spacing w:val="2"/>
          <w:lang w:val="uk-UA"/>
        </w:rPr>
      </w:pPr>
    </w:p>
    <w:p w:rsidR="00627E43" w:rsidRDefault="00FC0866" w:rsidP="005760BD">
      <w:pPr>
        <w:spacing w:line="216" w:lineRule="auto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  <w:r w:rsidRPr="00087928">
        <w:rPr>
          <w:color w:val="000000"/>
          <w:spacing w:val="2"/>
          <w:sz w:val="28"/>
          <w:szCs w:val="28"/>
          <w:lang w:val="uk-UA"/>
        </w:rPr>
        <w:t>Реформування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Pr="00087928">
        <w:rPr>
          <w:color w:val="000000"/>
          <w:spacing w:val="2"/>
          <w:sz w:val="28"/>
          <w:szCs w:val="28"/>
          <w:lang w:val="uk-UA"/>
        </w:rPr>
        <w:t xml:space="preserve"> системи надання </w:t>
      </w:r>
      <w:r>
        <w:rPr>
          <w:color w:val="000000"/>
          <w:spacing w:val="2"/>
          <w:sz w:val="28"/>
          <w:szCs w:val="28"/>
          <w:lang w:val="uk-UA"/>
        </w:rPr>
        <w:t xml:space="preserve">пільг та </w:t>
      </w:r>
      <w:r w:rsidRPr="00087928">
        <w:rPr>
          <w:color w:val="000000"/>
          <w:spacing w:val="2"/>
          <w:sz w:val="28"/>
          <w:szCs w:val="28"/>
          <w:lang w:val="uk-UA"/>
        </w:rPr>
        <w:t>житлових субсидій</w:t>
      </w:r>
      <w:r>
        <w:rPr>
          <w:color w:val="000000"/>
          <w:spacing w:val="2"/>
          <w:sz w:val="28"/>
          <w:szCs w:val="28"/>
          <w:lang w:val="uk-UA"/>
        </w:rPr>
        <w:t xml:space="preserve"> є</w:t>
      </w:r>
      <w:r w:rsidRPr="00087928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о</w:t>
      </w:r>
      <w:r w:rsidR="005760BD" w:rsidRPr="00087928">
        <w:rPr>
          <w:color w:val="000000"/>
          <w:spacing w:val="2"/>
          <w:sz w:val="28"/>
          <w:szCs w:val="28"/>
          <w:lang w:val="uk-UA"/>
        </w:rPr>
        <w:t>днією з ключових реформ</w:t>
      </w:r>
      <w:r w:rsidRPr="00FC0866">
        <w:rPr>
          <w:color w:val="000000"/>
          <w:spacing w:val="2"/>
          <w:sz w:val="28"/>
          <w:szCs w:val="28"/>
          <w:lang w:val="uk-UA"/>
        </w:rPr>
        <w:t xml:space="preserve"> </w:t>
      </w:r>
      <w:r w:rsidRPr="00087928">
        <w:rPr>
          <w:color w:val="000000"/>
          <w:spacing w:val="2"/>
          <w:sz w:val="28"/>
          <w:szCs w:val="28"/>
          <w:lang w:val="uk-UA"/>
        </w:rPr>
        <w:t>у соціальній сфері</w:t>
      </w:r>
      <w:r w:rsidR="005760BD" w:rsidRPr="00087928">
        <w:rPr>
          <w:color w:val="000000"/>
          <w:spacing w:val="2"/>
          <w:sz w:val="28"/>
          <w:szCs w:val="28"/>
          <w:lang w:val="uk-UA"/>
        </w:rPr>
        <w:t>, які здійснюються Урядом України</w:t>
      </w:r>
      <w:r>
        <w:rPr>
          <w:color w:val="000000"/>
          <w:spacing w:val="2"/>
          <w:sz w:val="28"/>
          <w:szCs w:val="28"/>
          <w:lang w:val="uk-UA"/>
        </w:rPr>
        <w:t>. З метою</w:t>
      </w:r>
      <w:r w:rsidR="005760BD" w:rsidRPr="00087928">
        <w:rPr>
          <w:color w:val="000000"/>
          <w:spacing w:val="2"/>
          <w:sz w:val="28"/>
          <w:szCs w:val="28"/>
          <w:lang w:val="uk-UA"/>
        </w:rPr>
        <w:t xml:space="preserve"> вдосконалення, спрощення та підвищення ефективності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C03681">
        <w:rPr>
          <w:color w:val="000000"/>
          <w:spacing w:val="2"/>
          <w:sz w:val="28"/>
          <w:szCs w:val="28"/>
          <w:lang w:val="uk-UA"/>
        </w:rPr>
        <w:t xml:space="preserve">такої </w:t>
      </w:r>
      <w:r>
        <w:rPr>
          <w:color w:val="000000"/>
          <w:spacing w:val="2"/>
          <w:sz w:val="28"/>
          <w:szCs w:val="28"/>
          <w:lang w:val="uk-UA"/>
        </w:rPr>
        <w:t>державної підтримки постановами  Кабінету Міністрів України  від</w:t>
      </w:r>
      <w:r w:rsidR="00C03681" w:rsidRPr="002F4CFF">
        <w:rPr>
          <w:lang w:val="uk-UA"/>
        </w:rPr>
        <w:t xml:space="preserve"> </w:t>
      </w:r>
      <w:r w:rsidR="00C03681" w:rsidRPr="00C03681">
        <w:rPr>
          <w:color w:val="000000"/>
          <w:spacing w:val="2"/>
          <w:sz w:val="28"/>
          <w:szCs w:val="28"/>
          <w:lang w:val="uk-UA"/>
        </w:rPr>
        <w:t xml:space="preserve">27.12.2018 № 1176 </w:t>
      </w:r>
      <w:r w:rsidR="00C03681">
        <w:rPr>
          <w:color w:val="000000"/>
          <w:spacing w:val="2"/>
          <w:sz w:val="28"/>
          <w:szCs w:val="28"/>
          <w:lang w:val="uk-UA"/>
        </w:rPr>
        <w:t>«</w:t>
      </w:r>
      <w:r w:rsidR="00C03681" w:rsidRPr="00C03681">
        <w:rPr>
          <w:color w:val="000000"/>
          <w:spacing w:val="2"/>
          <w:sz w:val="28"/>
          <w:szCs w:val="28"/>
          <w:lang w:val="uk-UA"/>
        </w:rPr>
        <w:t>Деякі питання надання житлових субсидій населенню у грошовій формі</w:t>
      </w:r>
      <w:r w:rsidR="00C03681">
        <w:rPr>
          <w:color w:val="000000"/>
          <w:spacing w:val="2"/>
          <w:sz w:val="28"/>
          <w:szCs w:val="28"/>
          <w:lang w:val="uk-UA"/>
        </w:rPr>
        <w:t xml:space="preserve">» та 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C03681" w:rsidRPr="00C03681">
        <w:rPr>
          <w:color w:val="000000"/>
          <w:spacing w:val="2"/>
          <w:sz w:val="28"/>
          <w:szCs w:val="28"/>
          <w:lang w:val="uk-UA"/>
        </w:rPr>
        <w:t>від</w:t>
      </w:r>
      <w:r w:rsidR="00C03681">
        <w:rPr>
          <w:color w:val="000000"/>
          <w:spacing w:val="2"/>
          <w:sz w:val="28"/>
          <w:szCs w:val="28"/>
          <w:lang w:val="uk-UA"/>
        </w:rPr>
        <w:t xml:space="preserve"> 06.02.2019р. №62 «</w:t>
      </w:r>
      <w:r w:rsidR="00C03681" w:rsidRPr="00C03681">
        <w:rPr>
          <w:color w:val="000000"/>
          <w:spacing w:val="2"/>
          <w:sz w:val="28"/>
          <w:szCs w:val="28"/>
          <w:lang w:val="uk-UA"/>
        </w:rPr>
        <w:t>Про внесення змін до деяких постанов Кабінету Міністрів України</w:t>
      </w:r>
      <w:r w:rsidR="00C03681">
        <w:rPr>
          <w:color w:val="000000"/>
          <w:spacing w:val="2"/>
          <w:sz w:val="28"/>
          <w:szCs w:val="28"/>
          <w:lang w:val="uk-UA"/>
        </w:rPr>
        <w:t xml:space="preserve">» </w:t>
      </w:r>
      <w:r w:rsidR="00635BCE">
        <w:rPr>
          <w:color w:val="000000"/>
          <w:spacing w:val="2"/>
          <w:sz w:val="28"/>
          <w:szCs w:val="28"/>
          <w:lang w:val="uk-UA"/>
        </w:rPr>
        <w:t xml:space="preserve">внесено зміни до  постанови №848 від </w:t>
      </w:r>
      <w:r w:rsidR="00627E43">
        <w:rPr>
          <w:color w:val="000000"/>
          <w:spacing w:val="2"/>
          <w:sz w:val="28"/>
          <w:szCs w:val="28"/>
          <w:lang w:val="uk-UA"/>
        </w:rPr>
        <w:t xml:space="preserve">паралельно запроваджено 2 моделі монетизації субсидії, а саме: </w:t>
      </w:r>
      <w:r w:rsidR="00627E43" w:rsidRPr="00627E43">
        <w:rPr>
          <w:color w:val="000000"/>
          <w:spacing w:val="2"/>
          <w:sz w:val="28"/>
          <w:szCs w:val="28"/>
          <w:lang w:val="uk-UA"/>
        </w:rPr>
        <w:t>субсиді</w:t>
      </w:r>
      <w:r w:rsidR="00627E43">
        <w:rPr>
          <w:color w:val="000000"/>
          <w:spacing w:val="2"/>
          <w:sz w:val="28"/>
          <w:szCs w:val="28"/>
          <w:lang w:val="uk-UA"/>
        </w:rPr>
        <w:t>я</w:t>
      </w:r>
      <w:r w:rsidR="00627E43" w:rsidRPr="00627E43">
        <w:rPr>
          <w:color w:val="000000"/>
          <w:spacing w:val="2"/>
          <w:sz w:val="28"/>
          <w:szCs w:val="28"/>
          <w:lang w:val="uk-UA"/>
        </w:rPr>
        <w:t xml:space="preserve"> у безготівковій грошовій форм</w:t>
      </w:r>
      <w:r w:rsidR="00627E43">
        <w:rPr>
          <w:color w:val="000000"/>
          <w:spacing w:val="2"/>
          <w:sz w:val="28"/>
          <w:szCs w:val="28"/>
          <w:lang w:val="uk-UA"/>
        </w:rPr>
        <w:t>, що</w:t>
      </w:r>
      <w:r w:rsidR="00627E43" w:rsidRPr="00627E43">
        <w:rPr>
          <w:color w:val="000000"/>
          <w:spacing w:val="2"/>
          <w:sz w:val="28"/>
          <w:szCs w:val="28"/>
          <w:lang w:val="uk-UA"/>
        </w:rPr>
        <w:t xml:space="preserve"> надаються громадянам, які звернулися за </w:t>
      </w:r>
      <w:r w:rsidR="00627E43">
        <w:rPr>
          <w:color w:val="000000"/>
          <w:spacing w:val="2"/>
          <w:sz w:val="28"/>
          <w:szCs w:val="28"/>
          <w:lang w:val="uk-UA"/>
        </w:rPr>
        <w:t xml:space="preserve">її </w:t>
      </w:r>
      <w:r w:rsidR="00627E43" w:rsidRPr="00627E43">
        <w:rPr>
          <w:color w:val="000000"/>
          <w:spacing w:val="2"/>
          <w:sz w:val="28"/>
          <w:szCs w:val="28"/>
          <w:lang w:val="uk-UA"/>
        </w:rPr>
        <w:t xml:space="preserve">призначенням після 1 січня 2019 року і яким вона призначена не раніше як з січня 2019 року </w:t>
      </w:r>
      <w:r w:rsidR="00627E43">
        <w:rPr>
          <w:color w:val="000000"/>
          <w:spacing w:val="2"/>
          <w:sz w:val="28"/>
          <w:szCs w:val="28"/>
          <w:lang w:val="uk-UA"/>
        </w:rPr>
        <w:t>(т</w:t>
      </w:r>
      <w:r w:rsidR="00627E43" w:rsidRPr="00627E43">
        <w:rPr>
          <w:color w:val="000000"/>
          <w:spacing w:val="2"/>
          <w:sz w:val="28"/>
          <w:szCs w:val="28"/>
          <w:lang w:val="uk-UA"/>
        </w:rPr>
        <w:t>ака форма надання субсидій передбачає розрахунки за призначеними субсидіями через Ощадбанк і виплату залишку невикористаної субсидії готівкою через Ощадбанк за результатами опалювального сезону</w:t>
      </w:r>
      <w:r w:rsidR="00627E43">
        <w:rPr>
          <w:color w:val="000000"/>
          <w:spacing w:val="2"/>
          <w:sz w:val="28"/>
          <w:szCs w:val="28"/>
          <w:lang w:val="uk-UA"/>
        </w:rPr>
        <w:t xml:space="preserve">) та </w:t>
      </w:r>
      <w:r w:rsidR="00627E43" w:rsidRPr="00627E43">
        <w:rPr>
          <w:color w:val="000000"/>
          <w:spacing w:val="2"/>
          <w:sz w:val="28"/>
          <w:szCs w:val="28"/>
          <w:lang w:val="uk-UA"/>
        </w:rPr>
        <w:t xml:space="preserve">готівкова форма надання субсидій для громадян, які звернулися за </w:t>
      </w:r>
      <w:r w:rsidR="00627E43">
        <w:rPr>
          <w:color w:val="000000"/>
          <w:spacing w:val="2"/>
          <w:sz w:val="28"/>
          <w:szCs w:val="28"/>
          <w:lang w:val="uk-UA"/>
        </w:rPr>
        <w:t xml:space="preserve">її </w:t>
      </w:r>
      <w:r w:rsidR="00627E43" w:rsidRPr="00627E43">
        <w:rPr>
          <w:color w:val="000000"/>
          <w:spacing w:val="2"/>
          <w:sz w:val="28"/>
          <w:szCs w:val="28"/>
          <w:lang w:val="uk-UA"/>
        </w:rPr>
        <w:t xml:space="preserve">призначенням до 31 грудня 2018 р., а також тим, що звернулися після 1 січня 2019 р., але житлова субсидія їм призначена з 2018 року </w:t>
      </w:r>
      <w:r w:rsidR="00627E43">
        <w:rPr>
          <w:color w:val="000000"/>
          <w:spacing w:val="2"/>
          <w:sz w:val="28"/>
          <w:szCs w:val="28"/>
          <w:lang w:val="uk-UA"/>
        </w:rPr>
        <w:t>(к</w:t>
      </w:r>
      <w:r w:rsidR="00627E43" w:rsidRPr="00627E43">
        <w:rPr>
          <w:color w:val="000000"/>
          <w:spacing w:val="2"/>
          <w:sz w:val="28"/>
          <w:szCs w:val="28"/>
          <w:lang w:val="uk-UA"/>
        </w:rPr>
        <w:t>ошти субсидії, починаючи з житлової субсидії за лютий 2019 року, виплачу</w:t>
      </w:r>
      <w:r w:rsidR="00627E43">
        <w:rPr>
          <w:color w:val="000000"/>
          <w:spacing w:val="2"/>
          <w:sz w:val="28"/>
          <w:szCs w:val="28"/>
          <w:lang w:val="uk-UA"/>
        </w:rPr>
        <w:t>ються</w:t>
      </w:r>
      <w:r w:rsidR="00627E43" w:rsidRPr="00627E43">
        <w:rPr>
          <w:color w:val="000000"/>
          <w:spacing w:val="2"/>
          <w:sz w:val="28"/>
          <w:szCs w:val="28"/>
          <w:lang w:val="uk-UA"/>
        </w:rPr>
        <w:t xml:space="preserve"> безпосередньо громадянам, які </w:t>
      </w:r>
      <w:r w:rsidR="00627E43">
        <w:rPr>
          <w:color w:val="000000"/>
          <w:spacing w:val="2"/>
          <w:sz w:val="28"/>
          <w:szCs w:val="28"/>
          <w:lang w:val="uk-UA"/>
        </w:rPr>
        <w:t xml:space="preserve">повинні </w:t>
      </w:r>
      <w:r w:rsidR="00627E43" w:rsidRPr="00627E43">
        <w:rPr>
          <w:color w:val="000000"/>
          <w:spacing w:val="2"/>
          <w:sz w:val="28"/>
          <w:szCs w:val="28"/>
          <w:lang w:val="uk-UA"/>
        </w:rPr>
        <w:t>самостійно сплачувати за використані житлово-комунальні послуги</w:t>
      </w:r>
      <w:r w:rsidR="00627E43">
        <w:rPr>
          <w:color w:val="000000"/>
          <w:spacing w:val="2"/>
          <w:sz w:val="28"/>
          <w:szCs w:val="28"/>
          <w:lang w:val="uk-UA"/>
        </w:rPr>
        <w:t>)</w:t>
      </w:r>
      <w:r w:rsidR="00627E43" w:rsidRPr="00627E43">
        <w:rPr>
          <w:color w:val="000000"/>
          <w:spacing w:val="2"/>
          <w:sz w:val="28"/>
          <w:szCs w:val="28"/>
          <w:lang w:val="uk-UA"/>
        </w:rPr>
        <w:t>.</w:t>
      </w:r>
      <w:r w:rsidR="00627E43">
        <w:rPr>
          <w:color w:val="000000"/>
          <w:spacing w:val="2"/>
          <w:sz w:val="28"/>
          <w:szCs w:val="28"/>
          <w:lang w:val="uk-UA"/>
        </w:rPr>
        <w:t xml:space="preserve"> Монетизація пільг вступила в дію з 1 травня поточного року.</w:t>
      </w:r>
    </w:p>
    <w:p w:rsidR="00B959B6" w:rsidRDefault="00627E43" w:rsidP="005760BD">
      <w:pPr>
        <w:spacing w:line="216" w:lineRule="auto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  <w:r w:rsidRPr="00627E43">
        <w:rPr>
          <w:color w:val="000000"/>
          <w:spacing w:val="2"/>
          <w:sz w:val="28"/>
          <w:szCs w:val="28"/>
          <w:lang w:val="uk-UA"/>
        </w:rPr>
        <w:t>Призначення житлових субсидій в м.Покров здійснюється за єдиною технологією прийому громадян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Pr="00627E43">
        <w:rPr>
          <w:color w:val="000000"/>
          <w:spacing w:val="2"/>
          <w:sz w:val="28"/>
          <w:szCs w:val="28"/>
          <w:lang w:val="uk-UA"/>
        </w:rPr>
        <w:t>на загальних підставах в межах соціальних норм за наявності лише двох документів - заяви та декларації</w:t>
      </w:r>
      <w:r w:rsidR="009C7CB1">
        <w:rPr>
          <w:color w:val="000000"/>
          <w:spacing w:val="2"/>
          <w:sz w:val="28"/>
          <w:szCs w:val="28"/>
          <w:lang w:val="uk-UA"/>
        </w:rPr>
        <w:t xml:space="preserve">. </w:t>
      </w:r>
      <w:r w:rsidR="0064537F" w:rsidRPr="0064537F">
        <w:rPr>
          <w:color w:val="000000"/>
          <w:spacing w:val="2"/>
          <w:sz w:val="28"/>
          <w:szCs w:val="28"/>
          <w:lang w:val="uk-UA"/>
        </w:rPr>
        <w:t>Громадянам, які не підпадають під загальний порядок  та опинились в складних життєвих обставинах субсидію бу</w:t>
      </w:r>
      <w:r w:rsidR="0064537F">
        <w:rPr>
          <w:color w:val="000000"/>
          <w:spacing w:val="2"/>
          <w:sz w:val="28"/>
          <w:szCs w:val="28"/>
          <w:lang w:val="uk-UA"/>
        </w:rPr>
        <w:t>ло</w:t>
      </w:r>
      <w:r w:rsidR="0064537F" w:rsidRPr="0064537F">
        <w:rPr>
          <w:color w:val="000000"/>
          <w:spacing w:val="2"/>
          <w:sz w:val="28"/>
          <w:szCs w:val="28"/>
          <w:lang w:val="uk-UA"/>
        </w:rPr>
        <w:t xml:space="preserve"> призначено за рішенням міської комісії</w:t>
      </w:r>
      <w:r w:rsidR="0064537F">
        <w:rPr>
          <w:color w:val="000000"/>
          <w:spacing w:val="2"/>
          <w:sz w:val="28"/>
          <w:szCs w:val="28"/>
          <w:lang w:val="uk-UA"/>
        </w:rPr>
        <w:t xml:space="preserve"> на підставі додатково наданих до розгляду  документів. </w:t>
      </w:r>
      <w:r w:rsidR="0064537F" w:rsidRPr="0064537F">
        <w:rPr>
          <w:color w:val="000000"/>
          <w:spacing w:val="2"/>
          <w:sz w:val="28"/>
          <w:szCs w:val="28"/>
          <w:lang w:val="uk-UA"/>
        </w:rPr>
        <w:t xml:space="preserve"> </w:t>
      </w:r>
      <w:r w:rsidR="009C7CB1">
        <w:rPr>
          <w:color w:val="000000"/>
          <w:spacing w:val="2"/>
          <w:sz w:val="28"/>
          <w:szCs w:val="28"/>
          <w:lang w:val="uk-UA"/>
        </w:rPr>
        <w:t xml:space="preserve">Із </w:t>
      </w:r>
      <w:r w:rsidR="009C7CB1" w:rsidRPr="009C7CB1">
        <w:rPr>
          <w:color w:val="000000"/>
          <w:spacing w:val="2"/>
          <w:sz w:val="28"/>
          <w:szCs w:val="28"/>
          <w:lang w:val="uk-UA"/>
        </w:rPr>
        <w:t>17,3 тис. домогосподарств</w:t>
      </w:r>
      <w:r w:rsidR="009C7CB1">
        <w:rPr>
          <w:color w:val="000000"/>
          <w:spacing w:val="2"/>
          <w:sz w:val="28"/>
          <w:szCs w:val="28"/>
          <w:lang w:val="uk-UA"/>
        </w:rPr>
        <w:t xml:space="preserve"> міста</w:t>
      </w:r>
      <w:r w:rsidR="009C7CB1" w:rsidRPr="009C7CB1">
        <w:rPr>
          <w:color w:val="000000"/>
          <w:spacing w:val="2"/>
          <w:sz w:val="28"/>
          <w:szCs w:val="28"/>
          <w:lang w:val="uk-UA"/>
        </w:rPr>
        <w:t xml:space="preserve"> </w:t>
      </w:r>
      <w:r w:rsidR="009C7CB1">
        <w:rPr>
          <w:color w:val="000000"/>
          <w:spacing w:val="2"/>
          <w:sz w:val="28"/>
          <w:szCs w:val="28"/>
          <w:lang w:val="uk-UA"/>
        </w:rPr>
        <w:t xml:space="preserve">протягом </w:t>
      </w:r>
      <w:r w:rsidR="009C7CB1" w:rsidRPr="009C7CB1">
        <w:rPr>
          <w:color w:val="000000"/>
          <w:spacing w:val="2"/>
          <w:sz w:val="28"/>
          <w:szCs w:val="28"/>
          <w:lang w:val="uk-UA"/>
        </w:rPr>
        <w:t xml:space="preserve"> опалювальн</w:t>
      </w:r>
      <w:r w:rsidR="009C7CB1">
        <w:rPr>
          <w:color w:val="000000"/>
          <w:spacing w:val="2"/>
          <w:sz w:val="28"/>
          <w:szCs w:val="28"/>
          <w:lang w:val="uk-UA"/>
        </w:rPr>
        <w:t>ого</w:t>
      </w:r>
      <w:r w:rsidR="009C7CB1" w:rsidRPr="009C7CB1">
        <w:rPr>
          <w:color w:val="000000"/>
          <w:spacing w:val="2"/>
          <w:sz w:val="28"/>
          <w:szCs w:val="28"/>
          <w:lang w:val="uk-UA"/>
        </w:rPr>
        <w:t xml:space="preserve"> період</w:t>
      </w:r>
      <w:r w:rsidR="009C7CB1">
        <w:rPr>
          <w:color w:val="000000"/>
          <w:spacing w:val="2"/>
          <w:sz w:val="28"/>
          <w:szCs w:val="28"/>
          <w:lang w:val="uk-UA"/>
        </w:rPr>
        <w:t>у</w:t>
      </w:r>
      <w:r w:rsidR="009C7CB1" w:rsidRPr="009C7CB1">
        <w:rPr>
          <w:color w:val="000000"/>
          <w:spacing w:val="2"/>
          <w:sz w:val="28"/>
          <w:szCs w:val="28"/>
          <w:lang w:val="uk-UA"/>
        </w:rPr>
        <w:t xml:space="preserve"> 2018-2019 </w:t>
      </w:r>
      <w:proofErr w:type="spellStart"/>
      <w:r w:rsidR="009C7CB1" w:rsidRPr="009C7CB1">
        <w:rPr>
          <w:color w:val="000000"/>
          <w:spacing w:val="2"/>
          <w:sz w:val="28"/>
          <w:szCs w:val="28"/>
          <w:lang w:val="uk-UA"/>
        </w:rPr>
        <w:t>р.р</w:t>
      </w:r>
      <w:proofErr w:type="spellEnd"/>
      <w:r w:rsidR="009C7CB1" w:rsidRPr="009C7CB1">
        <w:rPr>
          <w:color w:val="000000"/>
          <w:spacing w:val="2"/>
          <w:sz w:val="28"/>
          <w:szCs w:val="28"/>
          <w:lang w:val="uk-UA"/>
        </w:rPr>
        <w:t xml:space="preserve">. субсидію отримували </w:t>
      </w:r>
      <w:r w:rsidR="00B23F82">
        <w:rPr>
          <w:color w:val="000000"/>
          <w:spacing w:val="2"/>
          <w:sz w:val="28"/>
          <w:szCs w:val="28"/>
          <w:lang w:val="uk-UA"/>
        </w:rPr>
        <w:t>5979</w:t>
      </w:r>
      <w:r w:rsidR="009C7CB1" w:rsidRPr="009C7CB1">
        <w:rPr>
          <w:color w:val="000000"/>
          <w:spacing w:val="2"/>
          <w:sz w:val="28"/>
          <w:szCs w:val="28"/>
          <w:lang w:val="uk-UA"/>
        </w:rPr>
        <w:t xml:space="preserve"> домогосподарств, що становить </w:t>
      </w:r>
      <w:r w:rsidR="00B23F82">
        <w:rPr>
          <w:color w:val="000000"/>
          <w:spacing w:val="2"/>
          <w:sz w:val="28"/>
          <w:szCs w:val="28"/>
          <w:lang w:val="uk-UA"/>
        </w:rPr>
        <w:t xml:space="preserve">34,6 </w:t>
      </w:r>
      <w:r w:rsidR="009C7CB1" w:rsidRPr="009C7CB1">
        <w:rPr>
          <w:color w:val="000000"/>
          <w:spacing w:val="2"/>
          <w:sz w:val="28"/>
          <w:szCs w:val="28"/>
          <w:lang w:val="uk-UA"/>
        </w:rPr>
        <w:t>% від загальної кількості</w:t>
      </w:r>
      <w:r w:rsidR="0064537F">
        <w:rPr>
          <w:color w:val="000000"/>
          <w:spacing w:val="2"/>
          <w:sz w:val="28"/>
          <w:szCs w:val="28"/>
          <w:lang w:val="uk-UA"/>
        </w:rPr>
        <w:t xml:space="preserve"> ( у т.ч. </w:t>
      </w:r>
      <w:r w:rsidR="0064537F" w:rsidRPr="0064537F">
        <w:rPr>
          <w:color w:val="000000"/>
          <w:spacing w:val="2"/>
          <w:sz w:val="28"/>
          <w:szCs w:val="28"/>
          <w:lang w:val="uk-UA"/>
        </w:rPr>
        <w:t>1571</w:t>
      </w:r>
      <w:r w:rsidR="0064537F">
        <w:rPr>
          <w:color w:val="000000"/>
          <w:spacing w:val="2"/>
          <w:sz w:val="28"/>
          <w:szCs w:val="28"/>
          <w:lang w:val="uk-UA"/>
        </w:rPr>
        <w:t xml:space="preserve"> через комісію)</w:t>
      </w:r>
      <w:r w:rsidR="009C7CB1">
        <w:rPr>
          <w:color w:val="000000"/>
          <w:spacing w:val="2"/>
          <w:sz w:val="28"/>
          <w:szCs w:val="28"/>
          <w:lang w:val="uk-UA"/>
        </w:rPr>
        <w:t>, з них 5632</w:t>
      </w:r>
      <w:r w:rsidR="00B23F82">
        <w:rPr>
          <w:color w:val="000000"/>
          <w:spacing w:val="2"/>
          <w:sz w:val="28"/>
          <w:szCs w:val="28"/>
          <w:lang w:val="uk-UA"/>
        </w:rPr>
        <w:t xml:space="preserve"> готівкою,  347 - у безготівковій формі. Пільгами користується 1643 домогосподарства</w:t>
      </w:r>
      <w:r w:rsidR="0064537F">
        <w:rPr>
          <w:color w:val="000000"/>
          <w:spacing w:val="2"/>
          <w:sz w:val="28"/>
          <w:szCs w:val="28"/>
          <w:lang w:val="uk-UA"/>
        </w:rPr>
        <w:t xml:space="preserve"> (у т.ч. 157 багатодітних сімей</w:t>
      </w:r>
      <w:r w:rsidR="00B959B6">
        <w:rPr>
          <w:color w:val="000000"/>
          <w:spacing w:val="2"/>
          <w:sz w:val="28"/>
          <w:szCs w:val="28"/>
          <w:lang w:val="uk-UA"/>
        </w:rPr>
        <w:t>),</w:t>
      </w:r>
      <w:r w:rsidR="00B23F82">
        <w:rPr>
          <w:color w:val="000000"/>
          <w:spacing w:val="2"/>
          <w:sz w:val="28"/>
          <w:szCs w:val="28"/>
          <w:lang w:val="uk-UA"/>
        </w:rPr>
        <w:t xml:space="preserve"> ще </w:t>
      </w:r>
      <w:r w:rsidR="00B23F82" w:rsidRPr="00B23F82">
        <w:rPr>
          <w:color w:val="000000"/>
          <w:spacing w:val="2"/>
          <w:sz w:val="28"/>
          <w:szCs w:val="28"/>
          <w:lang w:val="uk-UA"/>
        </w:rPr>
        <w:t>2656</w:t>
      </w:r>
      <w:r w:rsidR="00B23F82">
        <w:rPr>
          <w:color w:val="000000"/>
          <w:spacing w:val="2"/>
          <w:sz w:val="28"/>
          <w:szCs w:val="28"/>
          <w:lang w:val="uk-UA"/>
        </w:rPr>
        <w:t xml:space="preserve"> пільговиків вибрали інший вид допомоги – житлову субсидію.</w:t>
      </w:r>
      <w:r w:rsidR="0064537F">
        <w:rPr>
          <w:color w:val="000000"/>
          <w:spacing w:val="2"/>
          <w:sz w:val="28"/>
          <w:szCs w:val="28"/>
          <w:lang w:val="uk-UA"/>
        </w:rPr>
        <w:t xml:space="preserve"> Таким чином,</w:t>
      </w:r>
      <w:r w:rsidR="00B959B6">
        <w:rPr>
          <w:color w:val="000000"/>
          <w:spacing w:val="2"/>
          <w:sz w:val="28"/>
          <w:szCs w:val="28"/>
          <w:lang w:val="uk-UA"/>
        </w:rPr>
        <w:t xml:space="preserve"> пільгами та житловими субсидіями охоплено 7622 домогосподарства, що складає 44% від їх загальної кількості.</w:t>
      </w:r>
    </w:p>
    <w:p w:rsidR="00B959B6" w:rsidRDefault="00B959B6" w:rsidP="005760BD">
      <w:pPr>
        <w:spacing w:line="216" w:lineRule="auto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</w:p>
    <w:p w:rsidR="00B959B6" w:rsidRDefault="00B959B6" w:rsidP="005760BD">
      <w:pPr>
        <w:spacing w:line="216" w:lineRule="auto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</w:p>
    <w:p w:rsidR="00B959B6" w:rsidRDefault="00B959B6" w:rsidP="005760BD">
      <w:pPr>
        <w:spacing w:line="216" w:lineRule="auto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</w:p>
    <w:p w:rsidR="00070FFB" w:rsidRDefault="00B959B6" w:rsidP="00B959B6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Враховуючи вищезазначене</w:t>
      </w:r>
      <w:r w:rsidR="0061649C">
        <w:rPr>
          <w:color w:val="000000"/>
          <w:spacing w:val="2"/>
          <w:sz w:val="28"/>
          <w:szCs w:val="28"/>
          <w:lang w:val="uk-UA"/>
        </w:rPr>
        <w:t>, беручи до уваги</w:t>
      </w:r>
      <w:r>
        <w:rPr>
          <w:color w:val="000000"/>
          <w:spacing w:val="2"/>
          <w:sz w:val="28"/>
          <w:szCs w:val="28"/>
          <w:lang w:val="uk-UA"/>
        </w:rPr>
        <w:t xml:space="preserve"> аналітичну довідку начальника управління праці та соціального захисту населення Ігнатюк Т.М., </w:t>
      </w:r>
      <w:r w:rsidRPr="00B959B6">
        <w:rPr>
          <w:color w:val="000000"/>
          <w:spacing w:val="2"/>
          <w:sz w:val="28"/>
          <w:szCs w:val="28"/>
          <w:lang w:val="uk-UA"/>
        </w:rPr>
        <w:t>керуючись ст. 34 Закону України «Про місцеве самоврядування в Україні»</w:t>
      </w:r>
      <w:r>
        <w:rPr>
          <w:color w:val="000000"/>
          <w:spacing w:val="2"/>
          <w:sz w:val="28"/>
          <w:szCs w:val="28"/>
          <w:lang w:val="uk-UA"/>
        </w:rPr>
        <w:t xml:space="preserve">, </w:t>
      </w:r>
      <w:r w:rsidR="00070FFB" w:rsidRPr="00B959B6">
        <w:rPr>
          <w:sz w:val="28"/>
          <w:szCs w:val="28"/>
          <w:lang w:val="uk-UA"/>
        </w:rPr>
        <w:t>виконком міської ради</w:t>
      </w:r>
    </w:p>
    <w:p w:rsidR="002F4CFF" w:rsidRPr="00B959B6" w:rsidRDefault="002F4CFF" w:rsidP="00B959B6">
      <w:pPr>
        <w:spacing w:line="216" w:lineRule="auto"/>
        <w:ind w:firstLine="708"/>
        <w:jc w:val="both"/>
        <w:rPr>
          <w:sz w:val="28"/>
          <w:szCs w:val="28"/>
          <w:lang w:val="uk-UA"/>
        </w:rPr>
      </w:pPr>
    </w:p>
    <w:p w:rsidR="001676FE" w:rsidRPr="00867BB0" w:rsidRDefault="001676FE" w:rsidP="00070FFB">
      <w:pPr>
        <w:jc w:val="center"/>
        <w:rPr>
          <w:bCs/>
          <w:lang w:val="uk-UA"/>
        </w:rPr>
      </w:pPr>
    </w:p>
    <w:p w:rsidR="002F4CFF" w:rsidRDefault="002F4CFF" w:rsidP="00070FFB">
      <w:pPr>
        <w:jc w:val="center"/>
        <w:rPr>
          <w:bCs/>
          <w:sz w:val="28"/>
          <w:szCs w:val="28"/>
          <w:lang w:val="uk-UA"/>
        </w:rPr>
      </w:pPr>
    </w:p>
    <w:p w:rsidR="002F4CFF" w:rsidRDefault="002F4CFF" w:rsidP="00070FFB">
      <w:pPr>
        <w:jc w:val="center"/>
        <w:rPr>
          <w:bCs/>
          <w:sz w:val="28"/>
          <w:szCs w:val="28"/>
          <w:lang w:val="uk-UA"/>
        </w:rPr>
      </w:pPr>
    </w:p>
    <w:p w:rsidR="00070FFB" w:rsidRDefault="00070FFB" w:rsidP="00070FFB">
      <w:pPr>
        <w:jc w:val="center"/>
        <w:rPr>
          <w:bCs/>
          <w:sz w:val="28"/>
          <w:szCs w:val="28"/>
          <w:lang w:val="uk-UA"/>
        </w:rPr>
      </w:pPr>
      <w:r w:rsidRPr="00B959B6">
        <w:rPr>
          <w:bCs/>
          <w:sz w:val="28"/>
          <w:szCs w:val="28"/>
          <w:lang w:val="uk-UA"/>
        </w:rPr>
        <w:t>В И Р І Ш И В:</w:t>
      </w:r>
    </w:p>
    <w:p w:rsidR="00B959B6" w:rsidRDefault="00B959B6" w:rsidP="00070FFB">
      <w:pPr>
        <w:jc w:val="center"/>
        <w:rPr>
          <w:bCs/>
          <w:sz w:val="28"/>
          <w:szCs w:val="28"/>
          <w:lang w:val="uk-UA"/>
        </w:rPr>
      </w:pPr>
    </w:p>
    <w:p w:rsidR="00B959B6" w:rsidRPr="00087928" w:rsidRDefault="00B959B6" w:rsidP="00B959B6">
      <w:pPr>
        <w:shd w:val="clear" w:color="auto" w:fill="FFFFFF"/>
        <w:tabs>
          <w:tab w:val="left" w:pos="-6096"/>
        </w:tabs>
        <w:spacing w:line="216" w:lineRule="auto"/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 w:rsidRPr="00087928">
        <w:rPr>
          <w:color w:val="000000"/>
          <w:spacing w:val="2"/>
          <w:sz w:val="28"/>
          <w:szCs w:val="28"/>
          <w:lang w:val="uk-UA"/>
        </w:rPr>
        <w:t xml:space="preserve">1.  Роботу управління праці та соціального захисту населення </w:t>
      </w:r>
      <w:r>
        <w:rPr>
          <w:color w:val="000000"/>
          <w:spacing w:val="2"/>
          <w:sz w:val="28"/>
          <w:szCs w:val="28"/>
          <w:lang w:val="uk-UA"/>
        </w:rPr>
        <w:t xml:space="preserve">виконавчого комітету Покровської міської ради </w:t>
      </w:r>
      <w:r w:rsidRPr="00087928">
        <w:rPr>
          <w:color w:val="000000"/>
          <w:spacing w:val="2"/>
          <w:sz w:val="28"/>
          <w:szCs w:val="28"/>
          <w:lang w:val="uk-UA"/>
        </w:rPr>
        <w:t xml:space="preserve">в частині реалізації </w:t>
      </w:r>
      <w:r w:rsidRPr="00B959B6">
        <w:rPr>
          <w:color w:val="000000"/>
          <w:spacing w:val="2"/>
          <w:sz w:val="28"/>
          <w:szCs w:val="28"/>
          <w:lang w:val="uk-UA"/>
        </w:rPr>
        <w:t xml:space="preserve">державної політики з питання адресного призначення субсидій та пільг у м. Покров за підсумками опалювального періоду 2018-2019 років </w:t>
      </w:r>
      <w:r w:rsidRPr="00087928">
        <w:rPr>
          <w:color w:val="000000"/>
          <w:spacing w:val="2"/>
          <w:sz w:val="28"/>
          <w:szCs w:val="28"/>
          <w:lang w:val="uk-UA"/>
        </w:rPr>
        <w:t>визнати такою, що відповідає пріоритетним напрямкам соціальної політики держави.</w:t>
      </w:r>
    </w:p>
    <w:p w:rsidR="00256CCC" w:rsidRDefault="00B959B6" w:rsidP="00B959B6">
      <w:pPr>
        <w:shd w:val="clear" w:color="auto" w:fill="FFFFFF"/>
        <w:tabs>
          <w:tab w:val="left" w:pos="-6096"/>
        </w:tabs>
        <w:spacing w:line="216" w:lineRule="auto"/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 w:rsidRPr="00087928">
        <w:rPr>
          <w:color w:val="000000"/>
          <w:spacing w:val="2"/>
          <w:sz w:val="28"/>
          <w:szCs w:val="28"/>
          <w:lang w:val="uk-UA"/>
        </w:rPr>
        <w:t xml:space="preserve">2. Управлінню праці та соціального захисту населення </w:t>
      </w:r>
      <w:r>
        <w:rPr>
          <w:color w:val="000000"/>
          <w:spacing w:val="2"/>
          <w:sz w:val="28"/>
          <w:szCs w:val="28"/>
          <w:lang w:val="uk-UA"/>
        </w:rPr>
        <w:t>виконавчого комітету Покровської міської Ради (Ігнатюк Т.М.)</w:t>
      </w:r>
      <w:r w:rsidR="00256CCC">
        <w:rPr>
          <w:color w:val="000000"/>
          <w:spacing w:val="2"/>
          <w:sz w:val="28"/>
          <w:szCs w:val="28"/>
          <w:lang w:val="uk-UA"/>
        </w:rPr>
        <w:t>:</w:t>
      </w:r>
    </w:p>
    <w:p w:rsidR="009D00D6" w:rsidRDefault="00256CCC" w:rsidP="00B959B6">
      <w:pPr>
        <w:shd w:val="clear" w:color="auto" w:fill="FFFFFF"/>
        <w:tabs>
          <w:tab w:val="left" w:pos="-6096"/>
        </w:tabs>
        <w:spacing w:line="216" w:lineRule="auto"/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2.1. Н</w:t>
      </w:r>
      <w:r w:rsidR="00B959B6">
        <w:rPr>
          <w:color w:val="000000"/>
          <w:spacing w:val="2"/>
          <w:sz w:val="28"/>
          <w:szCs w:val="28"/>
          <w:lang w:val="uk-UA"/>
        </w:rPr>
        <w:t>алагодити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B959B6">
        <w:rPr>
          <w:color w:val="000000"/>
          <w:spacing w:val="2"/>
          <w:sz w:val="28"/>
          <w:szCs w:val="28"/>
          <w:lang w:val="uk-UA"/>
        </w:rPr>
        <w:t xml:space="preserve"> електронний документообіг між управлінням та віддаленими робочими місцями в с. Олександрівка та с. Шолохове  через використання програмного </w:t>
      </w:r>
      <w:r w:rsidR="00137D6F">
        <w:rPr>
          <w:color w:val="000000"/>
          <w:spacing w:val="2"/>
          <w:sz w:val="28"/>
          <w:szCs w:val="28"/>
          <w:lang w:val="uk-UA"/>
        </w:rPr>
        <w:t>технічного комплексу «Реєстр справ»</w:t>
      </w:r>
      <w:r w:rsidR="0061649C">
        <w:rPr>
          <w:color w:val="000000"/>
          <w:spacing w:val="2"/>
          <w:sz w:val="28"/>
          <w:szCs w:val="28"/>
          <w:lang w:val="uk-UA"/>
        </w:rPr>
        <w:t>.</w:t>
      </w:r>
      <w:r w:rsidR="00B959B6">
        <w:rPr>
          <w:color w:val="000000"/>
          <w:spacing w:val="2"/>
          <w:sz w:val="28"/>
          <w:szCs w:val="28"/>
          <w:lang w:val="uk-UA"/>
        </w:rPr>
        <w:t xml:space="preserve">   </w:t>
      </w:r>
    </w:p>
    <w:p w:rsidR="00256CCC" w:rsidRDefault="00256CCC" w:rsidP="00B959B6">
      <w:pPr>
        <w:shd w:val="clear" w:color="auto" w:fill="FFFFFF"/>
        <w:tabs>
          <w:tab w:val="left" w:pos="-6096"/>
        </w:tabs>
        <w:spacing w:line="216" w:lineRule="auto"/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2.2. Скоординувати </w:t>
      </w:r>
      <w:r w:rsidR="004A6691">
        <w:rPr>
          <w:color w:val="000000"/>
          <w:spacing w:val="2"/>
          <w:sz w:val="28"/>
          <w:szCs w:val="28"/>
          <w:lang w:val="uk-UA"/>
        </w:rPr>
        <w:t>діяльність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4A6691">
        <w:rPr>
          <w:color w:val="000000"/>
          <w:spacing w:val="2"/>
          <w:sz w:val="28"/>
          <w:szCs w:val="28"/>
          <w:lang w:val="uk-UA"/>
        </w:rPr>
        <w:t>у</w:t>
      </w:r>
      <w:r>
        <w:rPr>
          <w:color w:val="000000"/>
          <w:spacing w:val="2"/>
          <w:sz w:val="28"/>
          <w:szCs w:val="28"/>
          <w:lang w:val="uk-UA"/>
        </w:rPr>
        <w:t>сіх</w:t>
      </w:r>
      <w:r w:rsidR="004A6691">
        <w:rPr>
          <w:color w:val="000000"/>
          <w:spacing w:val="2"/>
          <w:sz w:val="28"/>
          <w:szCs w:val="28"/>
          <w:lang w:val="uk-UA"/>
        </w:rPr>
        <w:t xml:space="preserve"> управляючих компаній, ОСББ, надавачів житлово-комунальних послуг</w:t>
      </w:r>
      <w:r>
        <w:rPr>
          <w:color w:val="000000"/>
          <w:spacing w:val="2"/>
          <w:sz w:val="28"/>
          <w:szCs w:val="28"/>
          <w:lang w:val="uk-UA"/>
        </w:rPr>
        <w:t xml:space="preserve"> служб </w:t>
      </w:r>
      <w:r w:rsidR="004A6691">
        <w:rPr>
          <w:color w:val="000000"/>
          <w:spacing w:val="2"/>
          <w:sz w:val="28"/>
          <w:szCs w:val="28"/>
          <w:lang w:val="uk-UA"/>
        </w:rPr>
        <w:t xml:space="preserve">щодо дотримання </w:t>
      </w:r>
      <w:r w:rsidR="004A6691" w:rsidRPr="004A6691">
        <w:rPr>
          <w:color w:val="000000"/>
          <w:spacing w:val="2"/>
          <w:sz w:val="28"/>
          <w:szCs w:val="28"/>
          <w:lang w:val="uk-UA"/>
        </w:rPr>
        <w:t>механізм</w:t>
      </w:r>
      <w:r w:rsidR="004A6691">
        <w:rPr>
          <w:color w:val="000000"/>
          <w:spacing w:val="2"/>
          <w:sz w:val="28"/>
          <w:szCs w:val="28"/>
          <w:lang w:val="uk-UA"/>
        </w:rPr>
        <w:t>у</w:t>
      </w:r>
      <w:r w:rsidR="004A6691" w:rsidRPr="004A6691">
        <w:rPr>
          <w:color w:val="000000"/>
          <w:spacing w:val="2"/>
          <w:sz w:val="28"/>
          <w:szCs w:val="28"/>
          <w:lang w:val="uk-UA"/>
        </w:rPr>
        <w:t xml:space="preserve"> обміну інформацією</w:t>
      </w:r>
      <w:r w:rsidR="004A6691">
        <w:rPr>
          <w:color w:val="000000"/>
          <w:spacing w:val="2"/>
          <w:sz w:val="28"/>
          <w:szCs w:val="28"/>
          <w:lang w:val="uk-UA"/>
        </w:rPr>
        <w:t xml:space="preserve"> відповідно до чинного законодавства.</w:t>
      </w:r>
    </w:p>
    <w:p w:rsidR="00B959B6" w:rsidRPr="00087928" w:rsidRDefault="004A6691" w:rsidP="00B959B6">
      <w:pPr>
        <w:shd w:val="clear" w:color="auto" w:fill="FFFFFF"/>
        <w:tabs>
          <w:tab w:val="left" w:pos="1560"/>
          <w:tab w:val="left" w:pos="1843"/>
        </w:tabs>
        <w:spacing w:line="216" w:lineRule="auto"/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3</w:t>
      </w:r>
      <w:r w:rsidR="00B959B6" w:rsidRPr="00087928">
        <w:rPr>
          <w:color w:val="000000"/>
          <w:spacing w:val="2"/>
          <w:sz w:val="28"/>
          <w:szCs w:val="28"/>
          <w:lang w:val="uk-UA"/>
        </w:rPr>
        <w:t>. Контроль за виконанням цього рішення покласти на заступників міського голови  за напрямками роботи.</w:t>
      </w:r>
    </w:p>
    <w:p w:rsidR="00B959B6" w:rsidRDefault="00B959B6" w:rsidP="00B959B6">
      <w:pPr>
        <w:spacing w:line="216" w:lineRule="auto"/>
        <w:rPr>
          <w:sz w:val="28"/>
          <w:szCs w:val="28"/>
          <w:lang w:val="uk-UA"/>
        </w:rPr>
      </w:pPr>
    </w:p>
    <w:p w:rsidR="00B959B6" w:rsidRDefault="00B959B6" w:rsidP="00070FFB">
      <w:pPr>
        <w:jc w:val="center"/>
        <w:rPr>
          <w:bCs/>
          <w:sz w:val="28"/>
          <w:szCs w:val="28"/>
          <w:lang w:val="uk-UA"/>
        </w:rPr>
      </w:pPr>
    </w:p>
    <w:p w:rsidR="00B959B6" w:rsidRPr="00B959B6" w:rsidRDefault="00B959B6" w:rsidP="00070FFB">
      <w:pPr>
        <w:jc w:val="center"/>
        <w:rPr>
          <w:bCs/>
          <w:sz w:val="28"/>
          <w:szCs w:val="28"/>
          <w:lang w:val="uk-UA"/>
        </w:rPr>
      </w:pPr>
    </w:p>
    <w:p w:rsidR="0013327C" w:rsidRPr="00867BB0" w:rsidRDefault="0013327C" w:rsidP="0013327C">
      <w:pPr>
        <w:shd w:val="clear" w:color="auto" w:fill="FFFFFF"/>
        <w:tabs>
          <w:tab w:val="left" w:pos="1560"/>
          <w:tab w:val="left" w:pos="1843"/>
        </w:tabs>
        <w:jc w:val="both"/>
        <w:rPr>
          <w:color w:val="000000"/>
          <w:spacing w:val="2"/>
          <w:lang w:val="uk-UA"/>
        </w:rPr>
      </w:pPr>
    </w:p>
    <w:p w:rsidR="0013327C" w:rsidRPr="00867BB0" w:rsidRDefault="0013327C" w:rsidP="0013327C">
      <w:pPr>
        <w:rPr>
          <w:lang w:val="uk-UA"/>
        </w:rPr>
      </w:pPr>
    </w:p>
    <w:p w:rsidR="004A6691" w:rsidRDefault="0013327C" w:rsidP="0013327C">
      <w:pPr>
        <w:rPr>
          <w:lang w:val="uk-UA"/>
        </w:rPr>
      </w:pPr>
      <w:r w:rsidRPr="004A6691">
        <w:rPr>
          <w:sz w:val="28"/>
          <w:szCs w:val="28"/>
          <w:lang w:val="uk-UA"/>
        </w:rPr>
        <w:t xml:space="preserve">Міський голова                                          </w:t>
      </w:r>
      <w:r w:rsidR="008A5502" w:rsidRPr="004A6691">
        <w:rPr>
          <w:sz w:val="28"/>
          <w:szCs w:val="28"/>
          <w:lang w:val="uk-UA"/>
        </w:rPr>
        <w:t xml:space="preserve">                              </w:t>
      </w:r>
      <w:r w:rsidR="00704A30" w:rsidRPr="004A6691">
        <w:rPr>
          <w:sz w:val="28"/>
          <w:szCs w:val="28"/>
          <w:lang w:val="uk-UA"/>
        </w:rPr>
        <w:t xml:space="preserve"> </w:t>
      </w:r>
      <w:r w:rsidR="008A5502" w:rsidRPr="004A6691">
        <w:rPr>
          <w:sz w:val="28"/>
          <w:szCs w:val="28"/>
          <w:lang w:val="uk-UA"/>
        </w:rPr>
        <w:t xml:space="preserve">   </w:t>
      </w:r>
      <w:r w:rsidRPr="004A6691">
        <w:rPr>
          <w:sz w:val="28"/>
          <w:szCs w:val="28"/>
          <w:lang w:val="uk-UA"/>
        </w:rPr>
        <w:t xml:space="preserve"> </w:t>
      </w:r>
      <w:r w:rsidR="00704A30" w:rsidRPr="004A6691">
        <w:rPr>
          <w:sz w:val="28"/>
          <w:szCs w:val="28"/>
          <w:lang w:val="uk-UA"/>
        </w:rPr>
        <w:t xml:space="preserve">       </w:t>
      </w:r>
      <w:r w:rsidRPr="004A6691">
        <w:rPr>
          <w:sz w:val="28"/>
          <w:szCs w:val="28"/>
          <w:lang w:val="uk-UA"/>
        </w:rPr>
        <w:t xml:space="preserve">  </w:t>
      </w:r>
      <w:r w:rsidR="00FE4F28" w:rsidRPr="004A6691">
        <w:rPr>
          <w:sz w:val="28"/>
          <w:szCs w:val="28"/>
          <w:lang w:val="uk-UA"/>
        </w:rPr>
        <w:t>О.М.</w:t>
      </w:r>
      <w:r w:rsidR="005C64B4" w:rsidRPr="004A6691">
        <w:rPr>
          <w:sz w:val="28"/>
          <w:szCs w:val="28"/>
          <w:lang w:val="uk-UA"/>
        </w:rPr>
        <w:t xml:space="preserve"> </w:t>
      </w:r>
      <w:r w:rsidR="00FE4F28" w:rsidRPr="004A6691">
        <w:rPr>
          <w:sz w:val="28"/>
          <w:szCs w:val="28"/>
          <w:lang w:val="uk-UA"/>
        </w:rPr>
        <w:t>Шаповал</w:t>
      </w:r>
      <w:r w:rsidRPr="004A6691">
        <w:rPr>
          <w:sz w:val="28"/>
          <w:szCs w:val="28"/>
          <w:lang w:val="uk-UA"/>
        </w:rPr>
        <w:t xml:space="preserve"> </w:t>
      </w:r>
    </w:p>
    <w:p w:rsidR="004A6691" w:rsidRDefault="004A6691" w:rsidP="0013327C">
      <w:pPr>
        <w:rPr>
          <w:lang w:val="uk-UA"/>
        </w:rPr>
      </w:pPr>
    </w:p>
    <w:p w:rsidR="004A6691" w:rsidRDefault="004A6691" w:rsidP="0013327C">
      <w:pPr>
        <w:rPr>
          <w:lang w:val="uk-UA"/>
        </w:rPr>
      </w:pPr>
    </w:p>
    <w:p w:rsidR="004A6691" w:rsidRDefault="004A6691" w:rsidP="0013327C">
      <w:pPr>
        <w:rPr>
          <w:lang w:val="uk-UA"/>
        </w:rPr>
      </w:pPr>
    </w:p>
    <w:p w:rsidR="004A6691" w:rsidRDefault="004A6691" w:rsidP="0013327C">
      <w:pPr>
        <w:rPr>
          <w:lang w:val="uk-UA"/>
        </w:rPr>
      </w:pPr>
    </w:p>
    <w:p w:rsidR="004A6691" w:rsidRDefault="004A6691" w:rsidP="0013327C">
      <w:pPr>
        <w:rPr>
          <w:lang w:val="uk-UA"/>
        </w:rPr>
      </w:pPr>
    </w:p>
    <w:p w:rsidR="004A6691" w:rsidRDefault="004A6691" w:rsidP="0013327C">
      <w:pPr>
        <w:rPr>
          <w:lang w:val="uk-UA"/>
        </w:rPr>
      </w:pPr>
    </w:p>
    <w:p w:rsidR="004A6691" w:rsidRDefault="004A6691" w:rsidP="0013327C">
      <w:pPr>
        <w:rPr>
          <w:lang w:val="uk-UA"/>
        </w:rPr>
      </w:pPr>
    </w:p>
    <w:p w:rsidR="004A6691" w:rsidRDefault="004A6691" w:rsidP="0013327C">
      <w:pPr>
        <w:rPr>
          <w:lang w:val="uk-UA"/>
        </w:rPr>
      </w:pPr>
    </w:p>
    <w:p w:rsidR="004A6691" w:rsidRDefault="004A6691" w:rsidP="0013327C">
      <w:pPr>
        <w:rPr>
          <w:lang w:val="uk-UA"/>
        </w:rPr>
      </w:pPr>
    </w:p>
    <w:sectPr w:rsidR="004A6691" w:rsidSect="002F4CFF">
      <w:pgSz w:w="11906" w:h="16838"/>
      <w:pgMar w:top="425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199"/>
    <w:multiLevelType w:val="hybridMultilevel"/>
    <w:tmpl w:val="61F204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6ED6A25"/>
    <w:multiLevelType w:val="hybridMultilevel"/>
    <w:tmpl w:val="BC1034C4"/>
    <w:lvl w:ilvl="0" w:tplc="EB3C1A7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31AD3"/>
    <w:multiLevelType w:val="multilevel"/>
    <w:tmpl w:val="9E36FC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  <w:color w:val="000000"/>
      </w:rPr>
    </w:lvl>
  </w:abstractNum>
  <w:abstractNum w:abstractNumId="3">
    <w:nsid w:val="43A02574"/>
    <w:multiLevelType w:val="hybridMultilevel"/>
    <w:tmpl w:val="F5403B28"/>
    <w:lvl w:ilvl="0" w:tplc="DA30E25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E79CEA04">
      <w:numFmt w:val="none"/>
      <w:lvlText w:val=""/>
      <w:lvlJc w:val="left"/>
      <w:pPr>
        <w:tabs>
          <w:tab w:val="num" w:pos="360"/>
        </w:tabs>
      </w:pPr>
    </w:lvl>
    <w:lvl w:ilvl="2" w:tplc="29F2925A">
      <w:numFmt w:val="none"/>
      <w:lvlText w:val=""/>
      <w:lvlJc w:val="left"/>
      <w:pPr>
        <w:tabs>
          <w:tab w:val="num" w:pos="360"/>
        </w:tabs>
      </w:pPr>
    </w:lvl>
    <w:lvl w:ilvl="3" w:tplc="0D246A72">
      <w:numFmt w:val="none"/>
      <w:lvlText w:val=""/>
      <w:lvlJc w:val="left"/>
      <w:pPr>
        <w:tabs>
          <w:tab w:val="num" w:pos="360"/>
        </w:tabs>
      </w:pPr>
    </w:lvl>
    <w:lvl w:ilvl="4" w:tplc="FBA0BE44">
      <w:numFmt w:val="none"/>
      <w:lvlText w:val=""/>
      <w:lvlJc w:val="left"/>
      <w:pPr>
        <w:tabs>
          <w:tab w:val="num" w:pos="360"/>
        </w:tabs>
      </w:pPr>
    </w:lvl>
    <w:lvl w:ilvl="5" w:tplc="BB789C3E">
      <w:numFmt w:val="none"/>
      <w:lvlText w:val=""/>
      <w:lvlJc w:val="left"/>
      <w:pPr>
        <w:tabs>
          <w:tab w:val="num" w:pos="360"/>
        </w:tabs>
      </w:pPr>
    </w:lvl>
    <w:lvl w:ilvl="6" w:tplc="68FAC0E2">
      <w:numFmt w:val="none"/>
      <w:lvlText w:val=""/>
      <w:lvlJc w:val="left"/>
      <w:pPr>
        <w:tabs>
          <w:tab w:val="num" w:pos="360"/>
        </w:tabs>
      </w:pPr>
    </w:lvl>
    <w:lvl w:ilvl="7" w:tplc="3B047DA8">
      <w:numFmt w:val="none"/>
      <w:lvlText w:val=""/>
      <w:lvlJc w:val="left"/>
      <w:pPr>
        <w:tabs>
          <w:tab w:val="num" w:pos="360"/>
        </w:tabs>
      </w:pPr>
    </w:lvl>
    <w:lvl w:ilvl="8" w:tplc="F9C4980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CBA4C45"/>
    <w:multiLevelType w:val="hybridMultilevel"/>
    <w:tmpl w:val="7D1AEED4"/>
    <w:lvl w:ilvl="0" w:tplc="14C421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B45EA"/>
    <w:multiLevelType w:val="hybridMultilevel"/>
    <w:tmpl w:val="42F289DA"/>
    <w:lvl w:ilvl="0" w:tplc="28F462D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80C47AE"/>
    <w:multiLevelType w:val="hybridMultilevel"/>
    <w:tmpl w:val="4594AC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BB80BD1"/>
    <w:multiLevelType w:val="hybridMultilevel"/>
    <w:tmpl w:val="2CFE6E1E"/>
    <w:lvl w:ilvl="0" w:tplc="D054A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722D6"/>
    <w:multiLevelType w:val="hybridMultilevel"/>
    <w:tmpl w:val="2034C32E"/>
    <w:lvl w:ilvl="0" w:tplc="9D741656">
      <w:start w:val="5"/>
      <w:numFmt w:val="decimal"/>
      <w:lvlText w:val="%1."/>
      <w:lvlJc w:val="left"/>
      <w:pPr>
        <w:tabs>
          <w:tab w:val="num" w:pos="795"/>
        </w:tabs>
        <w:ind w:left="79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59A"/>
    <w:rsid w:val="0001054E"/>
    <w:rsid w:val="00010EAF"/>
    <w:rsid w:val="00022EB4"/>
    <w:rsid w:val="0003367D"/>
    <w:rsid w:val="000415F8"/>
    <w:rsid w:val="00043107"/>
    <w:rsid w:val="00052CBA"/>
    <w:rsid w:val="00070FFB"/>
    <w:rsid w:val="000A0684"/>
    <w:rsid w:val="000B34C5"/>
    <w:rsid w:val="000D13EF"/>
    <w:rsid w:val="000E1026"/>
    <w:rsid w:val="0013327C"/>
    <w:rsid w:val="00137D6F"/>
    <w:rsid w:val="0014165B"/>
    <w:rsid w:val="00146143"/>
    <w:rsid w:val="001676FE"/>
    <w:rsid w:val="00180106"/>
    <w:rsid w:val="001A1016"/>
    <w:rsid w:val="001E4F66"/>
    <w:rsid w:val="001F037A"/>
    <w:rsid w:val="0021364B"/>
    <w:rsid w:val="00216E5B"/>
    <w:rsid w:val="00227789"/>
    <w:rsid w:val="002477A3"/>
    <w:rsid w:val="00256CCC"/>
    <w:rsid w:val="002967E6"/>
    <w:rsid w:val="002A6F57"/>
    <w:rsid w:val="002B5235"/>
    <w:rsid w:val="002D3D36"/>
    <w:rsid w:val="002F2F38"/>
    <w:rsid w:val="002F4CFF"/>
    <w:rsid w:val="0030753E"/>
    <w:rsid w:val="0033695E"/>
    <w:rsid w:val="0036005C"/>
    <w:rsid w:val="00394934"/>
    <w:rsid w:val="003A6938"/>
    <w:rsid w:val="003B2EDB"/>
    <w:rsid w:val="003D0977"/>
    <w:rsid w:val="003E6E43"/>
    <w:rsid w:val="004342EF"/>
    <w:rsid w:val="00436C8D"/>
    <w:rsid w:val="00452B64"/>
    <w:rsid w:val="0046210B"/>
    <w:rsid w:val="00467790"/>
    <w:rsid w:val="00497BDA"/>
    <w:rsid w:val="004A6691"/>
    <w:rsid w:val="004C38AB"/>
    <w:rsid w:val="004E163B"/>
    <w:rsid w:val="005150C4"/>
    <w:rsid w:val="00520E10"/>
    <w:rsid w:val="00521536"/>
    <w:rsid w:val="00556E0B"/>
    <w:rsid w:val="005760BD"/>
    <w:rsid w:val="005C64B4"/>
    <w:rsid w:val="005D5F25"/>
    <w:rsid w:val="005D64C9"/>
    <w:rsid w:val="005E0CE9"/>
    <w:rsid w:val="0061649C"/>
    <w:rsid w:val="00625569"/>
    <w:rsid w:val="00627E43"/>
    <w:rsid w:val="00632280"/>
    <w:rsid w:val="006350BD"/>
    <w:rsid w:val="00635BCE"/>
    <w:rsid w:val="0064537F"/>
    <w:rsid w:val="006519C7"/>
    <w:rsid w:val="00661DFB"/>
    <w:rsid w:val="00674335"/>
    <w:rsid w:val="006C45BD"/>
    <w:rsid w:val="006E3B30"/>
    <w:rsid w:val="006E6B11"/>
    <w:rsid w:val="006F02C5"/>
    <w:rsid w:val="006F2213"/>
    <w:rsid w:val="006F3120"/>
    <w:rsid w:val="006F3590"/>
    <w:rsid w:val="006F7590"/>
    <w:rsid w:val="00700A93"/>
    <w:rsid w:val="0070331E"/>
    <w:rsid w:val="00704A30"/>
    <w:rsid w:val="007249EA"/>
    <w:rsid w:val="0074796B"/>
    <w:rsid w:val="00762A20"/>
    <w:rsid w:val="00770574"/>
    <w:rsid w:val="007752F3"/>
    <w:rsid w:val="007815FE"/>
    <w:rsid w:val="007A2FBD"/>
    <w:rsid w:val="007A442E"/>
    <w:rsid w:val="007B0B45"/>
    <w:rsid w:val="007B7551"/>
    <w:rsid w:val="007D1120"/>
    <w:rsid w:val="007D34F4"/>
    <w:rsid w:val="007E4980"/>
    <w:rsid w:val="007E7FDF"/>
    <w:rsid w:val="007F528F"/>
    <w:rsid w:val="007F5327"/>
    <w:rsid w:val="007F6342"/>
    <w:rsid w:val="008001F5"/>
    <w:rsid w:val="008208BF"/>
    <w:rsid w:val="00832710"/>
    <w:rsid w:val="00835B3E"/>
    <w:rsid w:val="00840EB1"/>
    <w:rsid w:val="00847E73"/>
    <w:rsid w:val="00853CEA"/>
    <w:rsid w:val="00854798"/>
    <w:rsid w:val="00866B3F"/>
    <w:rsid w:val="00867BB0"/>
    <w:rsid w:val="00890485"/>
    <w:rsid w:val="008A2A4A"/>
    <w:rsid w:val="008A5502"/>
    <w:rsid w:val="008D4A44"/>
    <w:rsid w:val="009004B2"/>
    <w:rsid w:val="00904B3A"/>
    <w:rsid w:val="00906159"/>
    <w:rsid w:val="00910A96"/>
    <w:rsid w:val="00957C3D"/>
    <w:rsid w:val="00963F67"/>
    <w:rsid w:val="0097669D"/>
    <w:rsid w:val="00990062"/>
    <w:rsid w:val="009A3620"/>
    <w:rsid w:val="009B60D0"/>
    <w:rsid w:val="009C7CB1"/>
    <w:rsid w:val="009D00D6"/>
    <w:rsid w:val="009D2EF4"/>
    <w:rsid w:val="00A206E0"/>
    <w:rsid w:val="00A42F24"/>
    <w:rsid w:val="00A563B2"/>
    <w:rsid w:val="00A64170"/>
    <w:rsid w:val="00A64491"/>
    <w:rsid w:val="00A747EC"/>
    <w:rsid w:val="00A851FF"/>
    <w:rsid w:val="00AA52F4"/>
    <w:rsid w:val="00AC18DE"/>
    <w:rsid w:val="00AC4A0F"/>
    <w:rsid w:val="00AC7201"/>
    <w:rsid w:val="00AD1AE6"/>
    <w:rsid w:val="00AD696A"/>
    <w:rsid w:val="00AE1A72"/>
    <w:rsid w:val="00AE449B"/>
    <w:rsid w:val="00AF5C5D"/>
    <w:rsid w:val="00B00CFF"/>
    <w:rsid w:val="00B23F82"/>
    <w:rsid w:val="00B63417"/>
    <w:rsid w:val="00B748A7"/>
    <w:rsid w:val="00B74E56"/>
    <w:rsid w:val="00B75108"/>
    <w:rsid w:val="00B838C7"/>
    <w:rsid w:val="00B87DF6"/>
    <w:rsid w:val="00B959B6"/>
    <w:rsid w:val="00BF0377"/>
    <w:rsid w:val="00C03681"/>
    <w:rsid w:val="00C0381D"/>
    <w:rsid w:val="00C3156A"/>
    <w:rsid w:val="00C3578F"/>
    <w:rsid w:val="00C6031B"/>
    <w:rsid w:val="00C90F53"/>
    <w:rsid w:val="00C93D3B"/>
    <w:rsid w:val="00CC4241"/>
    <w:rsid w:val="00CD3D37"/>
    <w:rsid w:val="00CD7317"/>
    <w:rsid w:val="00D05275"/>
    <w:rsid w:val="00D05A6B"/>
    <w:rsid w:val="00D22A1E"/>
    <w:rsid w:val="00D415B8"/>
    <w:rsid w:val="00D435AF"/>
    <w:rsid w:val="00D53956"/>
    <w:rsid w:val="00D543DE"/>
    <w:rsid w:val="00D82846"/>
    <w:rsid w:val="00D83EEC"/>
    <w:rsid w:val="00DB5C5F"/>
    <w:rsid w:val="00DC3A5D"/>
    <w:rsid w:val="00DD0AFF"/>
    <w:rsid w:val="00DD4133"/>
    <w:rsid w:val="00DD726D"/>
    <w:rsid w:val="00DE4A98"/>
    <w:rsid w:val="00DE7063"/>
    <w:rsid w:val="00DF6ED0"/>
    <w:rsid w:val="00E121E4"/>
    <w:rsid w:val="00E123D6"/>
    <w:rsid w:val="00E37CF7"/>
    <w:rsid w:val="00E440EA"/>
    <w:rsid w:val="00E544DB"/>
    <w:rsid w:val="00E73CAC"/>
    <w:rsid w:val="00E73FAA"/>
    <w:rsid w:val="00E93D24"/>
    <w:rsid w:val="00E971FC"/>
    <w:rsid w:val="00EA46E3"/>
    <w:rsid w:val="00EA5039"/>
    <w:rsid w:val="00EC326B"/>
    <w:rsid w:val="00EC48CA"/>
    <w:rsid w:val="00EC7133"/>
    <w:rsid w:val="00ED5580"/>
    <w:rsid w:val="00F14706"/>
    <w:rsid w:val="00F15EF4"/>
    <w:rsid w:val="00F16D48"/>
    <w:rsid w:val="00F4759A"/>
    <w:rsid w:val="00F51FF7"/>
    <w:rsid w:val="00F607E8"/>
    <w:rsid w:val="00F60A38"/>
    <w:rsid w:val="00F733A7"/>
    <w:rsid w:val="00FB44FA"/>
    <w:rsid w:val="00FC0866"/>
    <w:rsid w:val="00FC642F"/>
    <w:rsid w:val="00FD592B"/>
    <w:rsid w:val="00FE4F28"/>
    <w:rsid w:val="00FE58A8"/>
    <w:rsid w:val="00FE6F57"/>
    <w:rsid w:val="00FF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4165B"/>
    <w:pPr>
      <w:keepNext/>
      <w:jc w:val="both"/>
      <w:outlineLvl w:val="1"/>
    </w:pPr>
    <w:rPr>
      <w:b/>
      <w:smallCap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2F38"/>
    <w:rPr>
      <w:rFonts w:ascii="Tahoma" w:hAnsi="Tahoma" w:cs="Tahoma"/>
      <w:sz w:val="16"/>
      <w:szCs w:val="16"/>
    </w:rPr>
  </w:style>
  <w:style w:type="paragraph" w:customStyle="1" w:styleId="4">
    <w:name w:val="заголовок 4"/>
    <w:basedOn w:val="a"/>
    <w:next w:val="a"/>
    <w:rsid w:val="002D3D36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customStyle="1" w:styleId="a4">
    <w:name w:val="Знак"/>
    <w:basedOn w:val="a"/>
    <w:rsid w:val="002D3D36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2B5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50BD"/>
    <w:pPr>
      <w:ind w:left="708"/>
    </w:pPr>
  </w:style>
  <w:style w:type="character" w:customStyle="1" w:styleId="20">
    <w:name w:val="Заголовок 2 Знак"/>
    <w:basedOn w:val="a0"/>
    <w:link w:val="2"/>
    <w:rsid w:val="0014165B"/>
    <w:rPr>
      <w:b/>
      <w:smallCaps/>
      <w:sz w:val="28"/>
      <w:lang w:val="uk-UA"/>
    </w:rPr>
  </w:style>
  <w:style w:type="paragraph" w:styleId="HTML">
    <w:name w:val="HTML Preformatted"/>
    <w:basedOn w:val="a"/>
    <w:link w:val="HTML0"/>
    <w:rsid w:val="008A2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A2A4A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Ispolkom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Rew</dc:creator>
  <cp:keywords/>
  <dc:description/>
  <cp:lastModifiedBy>Елена Васильевна</cp:lastModifiedBy>
  <cp:revision>7</cp:revision>
  <cp:lastPrinted>2019-04-23T08:52:00Z</cp:lastPrinted>
  <dcterms:created xsi:type="dcterms:W3CDTF">2019-01-09T11:11:00Z</dcterms:created>
  <dcterms:modified xsi:type="dcterms:W3CDTF">2019-04-23T10:24:00Z</dcterms:modified>
</cp:coreProperties>
</file>