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b/>
          <w:b/>
          <w:bCs/>
          <w:sz w:val="28"/>
          <w:szCs w:val="28"/>
        </w:rPr>
      </w:pPr>
      <w:r>
        <mc:AlternateContent>
          <mc:Choice Requires="wps">
            <w:drawing>
              <wp:anchor behindDoc="0" distT="0" distB="0" distL="0" distR="0" simplePos="0" locked="0" layoutInCell="1" allowOverlap="1" relativeHeight="5">
                <wp:simplePos x="0" y="0"/>
                <wp:positionH relativeFrom="column">
                  <wp:posOffset>5344795</wp:posOffset>
                </wp:positionH>
                <wp:positionV relativeFrom="paragraph">
                  <wp:posOffset>-424180</wp:posOffset>
                </wp:positionV>
                <wp:extent cx="736600" cy="286385"/>
                <wp:effectExtent l="0" t="0" r="0" b="0"/>
                <wp:wrapNone/>
                <wp:docPr id="1" name="Фігура2"/>
                <a:graphic xmlns:a="http://schemas.openxmlformats.org/drawingml/2006/main">
                  <a:graphicData uri="http://schemas.microsoft.com/office/word/2010/wordprocessingShape">
                    <wps:wsp>
                      <wps:cNvSpPr txBox="1"/>
                      <wps:spPr>
                        <a:xfrm>
                          <a:off x="0" y="0"/>
                          <a:ext cx="735840" cy="285840"/>
                        </a:xfrm>
                        <a:prstGeom prst="rect">
                          <a:avLst/>
                        </a:prstGeom>
                        <a:noFill/>
                        <a:ln>
                          <a:noFill/>
                        </a:ln>
                      </wps:spPr>
                      <wps:txbx>
                        <w:txbxContent>
                          <w:p>
                            <w:pPr>
                              <w:overflowPunct w:val="false"/>
                              <w:spacing w:before="0" w:after="0" w:lineRule="auto" w:line="240"/>
                              <w:rPr/>
                            </w:pPr>
                            <w:r>
                              <w:rPr>
                                <w:szCs w:val="24"/>
                                <w:rFonts w:ascii="Liberation Serif" w:hAnsi="Liberation Serif" w:eastAsia="NSimSun" w:cs="Arial"/>
                                <w:lang w:bidi="hi-IN"/>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20.85pt;margin-top:-33.4pt;width:57.9pt;height:22.45pt" type="shapetype_202">
                <v:textbox>
                  <w:txbxContent>
                    <w:p>
                      <w:pPr>
                        <w:overflowPunct w:val="false"/>
                        <w:spacing w:before="0" w:after="0" w:lineRule="auto" w:line="240"/>
                        <w:rPr/>
                      </w:pPr>
                      <w:r>
                        <w:rPr>
                          <w:szCs w:val="24"/>
                          <w:rFonts w:ascii="Liberation Serif" w:hAnsi="Liberation Serif" w:eastAsia="NSimSun" w:cs="Arial"/>
                          <w:lang w:bidi="hi-IN"/>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-488950</wp:posOffset>
            </wp:positionV>
            <wp:extent cx="425450" cy="60579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ПОКРОВСЬКА МІСЬКА РАДА</w:t>
      </w:r>
    </w:p>
    <w:p>
      <w:pPr>
        <w:pStyle w:val="Style18"/>
        <w:spacing w:before="0" w:after="0"/>
        <w:jc w:val="center"/>
        <w:rPr>
          <w:b/>
          <w:b/>
          <w:bCs/>
          <w:sz w:val="28"/>
          <w:szCs w:val="28"/>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74295</wp:posOffset>
                </wp:positionV>
                <wp:extent cx="6121400" cy="1524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20720" cy="9360"/>
                        </a:xfrm>
                        <a:prstGeom prst="line">
                          <a:avLst/>
                        </a:prstGeom>
                        <a:ln w="17640">
                          <a:noFill/>
                        </a:ln>
                      </wps:spPr>
                      <wps:style>
                        <a:lnRef idx="0"/>
                        <a:fillRef idx="0"/>
                        <a:effectRef idx="0"/>
                        <a:fontRef idx="minor"/>
                      </wps:style>
                      <wps:bodyPr/>
                    </wps:wsp>
                  </a:graphicData>
                </a:graphic>
              </wp:anchor>
            </w:drawing>
          </mc:Choice>
          <mc:Fallback>
            <w:pict>
              <v:line id="shape_0" from="1.3pt,5.55pt" to="483.2pt,6.25pt" ID="Прямая соединительная линия 1" stroked="f" style="position:absolute;flip:y">
                <v:stroke color="#3465a4" weight="17640"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16510</wp:posOffset>
                </wp:positionH>
                <wp:positionV relativeFrom="paragraph">
                  <wp:posOffset>85090</wp:posOffset>
                </wp:positionV>
                <wp:extent cx="6065520" cy="20320"/>
                <wp:effectExtent l="0" t="0" r="0" b="0"/>
                <wp:wrapNone/>
                <wp:docPr id="4" name="Фігура1"/>
                <a:graphic xmlns:a="http://schemas.openxmlformats.org/drawingml/2006/main">
                  <a:graphicData uri="http://schemas.microsoft.com/office/word/2010/wordprocessingShape">
                    <wps:wsp>
                      <wps:cNvSpPr/>
                      <wps:spPr>
                        <a:xfrm flipV="1">
                          <a:off x="0" y="0"/>
                          <a:ext cx="6064920" cy="1584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6.15pt" to="478.8pt,7.35pt" ID="Фігура1" stroked="t" style="position:absolute;flip:y">
                <v:stroke color="black" weight="17640" joinstyle="round"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BodyText2"/>
        <w:ind w:hanging="0"/>
        <w:rPr>
          <w:b/>
          <w:b/>
          <w:sz w:val="28"/>
          <w:szCs w:val="28"/>
        </w:rPr>
      </w:pPr>
      <w:r>
        <w:rPr>
          <w:b/>
          <w:sz w:val="28"/>
          <w:szCs w:val="28"/>
        </w:rPr>
        <w:t>МІСЬКОГО ГОЛОВИ</w:t>
      </w:r>
    </w:p>
    <w:p>
      <w:pPr>
        <w:pStyle w:val="BodyText2"/>
        <w:ind w:hanging="0"/>
        <w:rPr>
          <w:b/>
          <w:b/>
          <w:sz w:val="6"/>
          <w:szCs w:val="6"/>
        </w:rPr>
      </w:pPr>
      <w:r>
        <w:rPr>
          <w:b/>
          <w:sz w:val="6"/>
          <w:szCs w:val="6"/>
        </w:rPr>
      </w:r>
    </w:p>
    <w:p>
      <w:pPr>
        <w:pStyle w:val="BodyText2"/>
        <w:ind w:hanging="0"/>
        <w:jc w:val="left"/>
        <w:rPr/>
      </w:pPr>
      <w:r>
        <w:rPr>
          <w:sz w:val="28"/>
          <w:szCs w:val="28"/>
        </w:rPr>
        <w:t>23.</w:t>
      </w:r>
      <w:r>
        <w:rPr>
          <w:sz w:val="28"/>
          <w:szCs w:val="28"/>
        </w:rPr>
        <w:t>05.</w:t>
      </w:r>
      <w:r>
        <w:rPr>
          <w:sz w:val="28"/>
          <w:szCs w:val="28"/>
        </w:rPr>
        <w:t xml:space="preserve"> 2019р.                                   м.Покров                                              № 139-р</w:t>
      </w:r>
    </w:p>
    <w:p>
      <w:pPr>
        <w:pStyle w:val="Normal"/>
        <w:tabs>
          <w:tab w:val="clear" w:pos="708"/>
          <w:tab w:val="left" w:pos="8422" w:leader="none"/>
        </w:tabs>
        <w:jc w:val="center"/>
        <w:rPr>
          <w:rFonts w:ascii="Times New Roman" w:hAnsi="Times New Roman"/>
          <w:sz w:val="28"/>
          <w:szCs w:val="28"/>
        </w:rPr>
      </w:pPr>
      <w:r>
        <w:rPr>
          <w:rFonts w:ascii="Times New Roman" w:hAnsi="Times New Roman"/>
          <w:sz w:val="28"/>
          <w:szCs w:val="28"/>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Про  організацію та проведення  </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IІ міського щорічного конкурсу</w:t>
      </w:r>
    </w:p>
    <w:p>
      <w:pPr>
        <w:pStyle w:val="Normal"/>
        <w:suppressAutoHyphens w:val="false"/>
        <w:spacing w:lineRule="auto" w:line="240" w:before="0" w:after="0"/>
        <w:rPr/>
      </w:pPr>
      <w:r>
        <w:rPr>
          <w:rFonts w:eastAsia="Times New Roman" w:ascii="Times New Roman" w:hAnsi="Times New Roman"/>
          <w:sz w:val="28"/>
          <w:szCs w:val="28"/>
          <w:lang w:eastAsia="ru-RU"/>
        </w:rPr>
        <w:t>хорових вокальних колективів</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та ансамблів серед ветеранських </w:t>
      </w:r>
    </w:p>
    <w:p>
      <w:pPr>
        <w:pStyle w:val="Normal"/>
        <w:suppressAutoHyphens w:val="false"/>
        <w:spacing w:lineRule="auto" w:line="240" w:before="0" w:after="0"/>
        <w:rPr/>
      </w:pPr>
      <w:r>
        <w:rPr>
          <w:rFonts w:eastAsia="Times New Roman" w:ascii="Times New Roman" w:hAnsi="Times New Roman"/>
          <w:sz w:val="28"/>
          <w:szCs w:val="28"/>
          <w:lang w:eastAsia="ru-RU"/>
        </w:rPr>
        <w:t>та інших творчих колективів м.Покров</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Керуючись статтями 32, 42 Закону України «Про місцеве самоврядування в Україні» та розпорядженням міського голови №77-р від 27 березня 2018р. «Про затвердження Положення про міський щорічний  конкурс хорових вокальних колективів та ансамблів серед ветеранських та інших творчих колективів м. Покров»   та  з метою  належної  організації змістовного дозвілля старшого  покоління міста, популяризації української народної пісні:</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1. Провести  IІ міський  щорічний конкурс хорових вокальних колективів та ансамблів   серед ветеранських та інших творчих колективів м. Покров (далі – Конкурс) </w:t>
      </w:r>
      <w:r>
        <w:rPr>
          <w:rFonts w:eastAsia="Times New Roman" w:ascii="Times New Roman" w:hAnsi="Times New Roman"/>
          <w:color w:val="000000" w:themeColor="text1"/>
          <w:sz w:val="28"/>
          <w:szCs w:val="28"/>
          <w:lang w:eastAsia="ru-RU"/>
        </w:rPr>
        <w:t>23</w:t>
      </w:r>
      <w:r>
        <w:rPr>
          <w:rFonts w:eastAsia="Times New Roman" w:ascii="Times New Roman" w:hAnsi="Times New Roman"/>
          <w:sz w:val="28"/>
          <w:szCs w:val="28"/>
          <w:lang w:eastAsia="ru-RU"/>
        </w:rPr>
        <w:t xml:space="preserve"> серпня 2019р. о 18.00.год. у </w:t>
      </w:r>
      <w:r>
        <w:rPr>
          <w:rFonts w:eastAsia="Times New Roman" w:ascii="Times New Roman" w:hAnsi="Times New Roman"/>
          <w:sz w:val="28"/>
          <w:szCs w:val="28"/>
          <w:lang w:val="uk-UA" w:eastAsia="ru-RU"/>
        </w:rPr>
        <w:t>КЗ «</w:t>
      </w:r>
      <w:r>
        <w:rPr>
          <w:rFonts w:eastAsia="Times New Roman" w:ascii="Times New Roman" w:hAnsi="Times New Roman"/>
          <w:sz w:val="28"/>
          <w:szCs w:val="28"/>
          <w:lang w:eastAsia="ru-RU"/>
        </w:rPr>
        <w:t>Дитяча школа мистецтв Покровської міської ради Дніпропетровської області» (вул. Середи,9).</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2. Затвердити склад журі IІ міського  щорічного конкурсу хорових вокальних колективів та ансамблів   серед ветеранських та інших творчих колективів м.Покров, що додається.</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3. Забезпечити:</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3.1. Відділу культури (Сударєва Т.М.), голові міської ради ветеранів війни та праці Баршуніну М.О. </w:t>
      </w:r>
      <w:r>
        <w:rPr>
          <w:rFonts w:eastAsia="Times New Roman" w:ascii="Times New Roman" w:hAnsi="Times New Roman"/>
          <w:bCs/>
          <w:sz w:val="28"/>
          <w:szCs w:val="28"/>
          <w:lang w:eastAsia="ru-RU"/>
        </w:rPr>
        <w:t>:</w:t>
      </w:r>
    </w:p>
    <w:p>
      <w:pPr>
        <w:pStyle w:val="Normal"/>
        <w:suppressAutoHyphens w:val="false"/>
        <w:spacing w:lineRule="auto" w:line="240" w:before="0" w:after="0"/>
        <w:jc w:val="both"/>
        <w:rPr/>
      </w:pPr>
      <w:r>
        <w:rPr>
          <w:rFonts w:eastAsia="Times New Roman" w:ascii="Times New Roman" w:hAnsi="Times New Roman"/>
          <w:bCs/>
          <w:sz w:val="28"/>
          <w:szCs w:val="28"/>
          <w:lang w:eastAsia="ru-RU"/>
        </w:rPr>
        <w:t>3.1.1. організацію та проведення  інформаційної кампанії  про К</w:t>
      </w:r>
      <w:r>
        <w:rPr>
          <w:rFonts w:eastAsia="Times New Roman" w:ascii="Times New Roman" w:hAnsi="Times New Roman"/>
          <w:sz w:val="28"/>
          <w:szCs w:val="28"/>
          <w:lang w:eastAsia="ru-RU"/>
        </w:rPr>
        <w:t>онкурс   через сіті-лайти, оголошення, соціальні мережі та на LED-екрані на площі ім.  І.Д.Сірка;</w:t>
      </w:r>
    </w:p>
    <w:p>
      <w:pPr>
        <w:pStyle w:val="Normal"/>
        <w:suppressAutoHyphens w:val="false"/>
        <w:spacing w:lineRule="auto" w:line="240" w:before="0" w:after="0"/>
        <w:jc w:val="both"/>
        <w:rPr/>
      </w:pPr>
      <w:r>
        <w:rPr>
          <w:rFonts w:eastAsia="Times New Roman" w:ascii="Times New Roman" w:hAnsi="Times New Roman"/>
          <w:sz w:val="28"/>
          <w:szCs w:val="28"/>
          <w:lang w:eastAsia="ru-RU"/>
        </w:rPr>
        <w:t>3.1.2. визначення категорії запрошених на Конкурс та  схему їх розміщення;</w:t>
      </w:r>
    </w:p>
    <w:p>
      <w:pPr>
        <w:pStyle w:val="Normal"/>
        <w:suppressAutoHyphens w:val="false"/>
        <w:spacing w:lineRule="auto" w:line="240" w:before="0" w:after="0"/>
        <w:jc w:val="both"/>
        <w:rPr/>
      </w:pPr>
      <w:r>
        <w:rPr>
          <w:rFonts w:eastAsia="Times New Roman" w:ascii="Times New Roman" w:hAnsi="Times New Roman"/>
          <w:sz w:val="28"/>
          <w:szCs w:val="28"/>
          <w:lang w:eastAsia="ru-RU"/>
        </w:rPr>
        <w:t>3.1.3.придбання та виготовлення  поліграфічної та сувенірної продукції з нагоди Конкурсу;</w:t>
      </w:r>
    </w:p>
    <w:p>
      <w:pPr>
        <w:pStyle w:val="Normal"/>
        <w:suppressAutoHyphens w:val="false"/>
        <w:spacing w:lineRule="auto" w:line="240" w:before="0" w:after="0"/>
        <w:jc w:val="both"/>
        <w:rPr/>
      </w:pPr>
      <w:r>
        <w:rPr>
          <w:rFonts w:eastAsia="Times New Roman" w:ascii="Times New Roman" w:hAnsi="Times New Roman"/>
          <w:color w:val="000000"/>
          <w:sz w:val="28"/>
          <w:szCs w:val="28"/>
          <w:lang w:eastAsia="ru-RU"/>
        </w:rPr>
        <w:t>3.1.4.наявність питної води  учасникам Конкурсу;</w:t>
      </w:r>
    </w:p>
    <w:p>
      <w:pPr>
        <w:pStyle w:val="Normal"/>
        <w:suppressAutoHyphens w:val="false"/>
        <w:spacing w:lineRule="auto" w:line="240" w:before="0" w:after="0"/>
        <w:jc w:val="both"/>
        <w:rPr/>
      </w:pPr>
      <w:r>
        <w:rPr>
          <w:rFonts w:eastAsia="Times New Roman" w:ascii="Times New Roman" w:hAnsi="Times New Roman"/>
          <w:color w:val="000000"/>
          <w:sz w:val="28"/>
          <w:szCs w:val="28"/>
          <w:lang w:eastAsia="ru-RU"/>
        </w:rPr>
        <w:t>3.1.5.оформлення фотозони Конкурсу:</w:t>
      </w:r>
    </w:p>
    <w:p>
      <w:pPr>
        <w:pStyle w:val="Normal"/>
        <w:suppressAutoHyphens w:val="false"/>
        <w:spacing w:lineRule="auto" w:line="240" w:before="0" w:after="0"/>
        <w:jc w:val="both"/>
        <w:rPr/>
      </w:pPr>
      <w:r>
        <w:rPr>
          <w:rFonts w:eastAsia="Times New Roman" w:ascii="Times New Roman" w:hAnsi="Times New Roman"/>
          <w:color w:val="000000"/>
          <w:sz w:val="28"/>
          <w:szCs w:val="28"/>
          <w:lang w:eastAsia="ru-RU"/>
        </w:rPr>
        <w:t xml:space="preserve">3.1.6.фото та відеофіксацію Конкурсу з наступним висвітлення в засобах масової  інформації, соціальних мережах.  </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3.1.7.підготовку сценарію проведення </w:t>
      </w:r>
      <w:r>
        <w:rPr>
          <w:rFonts w:eastAsia="Times New Roman" w:ascii="Times New Roman" w:hAnsi="Times New Roman"/>
          <w:color w:val="000000"/>
          <w:sz w:val="28"/>
          <w:szCs w:val="28"/>
          <w:lang w:eastAsia="ru-RU"/>
        </w:rPr>
        <w:t xml:space="preserve">Конкурсу, сценарний план та протокол проведення Конкурсу до </w:t>
      </w:r>
      <w:r>
        <w:rPr>
          <w:rFonts w:eastAsia="Times New Roman" w:ascii="Times New Roman" w:hAnsi="Times New Roman"/>
          <w:color w:val="000000" w:themeColor="text1"/>
          <w:sz w:val="28"/>
          <w:szCs w:val="28"/>
          <w:lang w:eastAsia="ru-RU"/>
        </w:rPr>
        <w:t>21</w:t>
      </w:r>
      <w:r>
        <w:rPr>
          <w:rFonts w:eastAsia="Times New Roman" w:ascii="Times New Roman" w:hAnsi="Times New Roman"/>
          <w:color w:val="000000"/>
          <w:sz w:val="28"/>
          <w:szCs w:val="28"/>
          <w:lang w:eastAsia="ru-RU"/>
        </w:rPr>
        <w:t xml:space="preserve"> серпня 2019р.</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bCs/>
          <w:sz w:val="28"/>
          <w:szCs w:val="28"/>
          <w:lang w:eastAsia="ru-RU"/>
        </w:rPr>
        <w:t xml:space="preserve">3.2. Директору КЗ </w:t>
      </w:r>
      <w:r>
        <w:rPr>
          <w:rFonts w:eastAsia="Times New Roman" w:ascii="Times New Roman" w:hAnsi="Times New Roman"/>
          <w:bCs/>
          <w:sz w:val="28"/>
          <w:szCs w:val="28"/>
          <w:lang w:val="uk-UA" w:eastAsia="ru-RU"/>
        </w:rPr>
        <w:t>«</w:t>
      </w:r>
      <w:r>
        <w:rPr>
          <w:rFonts w:eastAsia="Times New Roman" w:ascii="Times New Roman" w:hAnsi="Times New Roman"/>
          <w:bCs/>
          <w:sz w:val="28"/>
          <w:szCs w:val="28"/>
          <w:lang w:eastAsia="ru-RU"/>
        </w:rPr>
        <w:t>Дитяча школа мистецтв Покровської міської ради Дніпропетровської області» Петренко Є.Л.:</w:t>
      </w:r>
    </w:p>
    <w:p>
      <w:pPr>
        <w:pStyle w:val="Normal"/>
        <w:suppressAutoHyphens w:val="false"/>
        <w:spacing w:lineRule="auto" w:line="240" w:before="0" w:after="0"/>
        <w:rPr/>
      </w:pPr>
      <w:r>
        <w:rPr>
          <w:rFonts w:eastAsia="Times New Roman" w:ascii="Times New Roman" w:hAnsi="Times New Roman"/>
          <w:bCs/>
          <w:sz w:val="28"/>
          <w:szCs w:val="28"/>
          <w:lang w:eastAsia="ru-RU"/>
        </w:rPr>
        <w:t xml:space="preserve">3.2.1. </w:t>
      </w:r>
      <w:r>
        <w:rPr>
          <w:rFonts w:eastAsia="Times New Roman" w:ascii="Times New Roman" w:hAnsi="Times New Roman"/>
          <w:sz w:val="28"/>
          <w:szCs w:val="28"/>
          <w:lang w:eastAsia="ru-RU"/>
        </w:rPr>
        <w:t xml:space="preserve">упорядкування глядацької зали та кімнат для учасників Конкурсу; </w:t>
      </w:r>
    </w:p>
    <w:p>
      <w:pPr>
        <w:pStyle w:val="Normal"/>
        <w:suppressAutoHyphens w:val="false"/>
        <w:spacing w:lineRule="auto" w:line="240" w:before="0" w:after="0"/>
        <w:jc w:val="both"/>
        <w:rPr/>
      </w:pPr>
      <w:r>
        <w:rPr>
          <w:rFonts w:eastAsia="Times New Roman" w:ascii="Times New Roman" w:hAnsi="Times New Roman"/>
          <w:sz w:val="28"/>
          <w:szCs w:val="28"/>
          <w:lang w:eastAsia="ru-RU"/>
        </w:rPr>
        <w:t>3.2.2.належний санітарний стан та  благоустрій  прилеглої території;</w:t>
      </w:r>
    </w:p>
    <w:p>
      <w:pPr>
        <w:pStyle w:val="Normal"/>
        <w:suppressAutoHyphens w:val="false"/>
        <w:spacing w:lineRule="auto" w:line="240" w:before="0" w:after="0"/>
        <w:jc w:val="both"/>
        <w:rPr/>
      </w:pPr>
      <w:r>
        <w:rPr>
          <w:rFonts w:eastAsia="Times New Roman" w:ascii="Times New Roman" w:hAnsi="Times New Roman"/>
          <w:bCs/>
          <w:sz w:val="28"/>
          <w:szCs w:val="28"/>
          <w:lang w:eastAsia="ru-RU"/>
        </w:rPr>
        <w:t xml:space="preserve">3.2.3.озвучення </w:t>
      </w:r>
      <w:r>
        <w:rPr>
          <w:rFonts w:eastAsia="Times New Roman" w:ascii="Times New Roman" w:hAnsi="Times New Roman"/>
          <w:sz w:val="28"/>
          <w:szCs w:val="28"/>
          <w:lang w:eastAsia="ru-RU"/>
        </w:rPr>
        <w:t xml:space="preserve">міського Конкурсу;  </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4.</w:t>
      </w:r>
      <w:r>
        <w:rPr/>
        <w:t xml:space="preserve"> </w:t>
      </w:r>
      <w:r>
        <w:rPr>
          <w:rFonts w:eastAsia="Times New Roman" w:ascii="Times New Roman" w:hAnsi="Times New Roman"/>
          <w:sz w:val="28"/>
          <w:szCs w:val="28"/>
          <w:lang w:eastAsia="ru-RU"/>
        </w:rPr>
        <w:t>Головному лікарю    комунального    некомерційного підприємства    «Центр первинної медико-санітарної допомоги в м.Покров» (Леонтьєв О.О.) забезпечити медичний супровід Конкурсу з 18.00. год. 23 серпня 2019р. за адресою вул. Середи, 9.</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5.Управлінню праці та соціального захисту населення (Ігнатюк Т.М.) сприяти відвідуванню /участі у  Конкурсі  осіб  з обмеженими можливостями. </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6.</w:t>
      </w:r>
      <w:r>
        <w:rPr/>
        <w:t xml:space="preserve"> </w:t>
      </w:r>
      <w:r>
        <w:rPr>
          <w:rFonts w:eastAsia="Times New Roman" w:ascii="Times New Roman" w:hAnsi="Times New Roman"/>
          <w:sz w:val="28"/>
          <w:szCs w:val="28"/>
          <w:lang w:eastAsia="ru-RU"/>
        </w:rPr>
        <w:t>ПП «Козацька вежа» (Попова В.О.), прес-службі міського    голови (Сізова О.А.) забезпечити  висвітлення   проведення  Конкурсу в ЗМІ та на офіційному веб-сайт виконавчого комітету Покровської міської ради.</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7.Відділу бухгалтерського обліку виконкому (Шульга О.П.), головному бухгалтеру відділу культури (Баннікова Н.П.) здійснити виплати витрат щодо організації та проведення Конкурсу.</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8.Координацію щодо виконання розпорядження покласти на начальника відділу культури Сударєву Т.М. та голову міської організації ветеранів війни та праці Баршуніна М.О., контроль  за  виконанням  даного  розпорядження  покласти  на заступника міського голови Бондаренко Н.О.</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tbl>
      <w:tblPr>
        <w:tblW w:w="9571" w:type="dxa"/>
        <w:jc w:val="left"/>
        <w:tblInd w:w="0" w:type="dxa"/>
        <w:tblBorders/>
        <w:tblCellMar>
          <w:top w:w="0" w:type="dxa"/>
          <w:left w:w="108" w:type="dxa"/>
          <w:bottom w:w="0" w:type="dxa"/>
          <w:right w:w="108" w:type="dxa"/>
        </w:tblCellMar>
        <w:tblLook w:firstRow="1" w:noVBand="1" w:lastRow="0" w:firstColumn="1" w:lastColumn="0" w:noHBand="0" w:val="04a0"/>
      </w:tblPr>
      <w:tblGrid>
        <w:gridCol w:w="6893"/>
        <w:gridCol w:w="2677"/>
      </w:tblGrid>
      <w:tr>
        <w:trPr/>
        <w:tc>
          <w:tcPr>
            <w:tcW w:w="6893" w:type="dxa"/>
            <w:tcBorders/>
            <w:shd w:fill="auto" w:val="clear"/>
          </w:tcPr>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Міський  голова</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2677" w:type="dxa"/>
            <w:tcBorders/>
            <w:shd w:fill="auto" w:val="clear"/>
          </w:tcPr>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О.М.Шаповал</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r>
        <w:trPr/>
        <w:tc>
          <w:tcPr>
            <w:tcW w:w="6893" w:type="dxa"/>
            <w:tcBorders/>
            <w:shd w:fill="auto" w:val="clear"/>
          </w:tcPr>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Бережна Л.В. 4-18-03         </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p>
        </w:tc>
        <w:tc>
          <w:tcPr>
            <w:tcW w:w="2677" w:type="dxa"/>
            <w:tcBorders/>
            <w:shd w:fill="auto" w:val="clear"/>
          </w:tcPr>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bl>
    <w:p>
      <w:pPr>
        <w:pStyle w:val="Normal"/>
        <w:tabs>
          <w:tab w:val="clear" w:pos="708"/>
          <w:tab w:val="left" w:pos="7125" w:leader="none"/>
        </w:tabs>
        <w:suppressAutoHyphens w:val="false"/>
        <w:spacing w:lineRule="auto" w:line="240" w:before="0" w:after="0"/>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spacing w:before="0" w:after="0"/>
        <w:rPr>
          <w:rFonts w:ascii="Times New Roman" w:hAnsi="Times New Roman" w:eastAsia="Times New Roman"/>
          <w:sz w:val="24"/>
          <w:szCs w:val="24"/>
        </w:rPr>
      </w:pPr>
      <w:r>
        <w:rPr>
          <w:rFonts w:eastAsia="Times New Roman" w:ascii="Times New Roman" w:hAnsi="Times New Roman"/>
          <w:sz w:val="24"/>
          <w:szCs w:val="24"/>
        </w:rPr>
        <w:t xml:space="preserve">                                                                               </w:t>
      </w:r>
    </w:p>
    <w:p>
      <w:pPr>
        <w:pStyle w:val="Normal"/>
        <w:spacing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before="0" w:after="0"/>
        <w:rPr>
          <w:rFonts w:ascii="Times New Roman" w:hAnsi="Times New Roman" w:eastAsia="Times New Roman"/>
          <w:sz w:val="28"/>
          <w:szCs w:val="24"/>
        </w:rPr>
      </w:pPr>
      <w:r>
        <w:rPr>
          <w:rFonts w:eastAsia="Times New Roman" w:ascii="Times New Roman" w:hAnsi="Times New Roman"/>
          <w:bCs/>
          <w:color w:val="000000"/>
          <w:sz w:val="28"/>
          <w:szCs w:val="24"/>
          <w:lang w:eastAsia="ru-RU"/>
        </w:rPr>
      </w:r>
    </w:p>
    <w:p>
      <w:pPr>
        <w:pStyle w:val="Normal"/>
        <w:spacing w:before="0" w:after="0"/>
        <w:rPr>
          <w:rFonts w:ascii="Times New Roman" w:hAnsi="Times New Roman" w:eastAsia="Times New Roman"/>
          <w:sz w:val="28"/>
          <w:szCs w:val="24"/>
        </w:rPr>
      </w:pPr>
      <w:r>
        <w:rPr>
          <w:rFonts w:eastAsia="Times New Roman" w:ascii="Times New Roman" w:hAnsi="Times New Roman"/>
          <w:bCs/>
          <w:color w:val="000000"/>
          <w:sz w:val="28"/>
          <w:szCs w:val="24"/>
          <w:lang w:eastAsia="ru-RU"/>
        </w:rPr>
      </w:r>
    </w:p>
    <w:p>
      <w:pPr>
        <w:pStyle w:val="Normal"/>
        <w:shd w:val="clear" w:color="auto" w:fill="FFFFFF"/>
        <w:suppressAutoHyphens w:val="false"/>
        <w:spacing w:lineRule="auto" w:line="240" w:before="0" w:after="0"/>
        <w:textAlignment w:val="baseline"/>
        <w:rPr>
          <w:rFonts w:ascii="Times New Roman" w:hAnsi="Times New Roman" w:eastAsia="Times New Roman"/>
          <w:bCs/>
          <w:color w:val="000000"/>
          <w:sz w:val="28"/>
          <w:szCs w:val="24"/>
          <w:lang w:eastAsia="ru-RU"/>
        </w:rPr>
      </w:pPr>
      <w:r>
        <w:rPr>
          <w:rFonts w:eastAsia="Times New Roman" w:ascii="Times New Roman" w:hAnsi="Times New Roman"/>
          <w:bCs/>
          <w:color w:val="000000"/>
          <w:sz w:val="28"/>
          <w:szCs w:val="24"/>
          <w:lang w:eastAsia="ru-RU"/>
        </w:rPr>
      </w:r>
    </w:p>
    <w:p>
      <w:pPr>
        <w:pStyle w:val="Normal"/>
        <w:shd w:val="clear" w:color="auto" w:fill="FFFFFF"/>
        <w:suppressAutoHyphens w:val="false"/>
        <w:spacing w:lineRule="auto" w:line="240" w:before="0" w:after="0"/>
        <w:textAlignment w:val="baseline"/>
        <w:rPr>
          <w:rFonts w:ascii="Times New Roman" w:hAnsi="Times New Roman" w:eastAsia="Times New Roman"/>
          <w:bCs/>
          <w:color w:val="000000"/>
          <w:sz w:val="28"/>
          <w:szCs w:val="24"/>
          <w:lang w:eastAsia="ru-RU"/>
        </w:rPr>
      </w:pPr>
      <w:r>
        <w:rPr>
          <w:rFonts w:eastAsia="Times New Roman" w:ascii="Times New Roman" w:hAnsi="Times New Roman"/>
          <w:bCs/>
          <w:color w:val="000000"/>
          <w:sz w:val="28"/>
          <w:szCs w:val="24"/>
          <w:lang w:eastAsia="ru-RU"/>
        </w:rPr>
      </w:r>
    </w:p>
    <w:p>
      <w:pPr>
        <w:pStyle w:val="Normal"/>
        <w:shd w:val="clear" w:color="auto" w:fill="FFFFFF"/>
        <w:suppressAutoHyphens w:val="false"/>
        <w:spacing w:lineRule="auto" w:line="240" w:before="0" w:after="0"/>
        <w:textAlignment w:val="baseline"/>
        <w:rPr/>
      </w:pPr>
      <w:r>
        <w:rPr>
          <w:rFonts w:eastAsia="Times New Roman" w:ascii="Times New Roman" w:hAnsi="Times New Roman"/>
          <w:bCs/>
          <w:color w:val="000000"/>
          <w:sz w:val="28"/>
          <w:szCs w:val="24"/>
          <w:lang w:eastAsia="ru-RU"/>
        </w:rPr>
        <w:t xml:space="preserve">                                                                                      </w:t>
      </w:r>
      <w:r>
        <w:rPr>
          <w:rFonts w:eastAsia="Times New Roman" w:ascii="Times New Roman" w:hAnsi="Times New Roman"/>
          <w:bCs/>
          <w:color w:val="000000"/>
          <w:sz w:val="24"/>
          <w:szCs w:val="24"/>
          <w:lang w:eastAsia="ru-RU"/>
        </w:rPr>
        <w:t>З</w:t>
      </w:r>
      <w:r>
        <w:rPr>
          <w:rFonts w:eastAsia="Times New Roman" w:ascii="Times New Roman" w:hAnsi="Times New Roman"/>
          <w:bCs/>
          <w:color w:val="000000"/>
          <w:sz w:val="24"/>
          <w:szCs w:val="24"/>
          <w:lang w:eastAsia="ru-RU"/>
        </w:rPr>
        <w:t>АТВЕРДЖЕНО:</w:t>
      </w:r>
    </w:p>
    <w:p>
      <w:pPr>
        <w:pStyle w:val="Normal"/>
        <w:shd w:val="clear" w:color="auto" w:fill="FFFFFF"/>
        <w:suppressAutoHyphens w:val="false"/>
        <w:spacing w:lineRule="auto" w:line="240" w:before="0" w:after="0"/>
        <w:textAlignment w:val="baseline"/>
        <w:rPr>
          <w:rFonts w:ascii="Times New Roman" w:hAnsi="Times New Roman" w:eastAsia="Times New Roman"/>
          <w:bCs/>
          <w:color w:val="000000"/>
          <w:sz w:val="24"/>
          <w:szCs w:val="24"/>
          <w:lang w:eastAsia="ru-RU"/>
        </w:rPr>
      </w:pPr>
      <w:r>
        <w:rPr/>
      </w:r>
    </w:p>
    <w:p>
      <w:pPr>
        <w:pStyle w:val="Normal"/>
        <w:shd w:val="clear" w:color="auto" w:fill="FFFFFF"/>
        <w:suppressAutoHyphens w:val="false"/>
        <w:spacing w:lineRule="auto" w:line="240" w:before="0" w:after="0"/>
        <w:jc w:val="right"/>
        <w:textAlignment w:val="baseline"/>
        <w:rPr/>
      </w:pPr>
      <w:r>
        <w:rPr>
          <w:rFonts w:eastAsia="Times New Roman" w:ascii="Times New Roman" w:hAnsi="Times New Roman"/>
          <w:bCs/>
          <w:color w:val="000000"/>
          <w:sz w:val="24"/>
          <w:szCs w:val="24"/>
          <w:lang w:eastAsia="ru-RU"/>
        </w:rPr>
        <w:t>Р</w:t>
      </w:r>
      <w:r>
        <w:rPr>
          <w:rFonts w:eastAsia="Times New Roman" w:ascii="Times New Roman" w:hAnsi="Times New Roman"/>
          <w:bCs/>
          <w:color w:val="000000"/>
          <w:sz w:val="24"/>
          <w:szCs w:val="24"/>
          <w:lang w:eastAsia="ru-RU"/>
        </w:rPr>
        <w:t>озпорядження міського голови</w:t>
      </w:r>
    </w:p>
    <w:p>
      <w:pPr>
        <w:pStyle w:val="Normal"/>
        <w:shd w:val="clear" w:color="auto" w:fill="FFFFFF"/>
        <w:suppressAutoHyphens w:val="false"/>
        <w:spacing w:lineRule="auto" w:line="240" w:before="0" w:after="0"/>
        <w:jc w:val="right"/>
        <w:textAlignment w:val="baseline"/>
        <w:rPr/>
      </w:pPr>
      <w:r>
        <w:rPr>
          <w:rFonts w:eastAsia="Times New Roman" w:ascii="Times New Roman" w:hAnsi="Times New Roman"/>
          <w:bCs/>
          <w:color w:val="000000"/>
          <w:sz w:val="24"/>
          <w:szCs w:val="24"/>
          <w:lang w:eastAsia="ru-RU"/>
        </w:rPr>
        <w:t>__________№  ______________</w:t>
      </w:r>
    </w:p>
    <w:p>
      <w:pPr>
        <w:pStyle w:val="Normal"/>
        <w:shd w:val="clear" w:color="auto" w:fill="FFFFFF"/>
        <w:suppressAutoHyphens w:val="false"/>
        <w:spacing w:lineRule="auto" w:line="240" w:before="0" w:after="0"/>
        <w:jc w:val="center"/>
        <w:textAlignment w:val="baseline"/>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r>
    </w:p>
    <w:p>
      <w:pPr>
        <w:pStyle w:val="Normal"/>
        <w:suppressAutoHyphens w:val="false"/>
        <w:spacing w:lineRule="auto" w:line="240" w:before="0" w:after="0"/>
        <w:ind w:right="-83" w:hanging="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right="-83" w:hanging="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Склад журі </w:t>
      </w:r>
    </w:p>
    <w:p>
      <w:pPr>
        <w:pStyle w:val="Normal"/>
        <w:suppressAutoHyphens w:val="false"/>
        <w:spacing w:lineRule="auto" w:line="240" w:before="0" w:after="0"/>
        <w:jc w:val="center"/>
        <w:rPr/>
      </w:pPr>
      <w:r>
        <w:rPr>
          <w:rFonts w:eastAsia="Times New Roman" w:ascii="Times New Roman" w:hAnsi="Times New Roman"/>
          <w:sz w:val="28"/>
          <w:szCs w:val="28"/>
          <w:lang w:eastAsia="ru-RU"/>
        </w:rPr>
        <w:t>IІ міського щорічного конкурсу</w:t>
      </w:r>
    </w:p>
    <w:p>
      <w:pPr>
        <w:pStyle w:val="Normal"/>
        <w:suppressAutoHyphens w:val="false"/>
        <w:spacing w:lineRule="auto" w:line="240" w:before="0" w:after="0"/>
        <w:jc w:val="center"/>
        <w:rPr/>
      </w:pPr>
      <w:r>
        <w:rPr>
          <w:rFonts w:eastAsia="Times New Roman" w:ascii="Times New Roman" w:hAnsi="Times New Roman"/>
          <w:sz w:val="28"/>
          <w:szCs w:val="28"/>
          <w:lang w:eastAsia="ru-RU"/>
        </w:rPr>
        <w:t>хорових вокальних колективів</w:t>
      </w:r>
    </w:p>
    <w:p>
      <w:pPr>
        <w:pStyle w:val="Normal"/>
        <w:suppressAutoHyphens w:val="false"/>
        <w:spacing w:lineRule="auto" w:line="240" w:before="0" w:after="0"/>
        <w:jc w:val="center"/>
        <w:rPr/>
      </w:pPr>
      <w:r>
        <w:rPr>
          <w:rFonts w:eastAsia="Times New Roman" w:ascii="Times New Roman" w:hAnsi="Times New Roman"/>
          <w:sz w:val="28"/>
          <w:szCs w:val="28"/>
          <w:lang w:eastAsia="ru-RU"/>
        </w:rPr>
        <w:t xml:space="preserve">та ансамблів серед ветеранських </w:t>
      </w:r>
    </w:p>
    <w:p>
      <w:pPr>
        <w:pStyle w:val="Normal"/>
        <w:suppressAutoHyphens w:val="false"/>
        <w:spacing w:lineRule="auto" w:line="240" w:before="0" w:after="0"/>
        <w:ind w:right="-83" w:hanging="0"/>
        <w:jc w:val="center"/>
        <w:rPr/>
      </w:pPr>
      <w:r>
        <w:rPr>
          <w:rFonts w:eastAsia="Times New Roman" w:ascii="Times New Roman" w:hAnsi="Times New Roman"/>
          <w:sz w:val="28"/>
          <w:szCs w:val="28"/>
          <w:lang w:eastAsia="ru-RU"/>
        </w:rPr>
        <w:t>та інших творчих колективів м. Покров</w:t>
      </w:r>
    </w:p>
    <w:p>
      <w:pPr>
        <w:pStyle w:val="Normal"/>
        <w:suppressAutoHyphens w:val="false"/>
        <w:spacing w:lineRule="auto" w:line="240" w:before="0" w:after="0"/>
        <w:ind w:right="-83"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hd w:val="clear" w:color="auto" w:fill="FFFFFF"/>
        <w:suppressAutoHyphens w:val="false"/>
        <w:spacing w:lineRule="auto" w:line="240" w:before="0" w:after="0"/>
        <w:jc w:val="center"/>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tbl>
      <w:tblPr>
        <w:tblW w:w="9891" w:type="dxa"/>
        <w:jc w:val="left"/>
        <w:tblInd w:w="0" w:type="dxa"/>
        <w:tblBorders/>
        <w:tblCellMar>
          <w:top w:w="0" w:type="dxa"/>
          <w:left w:w="108" w:type="dxa"/>
          <w:bottom w:w="0" w:type="dxa"/>
          <w:right w:w="108" w:type="dxa"/>
        </w:tblCellMar>
        <w:tblLook w:firstRow="1" w:noVBand="0" w:lastRow="1" w:firstColumn="1" w:lastColumn="1" w:noHBand="0" w:val="01e0"/>
      </w:tblPr>
      <w:tblGrid>
        <w:gridCol w:w="2661"/>
        <w:gridCol w:w="7229"/>
      </w:tblGrid>
      <w:tr>
        <w:trPr>
          <w:trHeight w:val="2446" w:hRule="atLeast"/>
        </w:trPr>
        <w:tc>
          <w:tcPr>
            <w:tcW w:w="2661" w:type="dxa"/>
            <w:tcBorders/>
            <w:shd w:fill="auto" w:val="clear"/>
          </w:tcPr>
          <w:p>
            <w:pPr>
              <w:pStyle w:val="Normal"/>
              <w:suppressAutoHyphens w:val="false"/>
              <w:spacing w:lineRule="auto" w:line="240" w:before="0" w:after="0"/>
              <w:rPr/>
            </w:pPr>
            <w:r>
              <w:rPr>
                <w:rFonts w:eastAsia="Times New Roman" w:ascii="Times New Roman" w:hAnsi="Times New Roman"/>
                <w:sz w:val="28"/>
                <w:szCs w:val="28"/>
                <w:lang w:eastAsia="ru-RU"/>
              </w:rPr>
              <w:t>Тарасенко Н.Є.</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Петренко Є.Л.</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7229" w:type="dxa"/>
            <w:tcBorders/>
            <w:shd w:fill="auto" w:val="clear"/>
          </w:tcPr>
          <w:p>
            <w:pPr>
              <w:pStyle w:val="Normal"/>
              <w:suppressAutoHyphens w:val="false"/>
              <w:spacing w:before="0" w:after="0"/>
              <w:jc w:val="both"/>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директор КЗ «Дитяча музична школа Покровської міської ради  Дніпропетровської області»,   голова  журі;</w:t>
            </w:r>
          </w:p>
          <w:p>
            <w:pPr>
              <w:pStyle w:val="Normal"/>
              <w:suppressAutoHyphens w:val="false"/>
              <w:spacing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before="0" w:after="0"/>
              <w:rPr/>
            </w:pPr>
            <w:r>
              <w:rPr>
                <w:rFonts w:eastAsia="Times New Roman" w:ascii="Times New Roman" w:hAnsi="Times New Roman"/>
                <w:b/>
                <w:sz w:val="28"/>
                <w:szCs w:val="28"/>
                <w:lang w:eastAsia="ru-RU"/>
              </w:rPr>
              <w:t>-</w:t>
            </w:r>
            <w:r>
              <w:rPr>
                <w:rFonts w:eastAsia="Times New Roman" w:ascii="Times New Roman" w:hAnsi="Times New Roman"/>
                <w:sz w:val="28"/>
                <w:szCs w:val="28"/>
                <w:lang w:eastAsia="ru-RU"/>
              </w:rPr>
              <w:t xml:space="preserve">  директор   КЗ «Дитяча школа  мистецтв Покровської міської ради  Дніпропетровської області», заступник голови журі</w:t>
            </w:r>
          </w:p>
          <w:p>
            <w:pPr>
              <w:pStyle w:val="Normal"/>
              <w:suppressAutoHyphens w:val="false"/>
              <w:spacing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before="0" w:after="0"/>
              <w:jc w:val="both"/>
              <w:rPr>
                <w:rFonts w:ascii="Times New Roman" w:hAnsi="Times New Roman" w:eastAsia="Times New Roman"/>
                <w:sz w:val="28"/>
                <w:szCs w:val="28"/>
                <w:lang w:eastAsia="ru-RU"/>
              </w:rPr>
            </w:pPr>
            <w:r>
              <w:rPr>
                <w:rFonts w:eastAsia="Times New Roman" w:ascii="Times New Roman" w:hAnsi="Times New Roman"/>
                <w:sz w:val="28"/>
                <w:szCs w:val="28"/>
                <w:u w:val="single"/>
                <w:lang w:eastAsia="ru-RU"/>
              </w:rPr>
              <w:t>Члени журі:</w:t>
            </w:r>
          </w:p>
        </w:tc>
      </w:tr>
      <w:tr>
        <w:trPr>
          <w:trHeight w:val="2445" w:hRule="atLeast"/>
        </w:trPr>
        <w:tc>
          <w:tcPr>
            <w:tcW w:w="2661" w:type="dxa"/>
            <w:tcBorders/>
            <w:shd w:fill="auto" w:val="clear"/>
          </w:tcPr>
          <w:p>
            <w:pPr>
              <w:pStyle w:val="Normal"/>
              <w:suppressAutoHyphens w:val="false"/>
              <w:spacing w:lineRule="auto" w:line="240" w:before="0" w:after="0"/>
              <w:rPr/>
            </w:pPr>
            <w:r>
              <w:rPr>
                <w:rFonts w:eastAsia="Times New Roman" w:ascii="Times New Roman" w:hAnsi="Times New Roman"/>
                <w:sz w:val="28"/>
                <w:szCs w:val="28"/>
                <w:lang w:eastAsia="ru-RU"/>
              </w:rPr>
              <w:t>Панічек З.І.</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Сичевська А.О.</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Доценко А.В. </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Гавриш О.В.</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Щеднова Н.В.</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Філін-Юрков П.Б.</w:t>
            </w:r>
          </w:p>
        </w:tc>
        <w:tc>
          <w:tcPr>
            <w:tcW w:w="7229" w:type="dxa"/>
            <w:tcBorders/>
            <w:shd w:fill="auto" w:val="clear"/>
          </w:tcPr>
          <w:p>
            <w:pPr>
              <w:pStyle w:val="Normal"/>
              <w:suppressAutoHyphens w:val="false"/>
              <w:spacing w:lineRule="auto" w:line="240" w:before="0" w:after="0"/>
              <w:rPr/>
            </w:pPr>
            <w:r>
              <w:rPr>
                <w:rFonts w:eastAsia="Times New Roman" w:ascii="Times New Roman" w:hAnsi="Times New Roman"/>
                <w:b/>
                <w:sz w:val="28"/>
                <w:szCs w:val="28"/>
                <w:lang w:eastAsia="ru-RU"/>
              </w:rPr>
              <w:t>-</w:t>
            </w:r>
            <w:r>
              <w:rPr>
                <w:rFonts w:eastAsia="Times New Roman" w:ascii="Times New Roman" w:hAnsi="Times New Roman"/>
                <w:sz w:val="28"/>
                <w:szCs w:val="28"/>
                <w:lang w:eastAsia="ru-RU"/>
              </w:rPr>
              <w:t xml:space="preserve"> керівник народного фольклорного ансамблю «Журавка» КРЦ АТ «ПГЗК»;</w:t>
            </w:r>
          </w:p>
          <w:p>
            <w:pPr>
              <w:pStyle w:val="Normal"/>
              <w:suppressAutoHyphens w:val="false"/>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uppressAutoHyphens w:val="false"/>
              <w:spacing w:lineRule="auto" w:line="240" w:before="0" w:after="0"/>
              <w:rPr/>
            </w:pPr>
            <w:r>
              <w:rPr>
                <w:rFonts w:eastAsia="Times New Roman" w:ascii="Times New Roman" w:hAnsi="Times New Roman"/>
                <w:b/>
                <w:sz w:val="28"/>
                <w:szCs w:val="28"/>
                <w:lang w:eastAsia="ru-RU"/>
              </w:rPr>
              <w:t>-</w:t>
            </w:r>
            <w:r>
              <w:rPr>
                <w:rFonts w:eastAsia="Times New Roman" w:ascii="Times New Roman" w:hAnsi="Times New Roman"/>
                <w:b w:val="false"/>
                <w:bCs w:val="false"/>
                <w:sz w:val="28"/>
                <w:szCs w:val="28"/>
                <w:lang w:eastAsia="ru-RU"/>
              </w:rPr>
              <w:t xml:space="preserve">керівник гуртка з народного співу КЗ «Будинок творчості дітей та юнацтва»; </w:t>
            </w:r>
          </w:p>
          <w:p>
            <w:pPr>
              <w:pStyle w:val="Normal"/>
              <w:suppressAutoHyphens w:val="false"/>
              <w:spacing w:lineRule="auto" w:line="240" w:before="0" w:after="0"/>
              <w:rPr>
                <w:rFonts w:ascii="Times New Roman" w:hAnsi="Times New Roman" w:eastAsia="Times New Roman"/>
                <w:b w:val="false"/>
                <w:b w:val="false"/>
                <w:bCs w:val="false"/>
                <w:sz w:val="28"/>
                <w:szCs w:val="28"/>
                <w:lang w:eastAsia="ru-RU"/>
              </w:rPr>
            </w:pPr>
            <w:r>
              <w:rPr>
                <w:rFonts w:eastAsia="Times New Roman" w:ascii="Times New Roman" w:hAnsi="Times New Roman"/>
                <w:b w:val="false"/>
                <w:bCs w:val="false"/>
                <w:sz w:val="28"/>
                <w:szCs w:val="28"/>
                <w:lang w:eastAsia="ru-RU"/>
              </w:rPr>
            </w:r>
          </w:p>
          <w:p>
            <w:pPr>
              <w:pStyle w:val="Normal"/>
              <w:suppressAutoHyphens w:val="false"/>
              <w:spacing w:lineRule="auto" w:line="240" w:before="0" w:after="0"/>
              <w:rPr/>
            </w:pPr>
            <w:r>
              <w:rPr>
                <w:rFonts w:eastAsia="Times New Roman" w:ascii="Times New Roman" w:hAnsi="Times New Roman"/>
                <w:b w:val="false"/>
                <w:bCs w:val="false"/>
                <w:sz w:val="28"/>
                <w:szCs w:val="28"/>
                <w:lang w:eastAsia="ru-RU"/>
              </w:rPr>
              <w:t>- викладач  класу сольного співу  КЗ «Дитяча музична школа Покровської міської ради  Дніпропетровської області»</w:t>
            </w:r>
          </w:p>
          <w:p>
            <w:pPr>
              <w:pStyle w:val="Normal"/>
              <w:suppressAutoHyphens w:val="false"/>
              <w:spacing w:lineRule="auto" w:line="240" w:before="0" w:after="0"/>
              <w:rPr>
                <w:rFonts w:ascii="Times New Roman" w:hAnsi="Times New Roman" w:eastAsia="Times New Roman"/>
                <w:b w:val="false"/>
                <w:b w:val="false"/>
                <w:bCs w:val="false"/>
                <w:sz w:val="28"/>
                <w:szCs w:val="28"/>
                <w:lang w:eastAsia="ru-RU"/>
              </w:rPr>
            </w:pPr>
            <w:r>
              <w:rPr>
                <w:rFonts w:eastAsia="Times New Roman" w:ascii="Times New Roman" w:hAnsi="Times New Roman"/>
                <w:b w:val="false"/>
                <w:bCs w:val="false"/>
                <w:sz w:val="28"/>
                <w:szCs w:val="28"/>
                <w:lang w:eastAsia="ru-RU"/>
              </w:rPr>
            </w:r>
          </w:p>
          <w:p>
            <w:pPr>
              <w:pStyle w:val="Normal"/>
              <w:suppressAutoHyphens w:val="false"/>
              <w:spacing w:lineRule="auto" w:line="240" w:before="0" w:after="0"/>
              <w:rPr/>
            </w:pPr>
            <w:r>
              <w:rPr>
                <w:rFonts w:eastAsia="Times New Roman" w:ascii="Times New Roman" w:hAnsi="Times New Roman"/>
                <w:b/>
                <w:sz w:val="28"/>
                <w:szCs w:val="28"/>
                <w:lang w:eastAsia="ru-RU"/>
              </w:rPr>
              <w:t xml:space="preserve">- </w:t>
            </w:r>
            <w:r>
              <w:rPr>
                <w:rFonts w:eastAsia="Times New Roman" w:ascii="Times New Roman" w:hAnsi="Times New Roman"/>
                <w:b w:val="false"/>
                <w:bCs w:val="false"/>
                <w:sz w:val="28"/>
                <w:szCs w:val="28"/>
                <w:lang w:eastAsia="ru-RU"/>
              </w:rPr>
              <w:t>керівник гуртка з вокального співу КЗ «</w:t>
            </w:r>
            <w:r>
              <w:rPr>
                <w:rFonts w:eastAsia="Times New Roman" w:ascii="Times New Roman" w:hAnsi="Times New Roman"/>
                <w:sz w:val="28"/>
                <w:szCs w:val="28"/>
                <w:lang w:eastAsia="ru-RU"/>
              </w:rPr>
              <w:t>Будинок творчості дітей та юнацтва» ;</w:t>
            </w:r>
          </w:p>
          <w:p>
            <w:pPr>
              <w:pStyle w:val="Normal"/>
              <w:suppressAutoHyphens w:val="false"/>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uppressAutoHyphens w:val="false"/>
              <w:spacing w:lineRule="auto" w:line="240" w:before="0" w:after="0"/>
              <w:rPr/>
            </w:pPr>
            <w:r>
              <w:rPr>
                <w:rFonts w:eastAsia="Times New Roman" w:ascii="Times New Roman" w:hAnsi="Times New Roman"/>
                <w:b/>
                <w:sz w:val="28"/>
                <w:szCs w:val="28"/>
                <w:lang w:eastAsia="ru-RU"/>
              </w:rPr>
              <w:t>-</w:t>
            </w:r>
            <w:r>
              <w:rPr>
                <w:rFonts w:eastAsia="Times New Roman" w:ascii="Times New Roman" w:hAnsi="Times New Roman"/>
                <w:sz w:val="28"/>
                <w:szCs w:val="28"/>
                <w:lang w:eastAsia="ru-RU"/>
              </w:rPr>
              <w:t xml:space="preserve">заступник директора з навчально-виховної  </w:t>
            </w:r>
          </w:p>
          <w:p>
            <w:pPr>
              <w:pStyle w:val="Normal"/>
              <w:suppressAutoHyphens w:val="false"/>
              <w:spacing w:lineRule="auto" w:line="240" w:before="0" w:after="0"/>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роботи КЗ « Ліцей м.Покров Дніпропетровської області»;</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 почесний громадянин м.Покров</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bl>
    <w:p>
      <w:pPr>
        <w:pStyle w:val="Normal"/>
        <w:suppressAutoHyphens w:val="false"/>
        <w:spacing w:lineRule="auto" w:line="240" w:before="0" w:after="0"/>
        <w:rPr>
          <w:rFonts w:ascii="Times New Roman" w:hAnsi="Times New Roman"/>
          <w:sz w:val="28"/>
          <w:szCs w:val="28"/>
        </w:rPr>
      </w:pPr>
      <w:r>
        <w:rPr>
          <w:rFonts w:ascii="Times New Roman" w:hAnsi="Times New Roman"/>
          <w:sz w:val="28"/>
          <w:szCs w:val="28"/>
        </w:rPr>
      </w:r>
    </w:p>
    <w:p>
      <w:pPr>
        <w:pStyle w:val="Normal"/>
        <w:suppressAutoHyphens w:val="false"/>
        <w:spacing w:lineRule="auto" w:line="240" w:before="0" w:after="0"/>
        <w:rPr/>
      </w:pPr>
      <w:r>
        <w:rPr>
          <w:rFonts w:ascii="Times New Roman" w:hAnsi="Times New Roman"/>
          <w:sz w:val="28"/>
          <w:szCs w:val="28"/>
        </w:rPr>
        <w:t xml:space="preserve">Начальник відділу культури </w:t>
        <w:tab/>
        <w:t xml:space="preserve">                                        Т.М.Сударєва </w:t>
      </w:r>
    </w:p>
    <w:p>
      <w:pPr>
        <w:pStyle w:val="Normal"/>
        <w:suppressAutoHyphens w:val="false"/>
        <w:spacing w:lineRule="auto" w:line="240" w:before="0" w:after="0"/>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0" w:after="0"/>
        <w:jc w:val="both"/>
        <w:rPr/>
      </w:pPr>
      <w:r>
        <w:rPr>
          <w:rFonts w:eastAsia="Times New Roman" w:ascii="Times New Roman" w:hAnsi="Times New Roman"/>
          <w:sz w:val="16"/>
          <w:szCs w:val="16"/>
          <w:lang w:eastAsia="ru-RU"/>
        </w:rPr>
        <w:t xml:space="preserve">    </w:t>
      </w:r>
    </w:p>
    <w:p>
      <w:pPr>
        <w:pStyle w:val="Style22"/>
        <w:tabs>
          <w:tab w:val="clear" w:pos="708"/>
          <w:tab w:val="left" w:pos="3896" w:leader="none"/>
        </w:tabs>
        <w:rPr>
          <w:b/>
          <w:b/>
          <w:sz w:val="28"/>
          <w:szCs w:val="28"/>
        </w:rPr>
      </w:pPr>
      <w:r>
        <w:rPr>
          <w:b/>
          <w:sz w:val="28"/>
          <w:szCs w:val="28"/>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bookmarkStart w:id="0" w:name="_GoBack"/>
      <w:bookmarkStart w:id="1" w:name="_GoBack"/>
      <w:bookmarkEnd w:id="1"/>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rPr>
          <w:rFonts w:ascii="Times New Roman" w:hAnsi="Times New Roman" w:eastAsia="Times New Roman"/>
          <w:bCs/>
          <w:color w:val="000000"/>
          <w:sz w:val="28"/>
          <w:szCs w:val="28"/>
          <w:lang w:val="ru-RU" w:eastAsia="ru-RU"/>
        </w:rPr>
      </w:pPr>
      <w:r>
        <w:rPr/>
      </w:r>
    </w:p>
    <w:sectPr>
      <w:type w:val="nextPage"/>
      <w:pgSz w:w="11906" w:h="16838"/>
      <w:pgMar w:left="1701" w:right="850" w:header="0" w:top="113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Arial Unicode MS" w:cs="Times New Roman"/>
      <w:kern w:val="2"/>
      <w:sz w:val="24"/>
      <w:szCs w:val="24"/>
    </w:rPr>
  </w:style>
  <w:style w:type="character" w:styleId="Style15" w:customStyle="1">
    <w:name w:val="Маркеры списка"/>
    <w:qFormat/>
    <w:rPr>
      <w:rFonts w:ascii="OpenSymbol" w:hAnsi="OpenSymbol" w:eastAsia="OpenSymbol" w:cs="OpenSymbol"/>
    </w:rPr>
  </w:style>
  <w:style w:type="character" w:styleId="Style16">
    <w:name w:val="Маркери списку"/>
    <w:qFormat/>
    <w:rPr>
      <w:rFonts w:ascii="OpenSymbol" w:hAnsi="OpenSymbol" w:eastAsia="OpenSymbol" w:cs="OpenSymbol"/>
    </w:rPr>
  </w:style>
  <w:style w:type="paragraph" w:styleId="Style17" w:customStyle="1">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widowControl w:val="false"/>
      <w:spacing w:lineRule="auto" w:line="240" w:before="0" w:after="120"/>
    </w:pPr>
    <w:rPr>
      <w:rFonts w:ascii="Times New Roman" w:hAnsi="Times New Roman" w:eastAsia="Andale Sans UI;Arial Unicode MS"/>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1" w:customStyle="1">
    <w:name w:val="Указатель2"/>
    <w:basedOn w:val="Normal"/>
    <w:qFormat/>
    <w:pPr>
      <w:suppressLineNumbers/>
    </w:pPr>
    <w:rPr>
      <w:rFonts w:cs="Arial"/>
    </w:rPr>
  </w:style>
  <w:style w:type="paragraph" w:styleId="11" w:customStyle="1">
    <w:name w:val="Название объекта1"/>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Style22" w:customStyle="1">
    <w:name w:val="Текстовый блок"/>
    <w:qFormat/>
    <w:pPr>
      <w:widowControl/>
      <w:suppressAutoHyphens w:val="true"/>
      <w:bidi w:val="0"/>
      <w:jc w:val="left"/>
    </w:pPr>
    <w:rPr>
      <w:rFonts w:ascii="Times New Roman" w:hAnsi="Times New Roman" w:eastAsia="Arial Unicode MS" w:cs="Times New Roman"/>
      <w:color w:val="000000"/>
      <w:kern w:val="0"/>
      <w:sz w:val="22"/>
      <w:szCs w:val="24"/>
      <w:lang w:val="ru-RU" w:eastAsia="zh-CN" w:bidi="ar-SA"/>
    </w:rPr>
  </w:style>
  <w:style w:type="paragraph" w:styleId="NormalWeb">
    <w:name w:val="Normal (Web)"/>
    <w:basedOn w:val="Normal"/>
    <w:qFormat/>
    <w:pPr>
      <w:suppressAutoHyphens w:val="false"/>
      <w:spacing w:lineRule="auto" w:line="240" w:before="280" w:after="280"/>
    </w:pPr>
    <w:rPr>
      <w:rFonts w:ascii="Times New Roman" w:hAnsi="Times New Roman" w:eastAsia="Times New Roman"/>
      <w:sz w:val="24"/>
      <w:szCs w:val="24"/>
      <w:lang w:val="ru-RU"/>
    </w:rPr>
  </w:style>
  <w:style w:type="paragraph" w:styleId="Western" w:customStyle="1">
    <w:name w:val="western"/>
    <w:basedOn w:val="Normal"/>
    <w:qFormat/>
    <w:pPr>
      <w:suppressAutoHyphens w:val="false"/>
      <w:spacing w:lineRule="auto" w:line="240" w:before="280" w:after="119"/>
    </w:pPr>
    <w:rPr>
      <w:rFonts w:ascii="Times New Roman" w:hAnsi="Times New Roman" w:eastAsia="Times New Roman"/>
      <w:sz w:val="24"/>
      <w:szCs w:val="24"/>
      <w:lang w:val="ru-RU"/>
    </w:rPr>
  </w:style>
  <w:style w:type="paragraph" w:styleId="Style23" w:customStyle="1">
    <w:name w:val="Содержимое таблицы"/>
    <w:basedOn w:val="Normal"/>
    <w:qFormat/>
    <w:pPr>
      <w:suppressLineNumbers/>
    </w:pPr>
    <w:rPr/>
  </w:style>
  <w:style w:type="paragraph" w:styleId="Style24" w:customStyle="1">
    <w:name w:val="Заголовок таблицы"/>
    <w:basedOn w:val="Style23"/>
    <w:qFormat/>
    <w:pPr>
      <w:jc w:val="center"/>
    </w:pPr>
    <w:rPr>
      <w:b/>
      <w:bCs/>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ListParagraph">
    <w:name w:val="List Paragraph"/>
    <w:basedOn w:val="Normal"/>
    <w:uiPriority w:val="34"/>
    <w:qFormat/>
    <w:rsid w:val="007b093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95490a"/>
    <w:rPr>
      <w:rFonts w:asciiTheme="minorHAnsi" w:hAnsiTheme="minorHAnsi" w:eastAsiaTheme="minorHAnsi" w:cstheme="minorBidi"/>
      <w:lang w:val="ru-RU"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LibreOffice/6.1.4.2$Windows_x86 LibreOffice_project/9d0f32d1f0b509096fd65e0d4bec26ddd1938fd3</Application>
  <Pages>4</Pages>
  <Words>537</Words>
  <Characters>3742</Characters>
  <CharactersWithSpaces>4743</CharactersWithSpaces>
  <Paragraphs>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2019-05-21T06:58:00Z</dcterms:created>
  <dc:creator>Спорт</dc:creator>
  <dc:description/>
  <dc:language>uk-UA</dc:language>
  <cp:lastModifiedBy/>
  <cp:lastPrinted>2019-05-24T09:51:13Z</cp:lastPrinted>
  <dcterms:modified xsi:type="dcterms:W3CDTF">2019-05-24T10:58:33Z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