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jc w:val="right"/>
        <w:rPr>
          <w:sz w:val="28"/>
          <w:lang w:eastAsia="ru-RU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2695575</wp:posOffset>
            </wp:positionH>
            <wp:positionV relativeFrom="paragraph">
              <wp:posOffset>-113030</wp:posOffset>
            </wp:positionV>
            <wp:extent cx="440055" cy="63055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630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lang w:eastAsia="ru-RU"/>
        </w:rPr>
        <w:t>к</w:t>
      </w:r>
      <w:r>
        <w:rPr>
          <w:sz w:val="28"/>
          <w:lang w:eastAsia="ru-RU"/>
        </w:rPr>
        <w:t>опія</w:t>
      </w:r>
    </w:p>
    <w:p>
      <w:pPr>
        <w:pStyle w:val="1"/>
        <w:rPr/>
      </w:pPr>
      <w:r>
        <w:rPr>
          <w:sz w:val="28"/>
        </w:rPr>
        <w:t>МІСЦЕВЕ САМОВРЯДУВАННЯ</w:t>
      </w:r>
    </w:p>
    <w:p>
      <w:pPr>
        <w:pStyle w:val="2"/>
        <w:rPr/>
      </w:pPr>
      <w:r>
        <w:rPr/>
        <w:t>ПОКРОВСЬКА МІСЬКА РАДА</w:t>
      </w:r>
    </w:p>
    <w:p>
      <w:pPr>
        <w:pStyle w:val="2"/>
        <w:rPr/>
      </w:pPr>
      <w:r>
        <w:rPr/>
        <w:t>ДНІПРОПЕТРОВСЬКОЇ ОБЛАСТІ</w:t>
      </w:r>
    </w:p>
    <w:p>
      <w:pPr>
        <w:pStyle w:val="Normal"/>
        <w:pBdr>
          <w:bottom w:val="single" w:sz="12" w:space="1" w:color="000001"/>
        </w:pBdr>
        <w:spacing w:lineRule="auto" w:line="240" w:before="0" w:after="0"/>
        <w:jc w:val="center"/>
        <w:rPr/>
      </w:pPr>
      <w:r>
        <w:rPr>
          <w:rFonts w:ascii="Times New Roman" w:hAnsi="Times New Roman"/>
        </w:rPr>
        <w:t>_____________________________________________________________________________</w:t>
      </w:r>
    </w:p>
    <w:p>
      <w:pPr>
        <w:pStyle w:val="Normal"/>
        <w:keepNext w:val="true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8"/>
          <w:szCs w:val="28"/>
          <w:lang w:eastAsia="uk-UA"/>
        </w:rPr>
        <w:t>Р І Ш Е Н Н 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keepNext w:val="true"/>
        <w:spacing w:lineRule="auto" w:line="216" w:before="0" w:after="0"/>
        <w:rPr/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«22»  травня 2018 року                            </w:t>
        <w:tab/>
        <w:tab/>
        <w:tab/>
        <w:t xml:space="preserve">                          № 9</w:t>
      </w:r>
    </w:p>
    <w:p>
      <w:pPr>
        <w:pStyle w:val="Normal"/>
        <w:spacing w:lineRule="auto" w:line="216" w:before="0" w:after="0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</w:r>
    </w:p>
    <w:p>
      <w:pPr>
        <w:pStyle w:val="Normal"/>
        <w:spacing w:lineRule="auto" w:line="216"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(33 сесія  7 скликання)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color w:val="0070C0"/>
          <w:sz w:val="24"/>
          <w:szCs w:val="24"/>
          <w:lang w:val="uk-UA"/>
        </w:rPr>
        <w:t>Із змінами, внесеними рішеннями</w:t>
      </w:r>
    </w:p>
    <w:p>
      <w:pPr>
        <w:pStyle w:val="Normal"/>
        <w:spacing w:lineRule="auto" w:line="216" w:before="0" w:after="0"/>
        <w:jc w:val="center"/>
        <w:rPr/>
      </w:pPr>
      <w:r>
        <w:rPr>
          <w:rFonts w:cs="Times New Roman" w:ascii="Times New Roman" w:hAnsi="Times New Roman"/>
          <w:color w:val="0070C0"/>
          <w:sz w:val="24"/>
          <w:szCs w:val="24"/>
          <w:lang w:val="uk-UA"/>
        </w:rPr>
        <w:t>35 сесії міської ради 7 скликання від 27.07.2018 №21;</w:t>
      </w:r>
    </w:p>
    <w:p>
      <w:pPr>
        <w:pStyle w:val="Normal"/>
        <w:spacing w:lineRule="auto" w:line="216" w:before="0" w:after="0"/>
        <w:jc w:val="center"/>
        <w:rPr/>
      </w:pPr>
      <w:r>
        <w:rPr>
          <w:rFonts w:cs="Times New Roman" w:ascii="Times New Roman" w:hAnsi="Times New Roman"/>
          <w:color w:val="0070C0"/>
          <w:sz w:val="24"/>
          <w:szCs w:val="24"/>
          <w:lang w:val="uk-UA"/>
        </w:rPr>
        <w:t>58 сесії міської ради 7 скликання від 26.06.2020№11</w:t>
      </w:r>
    </w:p>
    <w:p>
      <w:pPr>
        <w:pStyle w:val="Normal"/>
        <w:spacing w:lineRule="auto" w:line="216" w:before="0" w:after="0"/>
        <w:jc w:val="center"/>
        <w:rPr>
          <w:rFonts w:ascii="Times New Roman" w:hAnsi="Times New Roman" w:cs="Times New Roman"/>
          <w:color w:val="0070C0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0070C0"/>
          <w:sz w:val="24"/>
          <w:szCs w:val="24"/>
          <w:lang w:val="uk-UA"/>
        </w:rPr>
      </w:r>
    </w:p>
    <w:p>
      <w:pPr>
        <w:pStyle w:val="Normal"/>
        <w:spacing w:lineRule="auto" w:line="216"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16" w:before="0" w:after="0"/>
        <w:ind w:right="5499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Про створення комунальної установи </w:t>
      </w: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Інклюзивно-ресурсний центр Покровської  міської ради Дніпропетровської області»</w:t>
      </w:r>
    </w:p>
    <w:p>
      <w:pPr>
        <w:pStyle w:val="Normal"/>
        <w:spacing w:lineRule="auto" w:line="216" w:before="0" w:after="0"/>
        <w:ind w:right="5499" w:hanging="0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_______________________________</w:t>
      </w:r>
    </w:p>
    <w:p>
      <w:pPr>
        <w:pStyle w:val="Normal"/>
        <w:spacing w:lineRule="auto" w:line="216" w:before="0" w:after="0"/>
        <w:jc w:val="both"/>
        <w:rPr>
          <w:rFonts w:cs="Calibri"/>
          <w:lang w:val="uk-UA"/>
        </w:rPr>
      </w:pPr>
      <w:r>
        <w:rPr>
          <w:rFonts w:cs="Calibri"/>
          <w:lang w:val="uk-UA"/>
        </w:rPr>
      </w:r>
    </w:p>
    <w:p>
      <w:pPr>
        <w:pStyle w:val="Normal"/>
        <w:spacing w:lineRule="auto" w:line="216" w:before="0" w:after="0"/>
        <w:jc w:val="both"/>
        <w:rPr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Відповідно до статті 20 Закону України </w:t>
      </w:r>
      <w:r>
        <w:rPr>
          <w:rFonts w:cs="Times New Roman" w:ascii="Times New Roman" w:hAnsi="Times New Roman"/>
          <w:sz w:val="28"/>
          <w:szCs w:val="28"/>
          <w:lang w:val="uk-UA"/>
        </w:rPr>
        <w:t>«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Про освіту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»,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керуючись пунктом 30 частини 1 статті 26 Закону України </w:t>
      </w:r>
      <w:r>
        <w:rPr>
          <w:rFonts w:cs="Times New Roman" w:ascii="Times New Roman" w:hAnsi="Times New Roman"/>
          <w:sz w:val="28"/>
          <w:szCs w:val="28"/>
          <w:lang w:val="uk-UA"/>
        </w:rPr>
        <w:t>«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Про місцеве самоврядування в Україні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»,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Положення про інклюзивно-ресурсний центр, затвердженого постановою Кабінету Міністрів України від 12 липня 2017 року №545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,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з метою забезпечення права дітей з особливими освітніми потребами віком від 2 до 18 років на здобуття дошкільної та загальної середньої освіти, у тому числі у професійно-технічних навчальних закладах, шляхом проведення комплексної психолого-педагогічної оцінки розвитку дитини з особливими освітніми потребами, надання їм психолого-педагогічної допомоги та забезпечення системного кваліфікованого супроводження, ефективного використання кадрового потенціалу, підвищення ефективності використання бюджетних коштів, міська рада </w:t>
      </w:r>
    </w:p>
    <w:p>
      <w:pPr>
        <w:pStyle w:val="Normal"/>
        <w:spacing w:lineRule="auto" w:line="216" w:before="0" w:after="0"/>
        <w:jc w:val="both"/>
        <w:rPr>
          <w:rFonts w:ascii="Times New Roman CYR" w:hAnsi="Times New Roman CYR" w:cs="Times New Roman CYR"/>
          <w:sz w:val="12"/>
          <w:szCs w:val="12"/>
          <w:lang w:val="uk-UA"/>
        </w:rPr>
      </w:pPr>
      <w:r>
        <w:rPr>
          <w:rFonts w:cs="Times New Roman CYR" w:ascii="Times New Roman CYR" w:hAnsi="Times New Roman CYR"/>
          <w:sz w:val="12"/>
          <w:szCs w:val="12"/>
          <w:lang w:val="uk-UA"/>
        </w:rPr>
      </w:r>
    </w:p>
    <w:p>
      <w:pPr>
        <w:pStyle w:val="Normal"/>
        <w:spacing w:lineRule="auto" w:line="216" w:before="0" w:after="0"/>
        <w:jc w:val="center"/>
        <w:rPr/>
      </w:pPr>
      <w:r>
        <w:rPr>
          <w:rFonts w:cs="Times New Roman CYR" w:ascii="Times New Roman CYR" w:hAnsi="Times New Roman CYR"/>
          <w:caps/>
          <w:sz w:val="28"/>
          <w:szCs w:val="28"/>
          <w:lang w:val="uk-UA"/>
        </w:rPr>
        <w:t>в и р і ш и л а:</w:t>
      </w:r>
    </w:p>
    <w:p>
      <w:pPr>
        <w:pStyle w:val="Normal"/>
        <w:spacing w:lineRule="auto" w:line="216" w:before="0" w:after="0"/>
        <w:jc w:val="center"/>
        <w:rPr>
          <w:rFonts w:ascii="Times New Roman CYR" w:hAnsi="Times New Roman CYR" w:cs="Times New Roman CYR"/>
          <w:caps/>
          <w:sz w:val="12"/>
          <w:szCs w:val="12"/>
          <w:lang w:val="uk-UA"/>
        </w:rPr>
      </w:pPr>
      <w:r>
        <w:rPr>
          <w:rFonts w:cs="Times New Roman CYR" w:ascii="Times New Roman CYR" w:hAnsi="Times New Roman CYR"/>
          <w:caps/>
          <w:sz w:val="12"/>
          <w:szCs w:val="12"/>
          <w:lang w:val="uk-UA"/>
        </w:rPr>
      </w:r>
    </w:p>
    <w:p>
      <w:pPr>
        <w:pStyle w:val="Normal"/>
        <w:spacing w:lineRule="auto" w:line="216" w:before="0" w:after="0"/>
        <w:ind w:firstLine="709"/>
        <w:jc w:val="both"/>
        <w:rPr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1.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Створити комунальну установу </w:t>
      </w:r>
      <w:r>
        <w:rPr>
          <w:rFonts w:cs="Times New Roman" w:ascii="Times New Roman" w:hAnsi="Times New Roman"/>
          <w:sz w:val="28"/>
          <w:szCs w:val="28"/>
          <w:lang w:val="uk-UA"/>
        </w:rPr>
        <w:t>«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Інклюзивно-ресурсний центрПокровської міської ради Дніпропетровської області» (скорочене найменування – Покровський ІРЦ),</w:t>
      </w:r>
      <w:r>
        <w:rPr>
          <w:rFonts w:cs="Times New Roman" w:ascii="Times New Roman" w:hAnsi="Times New Roman"/>
          <w:sz w:val="28"/>
          <w:szCs w:val="28"/>
          <w:lang w:val="uk-UA"/>
        </w:rPr>
        <w:t>визначивши її юридичну адресу</w:t>
      </w:r>
      <w:r>
        <w:rPr>
          <w:rFonts w:cs="Times New Roman" w:ascii="Times New Roman" w:hAnsi="Times New Roman"/>
          <w:sz w:val="28"/>
          <w:szCs w:val="28"/>
          <w:highlight w:val="white"/>
          <w:lang w:val="uk-UA"/>
        </w:rPr>
        <w:t xml:space="preserve">: 53300, Дніпропетровська область, м. Покров, вул.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Чайкіної Лізи, 15</w:t>
      </w:r>
      <w:r>
        <w:rPr>
          <w:rFonts w:cs="Times New Roman CYR" w:ascii="Times New Roman CYR" w:hAnsi="Times New Roman CYR"/>
          <w:spacing w:val="-1"/>
          <w:sz w:val="28"/>
          <w:szCs w:val="28"/>
          <w:lang w:val="uk-UA"/>
        </w:rPr>
        <w:t>.</w:t>
      </w:r>
    </w:p>
    <w:p>
      <w:pPr>
        <w:pStyle w:val="Normal"/>
        <w:spacing w:lineRule="auto" w:line="216" w:before="0" w:after="0"/>
        <w:ind w:firstLine="708"/>
        <w:jc w:val="both"/>
        <w:rPr/>
      </w:pPr>
      <w:r>
        <w:rPr>
          <w:rFonts w:cs="Times New Roman" w:ascii="Times New Roman" w:hAnsi="Times New Roman"/>
          <w:color w:val="CE181E"/>
          <w:sz w:val="28"/>
          <w:szCs w:val="28"/>
          <w:lang w:val="uk-UA"/>
        </w:rPr>
        <w:t xml:space="preserve">2. </w:t>
      </w:r>
      <w:r>
        <w:rPr>
          <w:rFonts w:cs="Times New Roman CYR" w:ascii="Times New Roman CYR" w:hAnsi="Times New Roman CYR"/>
          <w:color w:val="CE181E"/>
          <w:sz w:val="28"/>
          <w:szCs w:val="28"/>
          <w:lang w:val="uk-UA"/>
        </w:rPr>
        <w:t xml:space="preserve"> </w:t>
      </w:r>
      <w:r>
        <w:rPr>
          <w:rFonts w:cs="Times New Roman CYR" w:ascii="Times New Roman CYR" w:hAnsi="Times New Roman CYR"/>
          <w:i/>
          <w:iCs/>
          <w:color w:val="FF0000"/>
          <w:sz w:val="28"/>
          <w:szCs w:val="28"/>
          <w:lang w:val="uk-UA"/>
        </w:rPr>
        <w:t>(пункт 2 рішення втратив чинність згідно з рішення 58 сесії Покровської міської ради 7 скликання від 26.06.2020 №11)</w:t>
      </w:r>
    </w:p>
    <w:p>
      <w:pPr>
        <w:pStyle w:val="Normal"/>
        <w:tabs>
          <w:tab w:val="clear" w:pos="708"/>
          <w:tab w:val="left" w:pos="0" w:leader="none"/>
        </w:tabs>
        <w:spacing w:lineRule="auto" w:line="216" w:before="0" w:after="0"/>
        <w:jc w:val="both"/>
        <w:rPr>
          <w:lang w:val="uk-UA"/>
        </w:rPr>
      </w:pPr>
      <w:r>
        <w:rPr>
          <w:rFonts w:cs="Times New Roman CYR" w:ascii="Times New Roman CYR" w:hAnsi="Times New Roman CYR"/>
          <w:sz w:val="28"/>
          <w:szCs w:val="28"/>
          <w:lang w:val="uk-UA"/>
        </w:rPr>
        <w:tab/>
        <w:t xml:space="preserve">3. </w:t>
      </w:r>
      <w:r>
        <w:rPr>
          <w:rFonts w:cs="Times New Roman CYR" w:ascii="Times New Roman CYR" w:hAnsi="Times New Roman CYR"/>
          <w:color w:val="0070C0"/>
          <w:sz w:val="28"/>
          <w:szCs w:val="28"/>
          <w:lang w:val="uk-UA"/>
        </w:rPr>
        <w:t>Визначити уповноваженим органом управління Покровського ІРЦ –управління освіти виконавчого комітету Покровської міської ради Дніпропетровської області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.</w:t>
      </w:r>
    </w:p>
    <w:p>
      <w:pPr>
        <w:pStyle w:val="Normal"/>
        <w:spacing w:lineRule="auto" w:line="216" w:before="0"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  <w:lang w:val="uk-UA"/>
        </w:rPr>
        <w:t>Делегувати повноваження виконавчому комітету Покровської міської ради щодо затвердження:</w:t>
      </w:r>
    </w:p>
    <w:p>
      <w:pPr>
        <w:pStyle w:val="Normal"/>
        <w:spacing w:lineRule="auto" w:line="216" w:before="0" w:after="0"/>
        <w:ind w:firstLine="708"/>
        <w:jc w:val="both"/>
        <w:rPr>
          <w:rFonts w:ascii="Times New Roman CYR" w:hAnsi="Times New Roman CYR" w:cs="Times New Roman CYR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4.1. </w:t>
      </w:r>
      <w:r>
        <w:rPr>
          <w:rFonts w:cs="Times New Roman CYR" w:ascii="Times New Roman CYR" w:hAnsi="Times New Roman CYR"/>
          <w:bCs/>
          <w:sz w:val="28"/>
          <w:szCs w:val="28"/>
          <w:lang w:val="uk-UA"/>
        </w:rPr>
        <w:t xml:space="preserve">Порядку конкурсного добору директора комунальної установи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«</w:t>
      </w:r>
      <w:r>
        <w:rPr>
          <w:rFonts w:cs="Times New Roman CYR" w:ascii="Times New Roman CYR" w:hAnsi="Times New Roman CYR"/>
          <w:bCs/>
          <w:sz w:val="28"/>
          <w:szCs w:val="28"/>
          <w:lang w:val="uk-UA"/>
        </w:rPr>
        <w:t xml:space="preserve">Інклюзивно-ресурсний центр Покровської міської ради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Дніпропетровської області»</w:t>
      </w:r>
      <w:r>
        <w:rPr>
          <w:rFonts w:cs="Times New Roman CYR" w:ascii="Times New Roman CYR" w:hAnsi="Times New Roman CYR"/>
          <w:bCs/>
          <w:sz w:val="28"/>
          <w:szCs w:val="28"/>
          <w:lang w:val="uk-UA"/>
        </w:rPr>
        <w:t>.</w:t>
      </w:r>
    </w:p>
    <w:p>
      <w:pPr>
        <w:pStyle w:val="Normal"/>
        <w:spacing w:lineRule="auto" w:line="216" w:before="0" w:after="0"/>
        <w:ind w:firstLine="70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 CYR" w:ascii="Times New Roman CYR" w:hAnsi="Times New Roman CYR"/>
          <w:bCs/>
          <w:sz w:val="28"/>
          <w:szCs w:val="28"/>
          <w:lang w:val="uk-UA"/>
        </w:rPr>
        <w:t>4.2. штатного розпису комунальної установи «Інклюзивно-ресурсний центр Покровської міської ради Дніпропетровської області».</w:t>
      </w:r>
    </w:p>
    <w:p>
      <w:pPr>
        <w:pStyle w:val="Normal"/>
        <w:spacing w:lineRule="auto" w:line="216" w:before="0"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  <w:lang w:val="uk-UA"/>
        </w:rPr>
        <w:t>Делегувати міському голові повноваження щодо:</w:t>
      </w:r>
    </w:p>
    <w:p>
      <w:pPr>
        <w:pStyle w:val="Normal"/>
        <w:spacing w:lineRule="auto" w:line="216" w:before="0"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5.1. призначення на конкурсній основі та звільнення з посади директора комунальної установи «Інклюзивно-ресурсний центр Покровської міської ради Дніпропетровської області»;</w:t>
      </w:r>
    </w:p>
    <w:p>
      <w:pPr>
        <w:pStyle w:val="Normal"/>
        <w:spacing w:lineRule="auto" w:line="216" w:before="0"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5.2. затвердження Порядку конкурсного добору фахівців комунальної установи «Інклюзивно-ресурсний центр Покровської міської ради Дніпропетровської області».</w:t>
      </w:r>
    </w:p>
    <w:p>
      <w:pPr>
        <w:pStyle w:val="Normal"/>
        <w:spacing w:lineRule="auto" w:line="216" w:before="0" w:after="0"/>
        <w:ind w:firstLine="708"/>
        <w:jc w:val="both"/>
        <w:rPr>
          <w:rFonts w:ascii="Times New Roman CYR" w:hAnsi="Times New Roman CYR" w:cs="Times New Roman CYR"/>
          <w:color w:val="0070C0"/>
          <w:sz w:val="28"/>
          <w:szCs w:val="28"/>
          <w:lang w:val="uk-UA"/>
        </w:rPr>
      </w:pPr>
      <w:r>
        <w:rPr>
          <w:rFonts w:cs="Times New Roman CYR" w:ascii="Times New Roman CYR" w:hAnsi="Times New Roman CYR"/>
          <w:color w:val="0070C0"/>
          <w:sz w:val="28"/>
          <w:szCs w:val="28"/>
          <w:lang w:val="uk-UA"/>
        </w:rPr>
        <w:t xml:space="preserve">6. Керівнику Покровського ІРЦ здійснити державну реєстрацію комунальної установи </w:t>
      </w:r>
      <w:r>
        <w:rPr>
          <w:rFonts w:cs="Times New Roman" w:ascii="Times New Roman" w:hAnsi="Times New Roman"/>
          <w:color w:val="0070C0"/>
          <w:sz w:val="28"/>
          <w:szCs w:val="28"/>
          <w:lang w:val="uk-UA"/>
        </w:rPr>
        <w:t>«</w:t>
      </w:r>
      <w:r>
        <w:rPr>
          <w:rFonts w:cs="Times New Roman CYR" w:ascii="Times New Roman CYR" w:hAnsi="Times New Roman CYR"/>
          <w:color w:val="0070C0"/>
          <w:sz w:val="28"/>
          <w:szCs w:val="28"/>
          <w:lang w:val="uk-UA"/>
        </w:rPr>
        <w:t>Інклюзивно-ресурсний центр Покровської міської ради Дніпропетровської області» відповідно до встановленого законодавством порядку.</w:t>
      </w:r>
    </w:p>
    <w:p>
      <w:pPr>
        <w:pStyle w:val="Normal"/>
        <w:spacing w:lineRule="auto" w:line="216" w:before="0" w:after="0"/>
        <w:ind w:firstLine="708"/>
        <w:jc w:val="both"/>
        <w:rPr>
          <w:rFonts w:ascii="Times New Roman CYR" w:hAnsi="Times New Roman CYR" w:cs="Times New Roman CYR"/>
          <w:color w:val="0070C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70C0"/>
          <w:sz w:val="28"/>
          <w:szCs w:val="28"/>
          <w:lang w:val="uk-UA"/>
        </w:rPr>
        <w:t>7. У</w:t>
      </w:r>
      <w:r>
        <w:rPr>
          <w:rFonts w:cs="Times New Roman CYR" w:ascii="Times New Roman CYR" w:hAnsi="Times New Roman CYR"/>
          <w:color w:val="0070C0"/>
          <w:sz w:val="28"/>
          <w:szCs w:val="28"/>
          <w:lang w:val="uk-UA"/>
        </w:rPr>
        <w:t>правлінню освіти Покровської міської ради (Філіпова Т. Ю.):</w:t>
      </w:r>
    </w:p>
    <w:p>
      <w:pPr>
        <w:pStyle w:val="Normal"/>
        <w:spacing w:lineRule="auto" w:line="216" w:before="0" w:after="0"/>
        <w:ind w:firstLine="709"/>
        <w:jc w:val="both"/>
        <w:rPr>
          <w:rFonts w:ascii="Times New Roman CYR" w:hAnsi="Times New Roman CYR" w:cs="Times New Roman CYR"/>
          <w:color w:val="0070C0"/>
          <w:sz w:val="28"/>
          <w:szCs w:val="28"/>
          <w:lang w:val="uk-UA"/>
        </w:rPr>
      </w:pPr>
      <w:r>
        <w:rPr>
          <w:rFonts w:cs="Times New Roman CYR" w:ascii="Times New Roman CYR" w:hAnsi="Times New Roman CYR"/>
          <w:color w:val="0070C0"/>
          <w:sz w:val="28"/>
          <w:szCs w:val="28"/>
          <w:lang w:val="uk-UA"/>
        </w:rPr>
        <w:t>7.1. Вчинити дії щодо включення комунальної установи «Інклюзивно-ресурсний центр Покровської міської ради Дніпропетровської області» до мережі розпорядників та одержувачів коштів освітньої субвенції та бюджетнихкоштів міста Покров.</w:t>
      </w:r>
    </w:p>
    <w:p>
      <w:pPr>
        <w:pStyle w:val="Normal"/>
        <w:spacing w:lineRule="auto" w:line="216" w:before="0" w:after="0"/>
        <w:ind w:firstLine="709"/>
        <w:jc w:val="both"/>
        <w:rPr>
          <w:rFonts w:ascii="Times New Roman CYR" w:hAnsi="Times New Roman CYR" w:cs="Times New Roman CYR"/>
          <w:color w:val="0070C0"/>
          <w:sz w:val="28"/>
          <w:szCs w:val="28"/>
          <w:lang w:val="uk-UA"/>
        </w:rPr>
      </w:pPr>
      <w:r>
        <w:rPr>
          <w:rFonts w:cs="Times New Roman CYR" w:ascii="Times New Roman CYR" w:hAnsi="Times New Roman CYR"/>
          <w:color w:val="0070C0"/>
          <w:sz w:val="28"/>
          <w:szCs w:val="28"/>
          <w:lang w:val="uk-UA"/>
        </w:rPr>
        <w:t>7.2. Забезпечити функціонування Покровського ІРЦ з 01 вересня 2018 року.</w:t>
      </w:r>
    </w:p>
    <w:p>
      <w:pPr>
        <w:pStyle w:val="Normal"/>
        <w:spacing w:lineRule="auto" w:line="216" w:before="0" w:after="0"/>
        <w:ind w:firstLine="708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 CYR" w:ascii="Times New Roman CYR" w:hAnsi="Times New Roman CYR"/>
          <w:color w:val="0070C0"/>
          <w:sz w:val="28"/>
          <w:szCs w:val="28"/>
          <w:lang w:val="uk-UA"/>
        </w:rPr>
        <w:t>7.3. Передбачити, у разі потреби, погодинну оплату праці залученим працівникам – спеціалістам корекційної освіти відповідно до укладених цивільно-правових договорів.</w:t>
      </w:r>
    </w:p>
    <w:p>
      <w:pPr>
        <w:pStyle w:val="Normal"/>
        <w:spacing w:lineRule="auto" w:line="216" w:before="0" w:after="0"/>
        <w:ind w:firstLine="708"/>
        <w:jc w:val="both"/>
        <w:rPr>
          <w:color w:val="0070C0"/>
          <w:lang w:val="uk-UA"/>
        </w:rPr>
      </w:pPr>
      <w:r>
        <w:rPr>
          <w:rFonts w:cs="Times New Roman CYR" w:ascii="Times New Roman CYR" w:hAnsi="Times New Roman CYR"/>
          <w:color w:val="0070C0"/>
          <w:sz w:val="28"/>
          <w:szCs w:val="28"/>
          <w:lang w:val="uk-UA"/>
        </w:rPr>
        <w:t>8. Фінансовому управлінню Покровської міської ради                        (Міщенко Т.В.) щорічно передбачати фінансування видатків на утримання комунальної установи з міського бюджету .</w:t>
      </w:r>
    </w:p>
    <w:p>
      <w:pPr>
        <w:pStyle w:val="Normal"/>
        <w:spacing w:lineRule="auto" w:line="216" w:before="0" w:after="0"/>
        <w:ind w:firstLine="708"/>
        <w:jc w:val="both"/>
        <w:rPr/>
      </w:pPr>
      <w:r>
        <w:rPr>
          <w:rFonts w:cs="Times New Roman" w:ascii="Times New Roman" w:hAnsi="Times New Roman"/>
          <w:color w:val="0070C0"/>
          <w:sz w:val="28"/>
          <w:szCs w:val="28"/>
          <w:lang w:val="uk-UA"/>
        </w:rPr>
        <w:t>9.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Координацію виконання даного рішення покласти на начальника управління освіти виконавчого комітету Покровської міської ради </w:t>
      </w:r>
      <w:r>
        <w:rPr>
          <w:rFonts w:cs="Times New Roman CYR" w:ascii="Times New Roman CYR" w:hAnsi="Times New Roman CYR"/>
          <w:color w:val="0070C0"/>
          <w:sz w:val="28"/>
          <w:szCs w:val="28"/>
          <w:lang w:val="uk-UA"/>
        </w:rPr>
        <w:t>Філіпову Т. Ю.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; контроль - на заступника міського голови Бондаренко Н.О. та постійні депутатські комісії міської ради з питань соціального захисту, охорони здоров’я, освіти, культури  та спорту,  у справах молоді (Гончаренко Ю.О.), з питань планування бюджету, фінансів, економічного розвитку, регуляторної політики та підприємництва (Травка В.І.).</w:t>
      </w:r>
    </w:p>
    <w:p>
      <w:pPr>
        <w:pStyle w:val="Normal"/>
        <w:spacing w:lineRule="auto" w:line="216" w:before="0" w:after="0"/>
        <w:jc w:val="both"/>
        <w:rPr>
          <w:rFonts w:cs="Calibri"/>
          <w:lang w:val="uk-UA"/>
        </w:rPr>
      </w:pPr>
      <w:r>
        <w:rPr>
          <w:rFonts w:cs="Calibri"/>
          <w:lang w:val="uk-UA"/>
        </w:rPr>
      </w:r>
    </w:p>
    <w:p>
      <w:pPr>
        <w:pStyle w:val="Normal"/>
        <w:spacing w:lineRule="auto" w:line="216" w:before="0" w:after="0"/>
        <w:jc w:val="both"/>
        <w:rPr>
          <w:rFonts w:cs="Calibri"/>
          <w:lang w:val="uk-UA"/>
        </w:rPr>
      </w:pPr>
      <w:r>
        <w:rPr>
          <w:rFonts w:cs="Calibri"/>
          <w:lang w:val="uk-UA"/>
        </w:rPr>
      </w:r>
    </w:p>
    <w:p>
      <w:pPr>
        <w:pStyle w:val="Normal"/>
        <w:spacing w:lineRule="auto" w:line="216" w:before="0" w:after="0"/>
        <w:jc w:val="both"/>
        <w:rPr>
          <w:rFonts w:cs="Calibri"/>
          <w:lang w:val="uk-UA"/>
        </w:rPr>
      </w:pPr>
      <w:r>
        <w:rPr>
          <w:rFonts w:cs="Calibri"/>
          <w:lang w:val="uk-UA"/>
        </w:rPr>
      </w:r>
    </w:p>
    <w:p>
      <w:pPr>
        <w:pStyle w:val="Normal"/>
        <w:rPr>
          <w:rFonts w:cs="Calibri"/>
          <w:lang w:val="uk-UA"/>
        </w:rPr>
      </w:pPr>
      <w:r>
        <w:rPr>
          <w:rFonts w:cs="Calibri"/>
          <w:lang w:val="uk-UA"/>
        </w:rPr>
      </w:r>
    </w:p>
    <w:p>
      <w:pPr>
        <w:pStyle w:val="Normal"/>
        <w:spacing w:lineRule="auto" w:line="216"/>
        <w:rPr/>
      </w:pPr>
      <w:r>
        <w:rPr>
          <w:rFonts w:ascii="Times New Roman" w:hAnsi="Times New Roman"/>
          <w:bCs/>
          <w:spacing w:val="-3"/>
          <w:sz w:val="28"/>
          <w:szCs w:val="28"/>
          <w:lang w:val="uk-UA"/>
        </w:rPr>
        <w:t xml:space="preserve">Міський голова                                                       </w:t>
        <w:tab/>
        <w:tab/>
        <w:tab/>
        <w:t>О.М. Шаповал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1095" w:leader="none"/>
          <w:tab w:val="left" w:pos="5220" w:leader="none"/>
        </w:tabs>
        <w:spacing w:lineRule="auto" w:line="240" w:before="0" w:after="0"/>
        <w:rPr>
          <w:rFonts w:cs="Calibri"/>
          <w:lang w:val="uk-UA"/>
        </w:rPr>
      </w:pPr>
      <w:r>
        <w:rPr>
          <w:rFonts w:cs="Calibri"/>
          <w:lang w:val="uk-UA"/>
        </w:rPr>
      </w:r>
    </w:p>
    <w:p>
      <w:pPr>
        <w:pStyle w:val="Normal"/>
        <w:tabs>
          <w:tab w:val="clear" w:pos="708"/>
          <w:tab w:val="left" w:pos="1095" w:leader="none"/>
          <w:tab w:val="left" w:pos="5220" w:leader="none"/>
        </w:tabs>
        <w:spacing w:lineRule="auto" w:line="240" w:before="0" w:after="0"/>
        <w:rPr>
          <w:rFonts w:cs="Calibri"/>
          <w:lang w:val="uk-UA"/>
        </w:rPr>
      </w:pPr>
      <w:r>
        <w:rPr>
          <w:rFonts w:cs="Calibri"/>
          <w:lang w:val="uk-UA"/>
        </w:rPr>
      </w:r>
    </w:p>
    <w:p>
      <w:pPr>
        <w:pStyle w:val="Normal"/>
        <w:tabs>
          <w:tab w:val="clear" w:pos="708"/>
          <w:tab w:val="left" w:pos="1095" w:leader="none"/>
          <w:tab w:val="left" w:pos="5220" w:leader="none"/>
        </w:tabs>
        <w:spacing w:lineRule="auto" w:line="240" w:before="0" w:after="0"/>
        <w:rPr>
          <w:rFonts w:cs="Calibri"/>
          <w:lang w:val="uk-UA"/>
        </w:rPr>
      </w:pPr>
      <w:r>
        <w:rPr>
          <w:rFonts w:cs="Calibri"/>
          <w:lang w:val="uk-UA"/>
        </w:rPr>
      </w:r>
    </w:p>
    <w:p>
      <w:pPr>
        <w:pStyle w:val="Normal"/>
        <w:tabs>
          <w:tab w:val="clear" w:pos="708"/>
          <w:tab w:val="left" w:pos="1095" w:leader="none"/>
          <w:tab w:val="left" w:pos="5220" w:leader="none"/>
        </w:tabs>
        <w:spacing w:lineRule="auto" w:line="240" w:before="0" w:after="0"/>
        <w:rPr>
          <w:rFonts w:cs="Calibri"/>
          <w:lang w:val="uk-UA"/>
        </w:rPr>
      </w:pPr>
      <w:r>
        <w:rPr>
          <w:rFonts w:cs="Calibri"/>
          <w:lang w:val="uk-UA"/>
        </w:rPr>
      </w:r>
    </w:p>
    <w:p>
      <w:pPr>
        <w:pStyle w:val="Normal"/>
        <w:tabs>
          <w:tab w:val="clear" w:pos="708"/>
          <w:tab w:val="left" w:pos="1095" w:leader="none"/>
          <w:tab w:val="left" w:pos="5220" w:leader="none"/>
        </w:tabs>
        <w:spacing w:lineRule="auto" w:line="240" w:before="0" w:after="0"/>
        <w:rPr>
          <w:rFonts w:cs="Calibri"/>
          <w:lang w:val="uk-UA"/>
        </w:rPr>
      </w:pPr>
      <w:r>
        <w:rPr>
          <w:rFonts w:cs="Calibri"/>
          <w:lang w:val="uk-UA"/>
        </w:rPr>
      </w:r>
    </w:p>
    <w:p>
      <w:pPr>
        <w:pStyle w:val="Normal"/>
        <w:tabs>
          <w:tab w:val="clear" w:pos="708"/>
          <w:tab w:val="left" w:pos="1095" w:leader="none"/>
          <w:tab w:val="left" w:pos="5220" w:leader="none"/>
        </w:tabs>
        <w:spacing w:lineRule="auto" w:line="240" w:before="0" w:after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 CYR" w:ascii="Times New Roman CYR" w:hAnsi="Times New Roman CYR"/>
          <w:sz w:val="24"/>
          <w:szCs w:val="24"/>
          <w:lang w:val="uk-UA"/>
        </w:rPr>
        <w:t>Рубаха Г.П. 42204</w:t>
      </w:r>
    </w:p>
    <w:sectPr>
      <w:type w:val="nextPage"/>
      <w:pgSz w:w="12240" w:h="15840"/>
      <w:pgMar w:left="1701" w:right="567" w:header="0" w:top="750" w:footer="0" w:bottom="672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imes New Roman CYR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73715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paragraph" w:styleId="2" w:customStyle="1">
    <w:name w:val="Heading 2"/>
    <w:basedOn w:val="Normal"/>
    <w:link w:val="Heading2"/>
    <w:qFormat/>
    <w:rsid w:val="0075242c"/>
    <w:pPr>
      <w:keepNext w:val="true"/>
      <w:spacing w:lineRule="auto" w:line="240" w:before="0" w:after="0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4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qFormat/>
    <w:rsid w:val="0075242c"/>
    <w:rPr>
      <w:rFonts w:ascii="Times New Roman" w:hAnsi="Times New Roman" w:eastAsia="Times New Roman" w:cs="Times New Roman"/>
      <w:b/>
      <w:bCs/>
      <w:sz w:val="28"/>
      <w:szCs w:val="24"/>
      <w:lang w:val="uk-UA"/>
    </w:rPr>
  </w:style>
  <w:style w:type="character" w:styleId="ListLabel1" w:customStyle="1">
    <w:name w:val="ListLabel 1"/>
    <w:qFormat/>
    <w:rsid w:val="00ae24ed"/>
    <w:rPr>
      <w:rFonts w:ascii="Times New Roman CYR" w:hAnsi="Times New Roman CYR" w:cs="Symbol"/>
      <w:sz w:val="28"/>
    </w:rPr>
  </w:style>
  <w:style w:type="character" w:styleId="ListLabel2" w:customStyle="1">
    <w:name w:val="ListLabel 2"/>
    <w:qFormat/>
    <w:rsid w:val="00ae24ed"/>
    <w:rPr>
      <w:rFonts w:ascii="Times New Roman CYR" w:hAnsi="Times New Roman CYR" w:cs="Symbol"/>
      <w:sz w:val="28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f2482d"/>
    <w:rPr>
      <w:rFonts w:ascii="Tahoma" w:hAnsi="Tahoma" w:cs="Tahoma"/>
      <w:color w:val="00000A"/>
      <w:sz w:val="16"/>
      <w:szCs w:val="16"/>
    </w:rPr>
  </w:style>
  <w:style w:type="character" w:styleId="ListLabel3" w:customStyle="1">
    <w:name w:val="ListLabel 3"/>
    <w:qFormat/>
    <w:rsid w:val="00ef24a5"/>
    <w:rPr>
      <w:rFonts w:ascii="Times New Roman CYR" w:hAnsi="Times New Roman CYR" w:cs="Symbol"/>
      <w:sz w:val="28"/>
    </w:rPr>
  </w:style>
  <w:style w:type="character" w:styleId="ListLabel4" w:customStyle="1">
    <w:name w:val="ListLabel 4"/>
    <w:qFormat/>
    <w:rsid w:val="00ef24a5"/>
    <w:rPr>
      <w:rFonts w:ascii="Times New Roman CYR" w:hAnsi="Times New Roman CYR" w:cs="Symbol"/>
      <w:sz w:val="28"/>
    </w:rPr>
  </w:style>
  <w:style w:type="character" w:styleId="ListLabel5" w:customStyle="1">
    <w:name w:val="ListLabel 5"/>
    <w:qFormat/>
    <w:rsid w:val="00ef24a5"/>
    <w:rPr>
      <w:rFonts w:ascii="Times New Roman CYR" w:hAnsi="Times New Roman CYR" w:cs="Symbol"/>
      <w:sz w:val="28"/>
    </w:rPr>
  </w:style>
  <w:style w:type="character" w:styleId="ListLabel6" w:customStyle="1">
    <w:name w:val="ListLabel 6"/>
    <w:qFormat/>
    <w:rsid w:val="00ef24a5"/>
    <w:rPr>
      <w:rFonts w:ascii="Times New Roman CYR" w:hAnsi="Times New Roman CYR" w:cs="Symbol"/>
      <w:sz w:val="28"/>
    </w:rPr>
  </w:style>
  <w:style w:type="character" w:styleId="ListLabel7" w:customStyle="1">
    <w:name w:val="ListLabel 7"/>
    <w:qFormat/>
    <w:rsid w:val="007579b2"/>
    <w:rPr>
      <w:rFonts w:ascii="Times New Roman CYR" w:hAnsi="Times New Roman CYR" w:cs="Symbol"/>
      <w:sz w:val="28"/>
    </w:rPr>
  </w:style>
  <w:style w:type="character" w:styleId="ListLabel8">
    <w:name w:val="ListLabel 8"/>
    <w:qFormat/>
    <w:rPr>
      <w:rFonts w:ascii="Times New Roman CYR" w:hAnsi="Times New Roman CYR" w:cs="Symbol"/>
      <w:sz w:val="28"/>
    </w:rPr>
  </w:style>
  <w:style w:type="character" w:styleId="ListLabel9">
    <w:name w:val="ListLabel 9"/>
    <w:qFormat/>
    <w:rPr>
      <w:rFonts w:ascii="Times New Roman CYR" w:hAnsi="Times New Roman CYR" w:cs="Symbol"/>
      <w:sz w:val="28"/>
    </w:rPr>
  </w:style>
  <w:style w:type="character" w:styleId="ListLabel10">
    <w:name w:val="ListLabel 10"/>
    <w:qFormat/>
    <w:rPr>
      <w:rFonts w:ascii="Times New Roman CYR" w:hAnsi="Times New Roman CYR" w:cs="Symbol"/>
      <w:sz w:val="28"/>
    </w:rPr>
  </w:style>
  <w:style w:type="character" w:styleId="ListLabel11">
    <w:name w:val="ListLabel 11"/>
    <w:qFormat/>
    <w:rPr>
      <w:rFonts w:ascii="Times New Roman CYR" w:hAnsi="Times New Roman CYR" w:cs="Symbol"/>
      <w:sz w:val="28"/>
    </w:rPr>
  </w:style>
  <w:style w:type="character" w:styleId="ListLabel12">
    <w:name w:val="ListLabel 12"/>
    <w:qFormat/>
    <w:rPr>
      <w:rFonts w:ascii="Times New Roman CYR" w:hAnsi="Times New Roman CYR" w:cs="Symbol"/>
      <w:sz w:val="28"/>
    </w:rPr>
  </w:style>
  <w:style w:type="paragraph" w:styleId="Style14" w:customStyle="1">
    <w:name w:val="Заголовок"/>
    <w:basedOn w:val="Normal"/>
    <w:next w:val="Style15"/>
    <w:qFormat/>
    <w:rsid w:val="00ae24ed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rsid w:val="00ae24ed"/>
    <w:pPr>
      <w:spacing w:lineRule="auto" w:line="288" w:before="0" w:after="140"/>
    </w:pPr>
    <w:rPr/>
  </w:style>
  <w:style w:type="paragraph" w:styleId="Style16">
    <w:name w:val="List"/>
    <w:basedOn w:val="Style15"/>
    <w:rsid w:val="00ae24ed"/>
    <w:pPr/>
    <w:rPr>
      <w:rFonts w:cs="Arial"/>
    </w:rPr>
  </w:style>
  <w:style w:type="paragraph" w:styleId="Style17" w:customStyle="1">
    <w:name w:val="Caption"/>
    <w:basedOn w:val="Normal"/>
    <w:qFormat/>
    <w:rsid w:val="00ef24a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 w:customStyle="1">
    <w:name w:val="Покажчик"/>
    <w:basedOn w:val="Normal"/>
    <w:qFormat/>
    <w:rsid w:val="00ae24ed"/>
    <w:pPr>
      <w:suppressLineNumbers/>
    </w:pPr>
    <w:rPr>
      <w:rFonts w:cs="Arial"/>
    </w:rPr>
  </w:style>
  <w:style w:type="paragraph" w:styleId="Caption">
    <w:name w:val="caption"/>
    <w:basedOn w:val="Normal"/>
    <w:qFormat/>
    <w:rsid w:val="0075242c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uk-UA" w:eastAsia="ru-RU"/>
    </w:rPr>
  </w:style>
  <w:style w:type="paragraph" w:styleId="1" w:customStyle="1">
    <w:name w:val="Название объекта1"/>
    <w:basedOn w:val="Normal"/>
    <w:qFormat/>
    <w:rsid w:val="00d4026b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uk-UA" w:eastAsia="zh-CN"/>
    </w:rPr>
  </w:style>
  <w:style w:type="paragraph" w:styleId="BalloonText">
    <w:name w:val="Balloon Text"/>
    <w:basedOn w:val="Normal"/>
    <w:uiPriority w:val="99"/>
    <w:semiHidden/>
    <w:unhideWhenUsed/>
    <w:qFormat/>
    <w:rsid w:val="00f2482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77CB3-D725-4D92-AD95-D60931103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Application>LibreOffice/6.2.8.2$Windows_X86_64 LibreOffice_project/f82ddfca21ebc1e222a662a32b25c0c9d20169ee</Application>
  <Pages>2</Pages>
  <Words>471</Words>
  <Characters>3542</Characters>
  <CharactersWithSpaces>4127</CharactersWithSpaces>
  <Paragraphs>33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2018-05-18T09:02:00Z</dcterms:created>
  <dc:creator>U1</dc:creator>
  <dc:description/>
  <dc:language>uk-UA</dc:language>
  <cp:lastModifiedBy/>
  <cp:lastPrinted>2018-05-18T15:56:00Z</cp:lastPrinted>
  <dcterms:modified xsi:type="dcterms:W3CDTF">2020-07-01T09:18:19Z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