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536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</w:r>
    </w:p>
    <w:p>
      <w:pPr>
        <w:pStyle w:val="Normal"/>
        <w:ind w:right="4536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питання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здійснення статутної діяльності 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 КПНЗ «ДЮСШ ім. Д. Дідіка»</w:t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управління освіти виконавчого комітету Покровської міської ради від 22.04.2020 №1039 щодо  проведення навчально-тренувальної та спортивної роботи КПНЗ «ДЮСШ ім. Д. Дідіка» в нежитловій будівлі по </w:t>
      </w:r>
      <w:r>
        <w:rPr>
          <w:rFonts w:cs="Times New Roman" w:ascii="Times New Roman" w:hAnsi="Times New Roman"/>
          <w:b w:val="false"/>
          <w:spacing w:val="0"/>
          <w:sz w:val="28"/>
          <w:szCs w:val="28"/>
          <w:lang w:val="uk-UA"/>
        </w:rPr>
        <w:t>вул.Курчатова,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21 в м. Покров Дніпропетровської області, керуючись статтею 60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 Визначити нежитлову будівлю по вул. Курчатова, 21 в м. Покров Дніпропетровської області, загальною площею 5624,94 кв.м., яка є власністю Покровської міської територіальної громади Дніпропетровської області, місцем здійснення комунальним позашкільним навчальним закладом «Дитячо-юнацька спортивна школа ім. Д. Дідіка  м. Покров Дніпропетровської області» навчально-тренувальної та спортивної роботи.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  <w:lang w:val="uk-UA"/>
        </w:rPr>
        <w:t>2. Покласти на керівника комунального позашкільного навчального закладу «Дитячо-юнацька спортивна школа ім. Д. Дідіка  м. Покров Дніпропетровської області» відповідальність за збереження та утримання у належному стані майна, зазначеного у пункті 1 цього рішення.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заступників міського голови Чистякова О.Г., Цупрову Г.А.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  42244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9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Liberation Serif" w:hAnsi="Liberation Serif"/>
        <w:b/>
        <w:bCs/>
        <w:sz w:val="28"/>
        <w:szCs w:val="28"/>
        <w:lang w:val="uk-UA"/>
      </w:rPr>
      <w:t xml:space="preserve"> </w:t>
    </w:r>
    <w:r>
      <w:rPr>
        <w:rFonts w:eastAsia="Times New Roman" w:cs="Times New Roman" w:ascii="Liberation Serif" w:hAnsi="Liberation Serif"/>
        <w:b/>
        <w:bCs/>
        <w:sz w:val="28"/>
        <w:szCs w:val="28"/>
        <w:lang w:val="uk-UA"/>
      </w:rPr>
      <w:tab/>
      <w:tab/>
      <w:tab/>
      <w:tab/>
      <w:tab/>
      <w:tab/>
      <w:tab/>
      <w:tab/>
      <w:tab/>
      <w:tab/>
      <w:tab/>
      <w:tab/>
      <w:t xml:space="preserve">      </w:t>
    </w:r>
    <w:r>
      <w:rPr>
        <w:rFonts w:eastAsia="Liberation Serif" w:ascii="Liberation Serif" w:hAnsi="Liberation Serif"/>
        <w:b/>
        <w:bCs/>
        <w:sz w:val="28"/>
        <w:szCs w:val="28"/>
      </w:rPr>
      <w:t>копія</w:t>
    </w:r>
  </w:p>
  <w:p>
    <w:pPr>
      <w:pStyle w:val="Style19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9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33655</wp:posOffset>
              </wp:positionV>
              <wp:extent cx="6121400" cy="15875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72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65pt" to="483.2pt,3.35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9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30.04.2021</w:t>
    </w:r>
    <w:r>
      <w:rPr>
        <w:sz w:val="28"/>
        <w:szCs w:val="28"/>
      </w:rPr>
      <w:t xml:space="preserve">                    </w:t>
      <w:tab/>
      <w:tab/>
      <w:t xml:space="preserve">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</w:t>
      <w:tab/>
      <w:tab/>
      <w:t xml:space="preserve">         №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8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  <w:r>
      <w:rPr>
        <w:sz w:val="28"/>
        <w:szCs w:val="28"/>
        <w:shd w:fill="auto" w:val="clear"/>
      </w:rPr>
      <w:t xml:space="preserve">(6 </w:t>
    </w:r>
    <w:r>
      <w:rPr>
        <w:sz w:val="28"/>
        <w:szCs w:val="28"/>
        <w:shd w:fill="auto" w:val="clear"/>
        <w:lang w:val="uk-UA"/>
      </w:rPr>
      <w:t>сесія 8 скликання)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2">
    <w:name w:val="Основной текст 2 Знак"/>
    <w:qFormat/>
    <w:rPr>
      <w:rFonts w:eastAsia="Andale Sans UI"/>
      <w:kern w:val="2"/>
      <w:szCs w:val="24"/>
      <w:lang w:eastAsia="zxx"/>
    </w:rPr>
  </w:style>
  <w:style w:type="character" w:styleId="Style14">
    <w:name w:val="Текст выноски Знак"/>
    <w:qFormat/>
    <w:rPr>
      <w:rFonts w:ascii="Segoe UI" w:hAnsi="Segoe UI" w:eastAsia="Segoe UI"/>
      <w:kern w:val="2"/>
      <w:sz w:val="18"/>
      <w:szCs w:val="18"/>
      <w:lang w:val="zxx"/>
    </w:rPr>
  </w:style>
  <w:style w:type="character" w:styleId="5">
    <w:name w:val="Основной шрифт абзаца5"/>
    <w:qFormat/>
    <w:rPr/>
  </w:style>
  <w:style w:type="character" w:styleId="Style15">
    <w:name w:val="Шрифт абзацу за промовчанням"/>
    <w:qFormat/>
    <w:rPr/>
  </w:style>
  <w:style w:type="character" w:styleId="7">
    <w:name w:val="Заголовок 7 Знак"/>
    <w:qFormat/>
    <w:rPr>
      <w:rFonts w:ascii="Times New Roman" w:hAnsi="Times New Roman" w:eastAsia="Times New Roman"/>
      <w:lang w:val="ru-RU" w:eastAsia="ar-SA"/>
    </w:rPr>
  </w:style>
  <w:style w:type="character" w:styleId="HTML">
    <w:name w:val="Стандартный HTML Знак"/>
    <w:qFormat/>
    <w:rPr>
      <w:rFonts w:ascii="Courier New" w:hAnsi="Courier New" w:eastAsia="Times New Roman"/>
      <w:color w:val="000000"/>
      <w:sz w:val="22"/>
      <w:szCs w:val="22"/>
      <w:lang w:eastAsia="ar-SA"/>
    </w:rPr>
  </w:style>
  <w:style w:type="character" w:styleId="Style16">
    <w:name w:val="Основной текст с отступом Знак"/>
    <w:qFormat/>
    <w:rPr>
      <w:rFonts w:ascii="Times New Roman" w:hAnsi="Times New Roman" w:eastAsia="Times New Roman"/>
      <w:lang w:eastAsia="ar-SA"/>
    </w:rPr>
  </w:style>
  <w:style w:type="character" w:styleId="Style17">
    <w:name w:val="Нижний колонтитул Знак"/>
    <w:qFormat/>
    <w:rPr>
      <w:rFonts w:ascii="Times New Roman" w:hAnsi="Times New Roman" w:eastAsia="Mangal"/>
      <w:szCs w:val="21"/>
    </w:rPr>
  </w:style>
  <w:style w:type="character" w:styleId="DefaultParagraphFont">
    <w:name w:val="Default Paragraph 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Tahoma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4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Название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Style28">
    <w:name w:val="Название объекта"/>
    <w:basedOn w:val="Normal"/>
    <w:qFormat/>
    <w:pPr>
      <w:jc w:val="center"/>
    </w:pPr>
    <w:rPr>
      <w:b/>
    </w:rPr>
  </w:style>
  <w:style w:type="paragraph" w:styleId="Style29">
    <w:name w:val="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Style30">
    <w:name w:val="Знак Знак Знак 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12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uk-UA" w:eastAsia="hi-IN" w:bidi="hi-IN"/>
    </w:rPr>
  </w:style>
  <w:style w:type="paragraph" w:styleId="Style31">
    <w:name w:val="Содержимое таблицы"/>
    <w:basedOn w:val="Normal"/>
    <w:qFormat/>
    <w:pPr/>
    <w:rPr/>
  </w:style>
  <w:style w:type="paragraph" w:styleId="13">
    <w:name w:val="Название объекта1"/>
    <w:basedOn w:val="Normal"/>
    <w:qFormat/>
    <w:pPr>
      <w:spacing w:before="120" w:after="120"/>
    </w:pPr>
    <w:rPr>
      <w:rFonts w:eastAsia="Tahoma"/>
      <w:i/>
      <w:iCs/>
      <w:lang w:eastAsia="hi-IN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21">
    <w:name w:val="Основной текст 21"/>
    <w:basedOn w:val="Normal"/>
    <w:qFormat/>
    <w:pPr>
      <w:jc w:val="both"/>
    </w:pPr>
    <w:rPr>
      <w:rFonts w:eastAsia="Times New Roman"/>
      <w:sz w:val="28"/>
      <w:szCs w:val="20"/>
      <w:lang w:eastAsia="hi-IN"/>
    </w:rPr>
  </w:style>
  <w:style w:type="paragraph" w:styleId="Style32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hi-IN"/>
    </w:rPr>
  </w:style>
  <w:style w:type="paragraph" w:styleId="Style33">
    <w:name w:val="Обычный (веб)"/>
    <w:basedOn w:val="Normal"/>
    <w:qFormat/>
    <w:pPr>
      <w:spacing w:before="280" w:after="280"/>
    </w:pPr>
    <w:rPr/>
  </w:style>
  <w:style w:type="paragraph" w:styleId="14">
    <w:name w:val="Указатель1"/>
    <w:basedOn w:val="Normal"/>
    <w:qFormat/>
    <w:pPr/>
    <w:rPr>
      <w:rFonts w:eastAsia="Lohit Devanagari"/>
      <w:lang w:eastAsia="hi-IN"/>
    </w:rPr>
  </w:style>
  <w:style w:type="paragraph" w:styleId="Style34">
    <w:name w:val="Назва об'єкта"/>
    <w:basedOn w:val="Normal"/>
    <w:qFormat/>
    <w:pPr>
      <w:spacing w:before="120" w:after="120"/>
    </w:pPr>
    <w:rPr>
      <w:rFonts w:eastAsia="Lohit Devanagari"/>
      <w:i/>
      <w:iCs/>
      <w:lang w:eastAsia="hi-IN"/>
    </w:rPr>
  </w:style>
  <w:style w:type="paragraph" w:styleId="Style35">
    <w:name w:val="Содержимое врезки"/>
    <w:basedOn w:val="Normal"/>
    <w:qFormat/>
    <w:pPr/>
    <w:rPr/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/>
      <w:color w:val="000000"/>
      <w:kern w:val="0"/>
      <w:sz w:val="22"/>
      <w:szCs w:val="22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</TotalTime>
  <Application>LibreOffice/7.0.3.1$Windows_X86_64 LibreOffice_project/d7547858d014d4cf69878db179d326fc3483e082</Application>
  <Pages>1</Pages>
  <Words>192</Words>
  <Characters>1348</Characters>
  <CharactersWithSpaces>1894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2021-04-28T11:14:52Z</dcterms:modified>
  <cp:revision>44</cp:revision>
  <dc:subject/>
  <dc:title/>
</cp:coreProperties>
</file>