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10205" w:right="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  <w:lang w:val="uk-UA" w:eastAsia="ru-RU" w:bidi="ar-SA"/>
        </w:rPr>
        <w:t>ЗАТВЕРДЖЕНО</w:t>
        <w:br/>
        <w:t xml:space="preserve">                                                                                       </w:t>
      </w:r>
    </w:p>
    <w:p>
      <w:pPr>
        <w:pStyle w:val="Normal"/>
        <w:widowControl/>
        <w:suppressAutoHyphens w:val="true"/>
        <w:bidi w:val="0"/>
        <w:spacing w:before="0" w:after="0"/>
        <w:ind w:left="10205" w:right="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  <w:lang w:val="uk-UA" w:eastAsia="ru-RU" w:bidi="ar-SA"/>
        </w:rPr>
        <w:t>Розпорядження міського голови</w:t>
      </w:r>
    </w:p>
    <w:p>
      <w:pPr>
        <w:pStyle w:val="Normal"/>
        <w:widowControl/>
        <w:suppressAutoHyphens w:val="true"/>
        <w:bidi w:val="0"/>
        <w:spacing w:before="0" w:after="0"/>
        <w:ind w:left="10205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u w:val="single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single"/>
          <w:lang w:val="uk-UA" w:eastAsia="ru-RU" w:bidi="ar-SA"/>
        </w:rPr>
        <w:t>08.01.2024 № Р- 07/06-34-24</w:t>
      </w:r>
    </w:p>
    <w:p>
      <w:pPr>
        <w:pStyle w:val="Normal"/>
        <w:widowControl/>
        <w:ind w:left="5954" w:hanging="0"/>
        <w:jc w:val="center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uk-UA" w:eastAsia="ru-RU" w:bidi="ar-SA"/>
        </w:rPr>
        <w:tab/>
        <w:t xml:space="preserve">                                                                                                                                         </w:t>
      </w:r>
    </w:p>
    <w:p>
      <w:pPr>
        <w:pStyle w:val="31"/>
        <w:shd w:val="clear" w:color="auto" w:fill="auto"/>
        <w:spacing w:lineRule="auto" w:line="240"/>
        <w:ind w:right="20" w:firstLine="567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uk-UA"/>
        </w:rPr>
        <w:t>ГРАФІК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звіряння даних списків персонального військового обліку призовників, військовозобов’язаних та резервістів державних органів, органів місцевого самоврядування, підприємств, установ та організацій, які розташовані на</w:t>
      </w:r>
      <w:r>
        <w:rPr>
          <w:rFonts w:eastAsia="Times New Roman" w:cs="Times New Roman" w:ascii="Times New Roman" w:hAnsi="Times New Roman"/>
          <w:spacing w:val="-6"/>
          <w:sz w:val="24"/>
          <w:szCs w:val="24"/>
        </w:rPr>
        <w:t xml:space="preserve"> території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Покровської міської територіальної  громади 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з обліковими даними третього відділу Нікопольського районного територіального центру комплектування та соціальної підтримки у 2024 році</w:t>
      </w:r>
    </w:p>
    <w:tbl>
      <w:tblPr>
        <w:tblW w:w="15452" w:type="dxa"/>
        <w:jc w:val="left"/>
        <w:tblInd w:w="-398" w:type="dxa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509"/>
        <w:gridCol w:w="3315"/>
        <w:gridCol w:w="436"/>
        <w:gridCol w:w="412"/>
        <w:gridCol w:w="425"/>
        <w:gridCol w:w="425"/>
        <w:gridCol w:w="425"/>
        <w:gridCol w:w="423"/>
        <w:gridCol w:w="427"/>
        <w:gridCol w:w="422"/>
        <w:gridCol w:w="425"/>
        <w:gridCol w:w="425"/>
        <w:gridCol w:w="426"/>
        <w:gridCol w:w="425"/>
        <w:gridCol w:w="8"/>
        <w:gridCol w:w="984"/>
        <w:gridCol w:w="1415"/>
        <w:gridCol w:w="1131"/>
        <w:gridCol w:w="1133"/>
        <w:gridCol w:w="12"/>
        <w:gridCol w:w="1848"/>
      </w:tblGrid>
      <w:tr>
        <w:trPr>
          <w:tblHeader w:val="true"/>
          <w:trHeight w:val="375" w:hRule="atLeast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 xml:space="preserve">№        </w:t>
            </w: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з/п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Rvts82"/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Найменування органу виконавчої влади, іншого державного органу, органу місцевого самоврядування,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br/>
            </w:r>
            <w:r>
              <w:rPr>
                <w:rStyle w:val="Rvts82"/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підприємства, установи, організації, закладу освіти, закладу охорони здоров’я</w:t>
            </w:r>
          </w:p>
        </w:tc>
        <w:tc>
          <w:tcPr>
            <w:tcW w:w="510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Планові дати звіряння на 2024 рік</w:t>
            </w:r>
          </w:p>
        </w:tc>
        <w:tc>
          <w:tcPr>
            <w:tcW w:w="46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Результати звіряння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blHeader w:val="true"/>
          <w:trHeight w:val="1166" w:hRule="atLeast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3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січень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лютий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березень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квітень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травень</w:t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червень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липень</w:t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серпень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вересень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жовтень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листопад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грудень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tLeast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кількість в/зоб. офіцерів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кількість в/зоб. сержантів і солдатів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кількість в/зоб. жінок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кількість призовників</w:t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Відмітка про виконання</w:t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Орджонікідзевський міський</w:t>
            </w:r>
          </w:p>
          <w:p>
            <w:pPr>
              <w:pStyle w:val="Normal"/>
              <w:widowControl w:val="false"/>
              <w:ind w:left="-108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суд Дніпропетровської області</w:t>
            </w:r>
          </w:p>
          <w:p>
            <w:pPr>
              <w:pStyle w:val="Normal"/>
              <w:widowControl w:val="false"/>
              <w:ind w:left="-108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ЄДРПОУ 02891262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Виконавчий комітет  Покровської міської ради</w:t>
            </w:r>
          </w:p>
          <w:p>
            <w:pPr>
              <w:pStyle w:val="Normal"/>
              <w:widowControl w:val="false"/>
              <w:ind w:left="-108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ЄДРПОУ 04052212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3.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Комунальний заклад освіти</w:t>
            </w:r>
          </w:p>
          <w:p>
            <w:pPr>
              <w:pStyle w:val="Normal"/>
              <w:widowControl w:val="false"/>
              <w:ind w:left="-108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«Покровський центр  підготовки та                                                                  </w:t>
            </w:r>
          </w:p>
          <w:p>
            <w:pPr>
              <w:pStyle w:val="Normal"/>
              <w:widowControl w:val="false"/>
              <w:ind w:left="-108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перепідготовки  робітничих кадрів</w:t>
            </w:r>
          </w:p>
          <w:p>
            <w:pPr>
              <w:pStyle w:val="Normal"/>
              <w:widowControl w:val="false"/>
              <w:ind w:left="-108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«Дніпропетровської обласної</w:t>
            </w:r>
          </w:p>
          <w:p>
            <w:pPr>
              <w:pStyle w:val="Normal"/>
              <w:widowControl w:val="false"/>
              <w:ind w:left="-108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ради»</w:t>
            </w:r>
          </w:p>
          <w:p>
            <w:pPr>
              <w:pStyle w:val="Normal"/>
              <w:widowControl w:val="false"/>
              <w:ind w:left="-108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ЄДРПОУ 02541792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4.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Акціонерне товариство «Покровський ГЗК»</w:t>
            </w:r>
          </w:p>
          <w:p>
            <w:pPr>
              <w:pStyle w:val="Normal"/>
              <w:widowControl w:val="false"/>
              <w:ind w:left="-108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ЄДРПОУ 00190928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-108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Міське комунальне   Підприємство «Покровводоканал»</w:t>
            </w:r>
          </w:p>
          <w:p>
            <w:pPr>
              <w:pStyle w:val="Normal"/>
              <w:widowControl w:val="false"/>
              <w:ind w:left="-108" w:right="-108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ЄДРПОУ 03341351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6.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КП «Центральна міська лікарня Покровської міської ради Дніпропетровської області»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ЄДРПОУ 01987563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7</w:t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7.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Товариство з обмеженою відповідальністю агрофірма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«Берегиня»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32616934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rPr/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8.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Комунальне некомерційне підприємство «Центр первинної медико-санітарної допомоги Покровської міської ради Дніпропетровської області»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ЄДРПОУ 37691403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</w:t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9.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Товариство з обмеженою відповідальністю «Базавлук»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32328703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10.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Приватне виробничо-комерційне підприємство «Промтехснаб»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30093109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4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11.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Покровське міське комунальне підприємство «Житлкомсервіс»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ЄДРПОУ 41230763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12.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Товариство з обмеженою відпові-дальністю «Шевченко Логістик Ентерпрайз»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42586807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13.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Товариство з обмеженою відпо-відальністю «Регіон Енергозбут»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ЄДРПОУ 31881351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14.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Покровська філія товариства з обмеженою відповідальністю з іноземними інвестиціями «Проктер енд Гембл Україна»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ЄДРПОУ 37572180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15.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Покровське міське комунальне підприємство «Добробут»</w:t>
            </w:r>
          </w:p>
          <w:p>
            <w:pPr>
              <w:pStyle w:val="Normal"/>
              <w:widowControl w:val="false"/>
              <w:ind w:left="-108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ЄДРПОУ 31881440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20" w:firstLine="56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122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16.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20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Комунальний заклад «Ліцей №3 Покровської міської ради Дніпропетровської області»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  <w:lang w:bidi="uk-UA"/>
              </w:rPr>
              <w:t xml:space="preserve">ЄДРПОУ </w:t>
            </w:r>
            <w:r>
              <w:rPr>
                <w:rFonts w:eastAsia="Arial Unicode MS" w:cs="Times New Roman" w:ascii="Times New Roman" w:hAnsi="Times New Roman"/>
                <w:bCs/>
                <w:sz w:val="20"/>
                <w:szCs w:val="20"/>
                <w:shd w:fill="FFFFFF" w:val="clear"/>
                <w:lang w:bidi="uk-UA"/>
              </w:rPr>
              <w:t>26462436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17.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20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Комунальний заклад «Ліцей №5 Покровської міської ради Дніпропетровської області»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  <w:lang w:bidi="uk-UA"/>
              </w:rPr>
              <w:t xml:space="preserve">ЄДРПОУ </w:t>
            </w:r>
            <w:r>
              <w:rPr>
                <w:rFonts w:eastAsia="Arial Unicode MS" w:cs="Times New Roman" w:ascii="Times New Roman" w:hAnsi="Times New Roman"/>
                <w:bCs/>
                <w:sz w:val="20"/>
                <w:szCs w:val="20"/>
                <w:shd w:fill="FFFFFF" w:val="clear"/>
                <w:lang w:bidi="uk-UA"/>
              </w:rPr>
              <w:t>38711582</w:t>
            </w:r>
          </w:p>
          <w:p>
            <w:pPr>
              <w:pStyle w:val="TimesNewRoman"/>
              <w:widowControl w:val="false"/>
              <w:ind w:left="0" w:right="20" w:hanging="0"/>
              <w:rPr>
                <w:rFonts w:ascii="Times New Roman" w:hAnsi="Times New Roman" w:eastAsia="Arial Unicode MS" w:cs="Times New Roman"/>
                <w:bCs/>
                <w:highlight w:val="white"/>
                <w:lang w:bidi="uk-UA"/>
              </w:rPr>
            </w:pPr>
            <w:r>
              <w:rPr>
                <w:rFonts w:eastAsia="Arial Unicode MS" w:cs="Times New Roman" w:ascii="Times New Roman" w:hAnsi="Times New Roman"/>
                <w:bCs/>
                <w:highlight w:val="white"/>
                <w:lang w:bidi="uk-UA"/>
              </w:rPr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18.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Комунальний заклад «Ліцей №2 Покровської міської ради Дніпропетровської області»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42433271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7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19.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20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Комунальний заклад «Гімназія №4 Покровської міської ради Дніпропетровської області»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  <w:lang w:bidi="uk-UA"/>
              </w:rPr>
              <w:t xml:space="preserve">ЄДРПОУ </w:t>
            </w:r>
            <w:r>
              <w:rPr>
                <w:rFonts w:eastAsia="Arial Unicode MS" w:cs="Times New Roman" w:ascii="Times New Roman" w:hAnsi="Times New Roman"/>
                <w:bCs/>
                <w:sz w:val="20"/>
                <w:szCs w:val="20"/>
                <w:shd w:fill="FFFFFF" w:val="clear"/>
                <w:lang w:bidi="uk-UA"/>
              </w:rPr>
              <w:t>26462465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20.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Комунальний заклад «Ліцей №6 Покровської міської ради Дніпропетровської області»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26462494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7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21.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Комунальний заклад «Ліцей №9 Покровської міської ради Дніпропетровської області»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ЄДРПОУ 26462525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22.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20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Комунальний заклад «Шолоховський ліцей Покровської міської ради Дніпропетровської області»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  <w:lang w:bidi="uk-UA"/>
              </w:rPr>
              <w:t xml:space="preserve">ЄДРПОУ </w:t>
            </w:r>
            <w:r>
              <w:rPr>
                <w:rFonts w:eastAsia="Arial Unicode MS" w:cs="Times New Roman" w:ascii="Times New Roman" w:hAnsi="Times New Roman"/>
                <w:sz w:val="20"/>
                <w:szCs w:val="20"/>
                <w:shd w:fill="FFFFFF" w:val="clear"/>
                <w:lang w:bidi="uk-UA"/>
              </w:rPr>
              <w:t>34052947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23.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20" w:hanging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Комунальний спеціальний заклад дошкільної освіти №5 «Ч</w:t>
            </w:r>
            <w:r>
              <w:rPr>
                <w:rFonts w:eastAsia="Arial Unicode MS" w:cs="Times New Roman" w:ascii="Times New Roman" w:hAnsi="Times New Roman"/>
                <w:color w:val="000000" w:themeColor="text1"/>
                <w:kern w:val="0"/>
                <w:sz w:val="20"/>
                <w:szCs w:val="20"/>
                <w:shd w:fill="FFFFFF" w:val="clear"/>
                <w:lang w:val="uk-UA" w:eastAsia="uk-UA" w:bidi="uk-UA"/>
              </w:rPr>
              <w:t>ервона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 xml:space="preserve"> шапочка»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bidi="ar-SA"/>
              </w:rPr>
              <w:t xml:space="preserve"> Покровської міської ради Дніпропетровської області»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34081166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</w:t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24.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Комунальний заклад дошкільної освіти №11 «Сонечко» (ясла-садок) Покровської міської ради Дніпропетровської області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36028565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</w:t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25.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Комунальний заклад дошкільної освіти №13 «Малятко» (ясла-садок) Покровської міської ради Дніпропетровської області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36028570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</w:t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26.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Комунальний заклад дошкільної освіти (ясла-садок) №16 Покровської міської ради Дніпропетровської області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shd w:fill="FFFFFF" w:val="clear"/>
              </w:rPr>
              <w:t>34081213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27.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Комунальний заклад дошкільної освіти (ясла-садок) №22 Покровської міської ради Дніпропетровської області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shd w:fill="FFFFFF" w:val="clear"/>
              </w:rPr>
              <w:t>34081192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28.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Комунальний заклад дошкільної освіти №21 «Казка» (ясла-садок) Покровської міської ради Дніпропетровської області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34081234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7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29.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Комунальний заклад «Ліцей №8 Покровської міської ради Дніпропетровської області»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ЄДРПОУ 40928405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7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30.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ДУ «Покровский виправний центр» ЄДРПОУ </w:t>
            </w:r>
            <w:r>
              <w:rPr>
                <w:rFonts w:cs="Times New Roman" w:ascii="Times New Roman" w:hAnsi="Times New Roman"/>
                <w:color w:val="212529"/>
                <w:sz w:val="20"/>
                <w:szCs w:val="20"/>
                <w:shd w:fill="FFFFFF" w:val="clear"/>
              </w:rPr>
              <w:t>14319076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 ДП «Підприємство державної кримінально-виконавчої служби України(«79)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08679741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31.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Управління освіти виконавчого комітету Покровської міської ради</w:t>
            </w:r>
          </w:p>
          <w:p>
            <w:pPr>
              <w:pStyle w:val="TimesNewRoman"/>
              <w:widowControl w:val="false"/>
              <w:ind w:left="0" w:right="2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02142388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32.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Товариство з обмеженою відповідальністю «Резинопласт»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ЄДРПОУ 34611042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33.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Товариство з обмеженою відповідальністю автотранспортне підприємство «Орджонікідзе Транс Сервіс»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37691471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34.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Товариство з обмеженою відповідальністю  «Капітал»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21894496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35.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20" w:hanging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ar-SA"/>
              </w:rPr>
              <w:t>Товариство з обмеженою відповідальністю «Стройінвест»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  <w:lang w:bidi="uk-UA"/>
              </w:rPr>
              <w:t xml:space="preserve">ЄДРПОУ </w:t>
            </w:r>
            <w:r>
              <w:rPr>
                <w:rFonts w:eastAsia="Arial Unicode MS" w:cs="Times New Roman" w:ascii="Times New Roman" w:hAnsi="Times New Roman"/>
                <w:sz w:val="20"/>
                <w:szCs w:val="20"/>
                <w:shd w:fill="FFFFFF" w:val="clear"/>
                <w:lang w:bidi="uk-UA"/>
              </w:rPr>
              <w:t>31563232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36.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Товариство з обмеженою відповідальністю «Вектор Сервіс»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ЄДРПОУ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 35498424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37.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Покровський відділ ДРАЦС у Нікопольському районі Дніпропетровської області південного МУ МЮ (м.Одеса)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16</w:t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38.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Товариство з обмеженою відповідальністю «Ангоб»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ЄДРПОУ 20229472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39.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Відділ культури, туризму, національностей і релігій виконавчого комітету Покровської міської ради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05534380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12</w:t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40.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Управління житлово-комунального господарства та будівництва виконавчого комітету Покровської міської ради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ЄДРПОУ 34611037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16</w:t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41.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Приватне підприємство «Автопригород»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31563190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14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42.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Товариство з обмеженою відповідальністю «Універсал-Сервіс 94»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21894651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43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Товариство з обмеженою відповідальністю «Громм»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39817990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16</w:t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44.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Товариство з обмеженою відповідальністю «Будівельно виробниче підприємство «Стройпрогрес»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41831988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568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45.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Приватне підприємство «Агрофірма «Сяйво»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31337937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46.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Селянське (фермерське) господарство «Гончаров»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31884436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47.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Шолоховське споживче товариство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ЄДРПОУ 30450536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48.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Товариство з обмеженою відповідальністю «Стройпрогрес»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31277192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49.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Публічне акціонерне товариство «Оветри»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05517423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50.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Товариство з обмеженою відповідальністю «Міністрество добрив»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44716274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22</w:t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51.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Дочірнє підприємство</w:t>
            </w:r>
          </w:p>
          <w:p>
            <w:pPr>
              <w:pStyle w:val="Normal"/>
              <w:widowControl w:val="false"/>
              <w:ind w:left="-108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Дніпропетровської</w:t>
            </w:r>
          </w:p>
          <w:p>
            <w:pPr>
              <w:pStyle w:val="Normal"/>
              <w:widowControl w:val="false"/>
              <w:ind w:left="-108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облспоживспілки –</w:t>
            </w:r>
          </w:p>
          <w:p>
            <w:pPr>
              <w:pStyle w:val="Normal"/>
              <w:widowControl w:val="false"/>
              <w:ind w:left="-108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госпрозрахунковий ринок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центральний м.Покров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30517049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18</w:t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52.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Товариство з обмеженою відповідальністю «Вспром»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ЄДРПОУ  42104046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53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Приватне підприємство «Будплан 3000»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ЄДРПОУ  33211882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54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Приватне підприємство «Консоль-плюс»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ЄДРПОУ 33211903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19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55.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Товариство з обмеженою відповідальністю «Земельний Регіон Покров»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ЄДРПОУ 44771733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22</w:t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56.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Товариство з обмеженою відповідальністю «Науково-виробнича фірма «Енергетичні системи»</w:t>
            </w:r>
          </w:p>
          <w:p>
            <w:pPr>
              <w:pStyle w:val="TimesNewRoman"/>
              <w:widowControl w:val="false"/>
              <w:ind w:left="0" w:right="20" w:hanging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ЄДРПОУ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 w:themeColor="text1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Style w:val="Style17"/>
                <w:rFonts w:cs="Times New Roman" w:ascii="Times New Roman" w:hAnsi="Times New Roman"/>
                <w:bCs/>
                <w:i w:val="false"/>
                <w:iCs w:val="false"/>
                <w:color w:val="000000" w:themeColor="text1"/>
                <w:sz w:val="20"/>
                <w:szCs w:val="20"/>
                <w:shd w:fill="FFFFFF" w:val="clear"/>
              </w:rPr>
              <w:t>40831840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57.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Товариство з обмеженою відповідальністю «Науково-виробнича фірма «Тармс»</w:t>
            </w:r>
          </w:p>
          <w:p>
            <w:pPr>
              <w:pStyle w:val="TimesNewRoman"/>
              <w:widowControl w:val="false"/>
              <w:ind w:left="0" w:right="20" w:hanging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ЄДРПОУ</w:t>
            </w:r>
            <w:r>
              <w:rPr>
                <w:rStyle w:val="Style17"/>
                <w:rFonts w:cs="Times New Roman" w:ascii="Times New Roman" w:hAnsi="Times New Roman"/>
                <w:bCs/>
                <w:i w:val="false"/>
                <w:iCs w:val="false"/>
                <w:color w:val="000000" w:themeColor="text1"/>
                <w:sz w:val="20"/>
                <w:szCs w:val="20"/>
                <w:shd w:fill="FFFFFF" w:val="clear"/>
              </w:rPr>
              <w:t xml:space="preserve"> 36276371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58.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Товариство з обмеженою відповідальністю «Шевченко Петролеум Груп»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ЄДРПОУ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 xml:space="preserve"> 44890150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25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59.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Товариство з обмеженою відповідальністю «Швидкогруз»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ЄДРПОУ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 xml:space="preserve"> 44366422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60.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Товариство з обмеженою відповідальністю «Покров-лізинг 34»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ЄДРПОУ 45161348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61.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Приватне підприємство «Укрмехпроммаш»</w:t>
            </w:r>
          </w:p>
          <w:p>
            <w:pPr>
              <w:pStyle w:val="TimesNewRoman"/>
              <w:widowControl w:val="false"/>
              <w:ind w:left="0" w:right="20" w:hanging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ЄДРПОУ </w:t>
            </w:r>
            <w:r>
              <w:rPr>
                <w:rStyle w:val="Style17"/>
                <w:rFonts w:cs="Times New Roman" w:ascii="Times New Roman" w:hAnsi="Times New Roman"/>
                <w:bCs/>
                <w:i w:val="false"/>
                <w:iCs w:val="false"/>
                <w:color w:val="000000" w:themeColor="text1"/>
                <w:sz w:val="20"/>
                <w:szCs w:val="20"/>
                <w:shd w:fill="FFFFFF" w:val="clear"/>
              </w:rPr>
              <w:t>37160444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62.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Товариство з обмеженою відповідальністю Покровський завод «Стальпромремонт»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ЄДРПОУ 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41294586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19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63.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Товариство з обмеженою відповідальністю Ел Індаст»</w:t>
            </w:r>
          </w:p>
          <w:p>
            <w:pPr>
              <w:pStyle w:val="TimesNewRoman"/>
              <w:widowControl w:val="false"/>
              <w:ind w:left="0" w:right="20" w:hanging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ЄДРПОУ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 w:themeColor="text1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Style w:val="Style17"/>
                <w:rFonts w:cs="Times New Roman" w:ascii="Times New Roman" w:hAnsi="Times New Roman"/>
                <w:bCs/>
                <w:i w:val="false"/>
                <w:iCs w:val="false"/>
                <w:color w:val="000000" w:themeColor="text1"/>
                <w:sz w:val="20"/>
                <w:szCs w:val="20"/>
                <w:shd w:fill="FFFFFF" w:val="clear"/>
              </w:rPr>
              <w:t>44933398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64.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Товариство з обмеженою відповідальністю «Енерджи Мол»</w:t>
            </w:r>
          </w:p>
          <w:p>
            <w:pPr>
              <w:pStyle w:val="TimesNewRoman"/>
              <w:widowControl w:val="false"/>
              <w:ind w:left="0" w:right="20" w:hanging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ЄДРПОУ </w:t>
            </w:r>
            <w:r>
              <w:rPr>
                <w:rStyle w:val="Style17"/>
                <w:rFonts w:cs="Times New Roman" w:ascii="Times New Roman" w:hAnsi="Times New Roman"/>
                <w:bCs/>
                <w:i w:val="false"/>
                <w:iCs w:val="false"/>
                <w:color w:val="000000" w:themeColor="text1"/>
                <w:sz w:val="20"/>
                <w:szCs w:val="20"/>
                <w:shd w:fill="FFFFFF" w:val="clear"/>
              </w:rPr>
              <w:t>44832303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65.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Товариство з обмеженою відповідальністю «Добропартс Груп»</w:t>
            </w:r>
          </w:p>
          <w:p>
            <w:pPr>
              <w:pStyle w:val="TimesNewRoman"/>
              <w:widowControl w:val="false"/>
              <w:ind w:left="0" w:right="20" w:hanging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ЄДРПОУ </w:t>
            </w:r>
            <w:r>
              <w:rPr>
                <w:rStyle w:val="Style17"/>
                <w:rFonts w:cs="Times New Roman" w:ascii="Times New Roman" w:hAnsi="Times New Roman"/>
                <w:bCs/>
                <w:i w:val="false"/>
                <w:iCs w:val="false"/>
                <w:color w:val="000000" w:themeColor="text1"/>
                <w:sz w:val="20"/>
                <w:szCs w:val="20"/>
                <w:shd w:fill="FFFFFF" w:val="clear"/>
              </w:rPr>
              <w:t>44956483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  <w:lang w:bidi="ar-SA"/>
              </w:rPr>
              <w:t>66.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Товариство з обмеженою відповідальністю «Бронтекс»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auto" w:val="clear"/>
              </w:rPr>
              <w:t>ЄДРПОУ 44232098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  <w:lang w:bidi="ar-SA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67.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Товариство з обмеженою відповідальністю «С-кайлас»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ЄДРПОУ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43017866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68.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Товариство з обмеженою відповідальністю «Солар Енерджи Покров»</w:t>
            </w:r>
          </w:p>
          <w:p>
            <w:pPr>
              <w:pStyle w:val="TimesNewRoman"/>
              <w:widowControl w:val="false"/>
              <w:ind w:left="0" w:right="20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ЄДРПОУ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41563768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</w:tbl>
    <w:p>
      <w:pPr>
        <w:pStyle w:val="Normal"/>
        <w:widowControl/>
        <w:rPr>
          <w:rFonts w:ascii="Times New Roman" w:hAnsi="Times New Roman" w:eastAsia="Times New Roman" w:cs="Times New Roman"/>
          <w:color w:val="auto"/>
          <w:lang w:eastAsia="ru-RU" w:bidi="ar-SA"/>
        </w:rPr>
      </w:pPr>
      <w:r>
        <w:rPr>
          <w:rFonts w:eastAsia="Times New Roman" w:cs="Times New Roman" w:ascii="Times New Roman" w:hAnsi="Times New Roman"/>
          <w:color w:val="auto"/>
          <w:lang w:eastAsia="ru-RU" w:bidi="ar-SA"/>
        </w:rPr>
      </w:r>
    </w:p>
    <w:p>
      <w:pPr>
        <w:pStyle w:val="Normal"/>
        <w:widowControl/>
        <w:rPr/>
      </w:pPr>
      <w:r>
        <w:rPr>
          <w:rFonts w:eastAsia="Times New Roman" w:cs="Times New Roman" w:ascii="Times New Roman" w:hAnsi="Times New Roman"/>
          <w:color w:val="auto"/>
          <w:lang w:eastAsia="ru-RU" w:bidi="ar-SA"/>
        </w:rPr>
        <w:t xml:space="preserve">Головний спеціаліст з мобілізаційної та оборонної роботи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 w:bidi="ar-SA"/>
        </w:rPr>
        <w:tab/>
        <w:t xml:space="preserve"> </w:t>
        <w:tab/>
        <w:tab/>
        <w:t xml:space="preserve">                                                        </w:t>
        <w:tab/>
        <w:t>Віталій КРАВЧЕНКО</w:t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uk-UA" w:eastAsia="uk-UA" w:bidi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(3)_"/>
    <w:basedOn w:val="DefaultParagraphFont"/>
    <w:link w:val="30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Pr>
      <w:rFonts w:ascii="Tahoma" w:hAnsi="Tahoma" w:eastAsia="Arial Unicode MS" w:cs="Tahoma"/>
      <w:color w:val="000000"/>
      <w:sz w:val="16"/>
      <w:szCs w:val="16"/>
      <w:lang w:val="uk-UA" w:eastAsia="uk-UA" w:bidi="uk-UA"/>
    </w:rPr>
  </w:style>
  <w:style w:type="character" w:styleId="Rvts82" w:customStyle="1">
    <w:name w:val="rvts82"/>
    <w:basedOn w:val="DefaultParagraphFont"/>
    <w:qFormat/>
    <w:rsid w:val="00ca1a1a"/>
    <w:rPr/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f55ba4"/>
    <w:rPr>
      <w:rFonts w:ascii="Arial Unicode MS" w:hAnsi="Arial Unicode MS" w:eastAsia="Arial Unicode MS" w:cs="Arial Unicode MS"/>
      <w:color w:val="000000"/>
      <w:sz w:val="24"/>
      <w:szCs w:val="24"/>
      <w:lang w:val="uk-UA" w:eastAsia="uk-UA" w:bidi="uk-UA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f55ba4"/>
    <w:rPr>
      <w:rFonts w:ascii="Arial Unicode MS" w:hAnsi="Arial Unicode MS" w:eastAsia="Arial Unicode MS" w:cs="Arial Unicode MS"/>
      <w:color w:val="000000"/>
      <w:sz w:val="24"/>
      <w:szCs w:val="24"/>
      <w:lang w:val="uk-UA" w:eastAsia="uk-UA" w:bidi="uk-UA"/>
    </w:rPr>
  </w:style>
  <w:style w:type="character" w:styleId="Style17">
    <w:name w:val="Выделение"/>
    <w:basedOn w:val="DefaultParagraphFont"/>
    <w:uiPriority w:val="20"/>
    <w:qFormat/>
    <w:rsid w:val="002415c6"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31" w:customStyle="1">
    <w:name w:val="Основной текст (3)"/>
    <w:basedOn w:val="Normal"/>
    <w:link w:val="3"/>
    <w:qFormat/>
    <w:pPr>
      <w:shd w:val="clear" w:color="auto" w:fill="FFFFFF"/>
      <w:spacing w:lineRule="auto" w:line="240"/>
      <w:jc w:val="center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en-US" w:bidi="ar-SA"/>
    </w:rPr>
  </w:style>
  <w:style w:type="paragraph" w:styleId="TimesNewRoman" w:customStyle="1">
    <w:name w:val="Обычный + Times New Roman"/>
    <w:basedOn w:val="Normal"/>
    <w:qFormat/>
    <w:pPr>
      <w:widowControl/>
      <w:ind w:left="5812" w:firstLine="284"/>
      <w:jc w:val="both"/>
    </w:pPr>
    <w:rPr>
      <w:rFonts w:ascii="Calibri" w:hAnsi="Calibri" w:eastAsia="Times New Roman" w:cs="Calibri"/>
      <w:color w:val="auto"/>
      <w:sz w:val="28"/>
      <w:szCs w:val="28"/>
      <w:lang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link w:val="a6"/>
    <w:uiPriority w:val="99"/>
    <w:unhideWhenUsed/>
    <w:rsid w:val="00f55ba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8"/>
    <w:uiPriority w:val="99"/>
    <w:unhideWhenUsed/>
    <w:rsid w:val="00f55ba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LibreOffice/6.3.3.2$Windows_X86_64 LibreOffice_project/a64200df03143b798afd1ec74a12ab50359878ed</Application>
  <Pages>7</Pages>
  <Words>873</Words>
  <Characters>6477</Characters>
  <CharactersWithSpaces>7461</CharactersWithSpaces>
  <Paragraphs>308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2023-12-03T15:43:00Z</dcterms:created>
  <dc:creator>Оля</dc:creator>
  <dc:description/>
  <dc:language>uk-UA</dc:language>
  <cp:lastModifiedBy/>
  <cp:lastPrinted>2023-12-19T06:55:00Z</cp:lastPrinted>
  <dcterms:modified xsi:type="dcterms:W3CDTF">2024-01-08T15:57:30Z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V">
    <vt:lpwstr>70BC783AB2104797834A5EFF9C45A5D7</vt:lpwstr>
  </property>
  <property fmtid="{D5CDD505-2E9C-101B-9397-08002B2CF9AE}" pid="7" name="KSOProductBuildVer">
    <vt:lpwstr>1049-11.2.0.11440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