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89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відсутні. Останній навчається у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(довідка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Згідно декларації про вибір лікаря, який надає первинну медичну допомогу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адреса фактичного проживання або перебування </w:t>
      </w:r>
      <w:r>
        <w:rPr>
          <w:rStyle w:val="Style14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малолітнього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Cs/>
          <w:color w:val="000000"/>
          <w:sz w:val="26"/>
          <w:szCs w:val="26"/>
          <w:lang w:val="uk-UA" w:eastAsia="ru-RU" w:bidi="ar-SA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-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. </w:t>
      </w:r>
    </w:p>
    <w:p>
      <w:pPr>
        <w:pStyle w:val="Normal"/>
        <w:widowControl w:val="false"/>
        <w:spacing w:lineRule="auto" w:line="240" w:before="0" w:after="0"/>
        <w:jc w:val="both"/>
        <w:rPr>
          <w:sz w:val="27"/>
          <w:szCs w:val="27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Application>LibreOffice/6.1.4.2$Windows_x86 LibreOffice_project/9d0f32d1f0b509096fd65e0d4bec26ddd1938fd3</Application>
  <Pages>1</Pages>
  <Words>276</Words>
  <Characters>1974</Characters>
  <CharactersWithSpaces>2339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2023-12-13T11:56:12Z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