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5376545</wp:posOffset>
                </wp:positionH>
                <wp:positionV relativeFrom="paragraph">
                  <wp:posOffset>58420</wp:posOffset>
                </wp:positionV>
                <wp:extent cx="754380" cy="17716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840" cy="17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ascii="Calibri" w:hAnsi="Calibri" w:asciiTheme="minorHAnsi" w:cstheme="minorBidi" w:eastAsiaTheme="minorHAnsi" w:hAnsiTheme="minorHAnsi"/>
                                <w:color w:val="000000"/>
                                <w:szCs w:val="22"/>
                                <w:lang w:val="uk-UA"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path="m0,0l-2147483645,0l-2147483645,-2147483646l0,-2147483646xe" stroked="f" style="position:absolute;margin-left:423.35pt;margin-top:4.6pt;width:59.3pt;height:13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rFonts w:eastAsia="Calibri" w:cs="" w:ascii="Calibri" w:hAnsi="Calibri" w:asciiTheme="minorHAnsi" w:cstheme="minorBidi" w:eastAsiaTheme="minorHAnsi" w:hAnsiTheme="minorHAnsi"/>
                          <w:color w:val="000000"/>
                          <w:szCs w:val="22"/>
                          <w:lang w:val="uk-UA" w:eastAsia="en-US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3166110</wp:posOffset>
                </wp:positionH>
                <wp:positionV relativeFrom="paragraph">
                  <wp:posOffset>318770</wp:posOffset>
                </wp:positionV>
                <wp:extent cx="2820670" cy="572135"/>
                <wp:effectExtent l="0" t="0" r="0" b="0"/>
                <wp:wrapNone/>
                <wp:docPr id="3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880" cy="571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false"/>
                              <w:spacing w:lineRule="auto" w:line="240" w:before="0" w:after="200"/>
                              <w:contextualSpacing/>
                              <w:jc w:val="right"/>
                              <w:rPr>
                                <w:rFonts w:ascii="Times New Roman" w:hAnsi="Times New Roman" w:eastAsia="Calibri" w:cs="Times New Roman"/>
                                <w:b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  <w:t>Втратило чинність</w:t>
                            </w:r>
                          </w:p>
                          <w:p>
                            <w:pPr>
                              <w:pStyle w:val="Style23"/>
                              <w:overflowPunct w:val="false"/>
                              <w:spacing w:lineRule="auto" w:line="240" w:before="0" w:after="200"/>
                              <w:contextualSpacing/>
                              <w:rPr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    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Підстава — рішення №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5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від 2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0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.0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1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.2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2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р.</w:t>
                            </w:r>
                          </w:p>
                          <w:p>
                            <w:pPr>
                              <w:pStyle w:val="Style23"/>
                              <w:overflowPunct w:val="fals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800" rIns="1800" tIns="1800" bIns="1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f" style="position:absolute;margin-left:249.3pt;margin-top:25.1pt;width:222pt;height:44.95pt;mso-wrap-style:square;v-text-anchor:top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false"/>
                        <w:spacing w:lineRule="auto" w:line="240" w:before="0" w:after="200"/>
                        <w:contextualSpacing/>
                        <w:jc w:val="right"/>
                        <w:rPr>
                          <w:rFonts w:ascii="Times New Roman" w:hAnsi="Times New Roman" w:eastAsia="Calibri" w:cs="Times New Roman"/>
                          <w:b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Втратило чинність</w:t>
                      </w:r>
                    </w:p>
                    <w:p>
                      <w:pPr>
                        <w:pStyle w:val="Style23"/>
                        <w:overflowPunct w:val="false"/>
                        <w:spacing w:lineRule="auto" w:line="240" w:before="0" w:after="200"/>
                        <w:contextualSpacing/>
                        <w:rPr/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    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Підстава — рішення №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5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від 2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0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.0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1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.2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2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р.</w:t>
                      </w:r>
                    </w:p>
                    <w:p>
                      <w:pPr>
                        <w:pStyle w:val="Style23"/>
                        <w:overflowPunct w:val="fals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33985" distR="114935" simplePos="0" locked="0" layoutInCell="0" allowOverlap="1" relativeHeight="3">
            <wp:simplePos x="0" y="0"/>
            <wp:positionH relativeFrom="column">
              <wp:posOffset>2865120</wp:posOffset>
            </wp:positionH>
            <wp:positionV relativeFrom="paragraph">
              <wp:posOffset>99060</wp:posOffset>
            </wp:positionV>
            <wp:extent cx="441960" cy="632460"/>
            <wp:effectExtent l="0" t="0" r="0" b="0"/>
            <wp:wrapTopAndBottom/>
            <wp:docPr id="5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ВИКОНАВЧИЙ КОМІТЕТ ПОКРОВСЬКОЇ  МІСЬКОЇ  РАДИ</w:t>
      </w:r>
    </w:p>
    <w:p>
      <w:pPr>
        <w:pStyle w:val="Normal"/>
        <w:ind w:left="-180" w:hanging="0"/>
        <w:jc w:val="center"/>
        <w:rPr/>
      </w:pPr>
      <w:r>
        <w:rPr>
          <w:b/>
          <w:sz w:val="28"/>
          <w:szCs w:val="28"/>
          <w:lang w:val="uk-UA"/>
        </w:rPr>
        <w:t>ДНІПРОПЕТРОВСЬКОЇ ОБЛАСТІ</w:t>
      </w:r>
    </w:p>
    <w:p>
      <w:pPr>
        <w:pStyle w:val="Normal"/>
        <w:ind w:left="-180" w:hanging="0"/>
        <w:jc w:val="center"/>
        <w:rPr>
          <w:b/>
          <w:b/>
          <w:sz w:val="14"/>
          <w:szCs w:val="14"/>
          <w:lang w:val="uk-UA"/>
        </w:rPr>
      </w:pPr>
      <w:r>
        <w:rPr>
          <w:b/>
          <w:sz w:val="14"/>
          <w:szCs w:val="14"/>
          <w:lang w:val="uk-UA"/>
        </w:rPr>
      </w:r>
    </w:p>
    <w:p>
      <w:pPr>
        <w:pStyle w:val="Normal"/>
        <w:ind w:left="-180" w:hanging="0"/>
        <w:jc w:val="center"/>
        <w:rPr>
          <w:sz w:val="22"/>
          <w:szCs w:val="22"/>
          <w:lang w:val="uk-UA"/>
        </w:rPr>
      </w:pPr>
      <w:r>
        <w:rPr/>
        <w:drawing>
          <wp:inline distT="0" distB="0" distL="0" distR="0">
            <wp:extent cx="6353175" cy="66675"/>
            <wp:effectExtent l="0" t="0" r="0" b="0"/>
            <wp:docPr id="6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8" t="-2564" r="-28" b="-2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888"/>
        <w:rPr/>
      </w:pPr>
      <w:r>
        <w:rPr>
          <w:sz w:val="22"/>
          <w:szCs w:val="22"/>
          <w:lang w:val="uk-UA"/>
        </w:rPr>
        <w:t xml:space="preserve">                   </w:t>
      </w:r>
      <w:r>
        <w:rPr>
          <w:sz w:val="22"/>
          <w:szCs w:val="22"/>
          <w:lang w:val="uk-UA"/>
        </w:rPr>
        <w:tab/>
        <w:tab/>
        <w:tab/>
        <w:tab/>
        <w:t xml:space="preserve">  </w:t>
      </w:r>
      <w:r>
        <w:rPr>
          <w:b/>
          <w:sz w:val="28"/>
          <w:szCs w:val="28"/>
          <w:lang w:val="uk-UA"/>
        </w:rPr>
        <w:t>РІШЕННЯ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27.01.2021р.                                          м.Покров                                               №6</w:t>
      </w:r>
      <w:r>
        <w:rPr>
          <w:lang w:val="uk-UA"/>
        </w:rPr>
        <w:t xml:space="preserve">                   </w:t>
      </w:r>
    </w:p>
    <w:p>
      <w:pPr>
        <w:pStyle w:val="Style17"/>
        <w:rPr>
          <w:szCs w:val="28"/>
        </w:rPr>
      </w:pPr>
      <w:r>
        <w:rPr>
          <w:szCs w:val="28"/>
        </w:rPr>
      </w:r>
    </w:p>
    <w:p>
      <w:pPr>
        <w:pStyle w:val="Style17"/>
        <w:rPr>
          <w:szCs w:val="28"/>
        </w:rPr>
      </w:pPr>
      <w:r>
        <w:rPr>
          <w:szCs w:val="28"/>
        </w:rPr>
        <w:t>Про внесення змін до рішення виконавчого комітету від 25.09.2019 р. № 400 «Про затвердження Положення та складу опікунської Ради при виконавчому комітеті Покровської міської ради у новій редакції»</w:t>
      </w:r>
    </w:p>
    <w:p>
      <w:pPr>
        <w:pStyle w:val="Style17"/>
        <w:rPr/>
      </w:pPr>
      <w:r>
        <w:rPr/>
      </w:r>
    </w:p>
    <w:p>
      <w:pPr>
        <w:pStyle w:val="Style1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7"/>
        <w:ind w:firstLine="709"/>
        <w:rPr/>
      </w:pPr>
      <w:r>
        <w:rPr>
          <w:szCs w:val="28"/>
        </w:rPr>
        <w:t>Керуючись статтею 52 Закону України «Про місцеве самоврядування в Україні», з метою захисту прав та інтересів повнолітніх осіб, які потребують опіки (піклування) та враховуючи  кадрові переміщення, виконавчий комітет Покровської міської ради</w:t>
      </w:r>
    </w:p>
    <w:p>
      <w:pPr>
        <w:pStyle w:val="Style17"/>
        <w:ind w:firstLine="70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7"/>
        <w:ind w:firstLine="70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7"/>
        <w:ind w:firstLine="70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7"/>
        <w:ind w:firstLine="70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7"/>
        <w:ind w:firstLine="70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7"/>
        <w:rPr/>
      </w:pPr>
      <w:r>
        <w:rPr>
          <w:b/>
          <w:bCs/>
          <w:szCs w:val="28"/>
        </w:rPr>
        <w:t>ВИРІШИВ:</w:t>
      </w:r>
    </w:p>
    <w:p>
      <w:pPr>
        <w:pStyle w:val="Style1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7"/>
        <w:rPr>
          <w:szCs w:val="28"/>
        </w:rPr>
      </w:pPr>
      <w:r>
        <w:rPr>
          <w:szCs w:val="28"/>
        </w:rPr>
        <w:tab/>
        <w:t xml:space="preserve">1.  Внести зміни до рішення виконавчого комітету Покровської міської ради Дніпропетровської області від 25.09.2019 № 400 «Про затвердження Положення та складу опікунської Ради при виконавчому комітеті Покровської міської ради у новій редакції», а саме: </w:t>
      </w:r>
    </w:p>
    <w:p>
      <w:pPr>
        <w:pStyle w:val="Style17"/>
        <w:ind w:firstLine="708"/>
        <w:rPr>
          <w:szCs w:val="28"/>
        </w:rPr>
      </w:pPr>
      <w:r>
        <w:rPr>
          <w:szCs w:val="28"/>
        </w:rPr>
        <w:t>- склад опікунської Ради затверджений пунктом 2 рішення викласти у новій редакції (додається).</w:t>
      </w:r>
    </w:p>
    <w:p>
      <w:pPr>
        <w:pStyle w:val="Style17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  <w:lang w:val="uk-UA"/>
        </w:rPr>
        <w:t xml:space="preserve">Координацію роботи щодо виконання цього рішення покласти на начальника управління праці та соціального захисту населення Ігнатюк Т.М., контроль за виконанням цього рішення покласти на заступника міського голови Бондаренко Н.О. </w:t>
      </w:r>
    </w:p>
    <w:p>
      <w:pPr>
        <w:pStyle w:val="Normal"/>
        <w:tabs>
          <w:tab w:val="clear" w:pos="708"/>
          <w:tab w:val="left" w:pos="54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4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4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4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40" w:leader="none"/>
        </w:tabs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О.М. Шаповал</w:t>
      </w:r>
    </w:p>
    <w:p>
      <w:pPr>
        <w:pStyle w:val="Normal"/>
        <w:tabs>
          <w:tab w:val="clear" w:pos="708"/>
          <w:tab w:val="left" w:pos="540" w:leader="none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540" w:leader="none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540" w:leader="none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540" w:leader="none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540" w:leader="none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540" w:leader="none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540" w:leader="none"/>
        </w:tabs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</w:t>
      </w:r>
    </w:p>
    <w:p>
      <w:pPr>
        <w:pStyle w:val="Style17"/>
        <w:rPr>
          <w:szCs w:val="28"/>
        </w:rPr>
      </w:pPr>
      <w:r>
        <w:rPr>
          <w:szCs w:val="28"/>
        </w:rPr>
      </w:r>
    </w:p>
    <w:p>
      <w:pPr>
        <w:pStyle w:val="Style17"/>
        <w:rPr>
          <w:szCs w:val="28"/>
        </w:rPr>
      </w:pPr>
      <w:r>
        <w:rPr>
          <w:szCs w:val="28"/>
        </w:rPr>
      </w:r>
    </w:p>
    <w:p>
      <w:pPr>
        <w:pStyle w:val="Style17"/>
        <w:rPr>
          <w:szCs w:val="28"/>
        </w:rPr>
      </w:pPr>
      <w:r>
        <w:rPr>
          <w:szCs w:val="28"/>
        </w:rPr>
      </w:r>
    </w:p>
    <w:p>
      <w:pPr>
        <w:pStyle w:val="Style17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 xml:space="preserve"> 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                                   </w:t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  <w:lang w:val="uk-UA"/>
        </w:rPr>
        <w:t>ЗАТВЕРДЖЕНО:</w:t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ab/>
        <w:tab/>
        <w:tab/>
        <w:tab/>
        <w:tab/>
        <w:tab/>
        <w:tab/>
        <w:t xml:space="preserve"> Рішення виконавчого комітету                                                      </w:t>
      </w:r>
    </w:p>
    <w:p>
      <w:pPr>
        <w:pStyle w:val="Normal"/>
        <w:tabs>
          <w:tab w:val="clear" w:pos="708"/>
          <w:tab w:val="left" w:pos="540" w:leader="none"/>
        </w:tabs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>27.01.2021р. №6</w:t>
      </w:r>
    </w:p>
    <w:p>
      <w:pPr>
        <w:pStyle w:val="Style17"/>
        <w:ind w:firstLine="708"/>
        <w:jc w:val="center"/>
        <w:rPr>
          <w:szCs w:val="28"/>
        </w:rPr>
      </w:pPr>
      <w:r>
        <w:rPr>
          <w:szCs w:val="28"/>
        </w:rPr>
      </w:r>
    </w:p>
    <w:p>
      <w:pPr>
        <w:pStyle w:val="Style17"/>
        <w:ind w:firstLine="708"/>
        <w:jc w:val="center"/>
        <w:rPr/>
      </w:pPr>
      <w:r>
        <w:rPr>
          <w:szCs w:val="28"/>
        </w:rPr>
        <w:t>С К Л А Д</w:t>
      </w:r>
    </w:p>
    <w:p>
      <w:pPr>
        <w:pStyle w:val="Style17"/>
        <w:tabs>
          <w:tab w:val="clear" w:pos="708"/>
          <w:tab w:val="left" w:pos="2880" w:leader="none"/>
        </w:tabs>
        <w:ind w:firstLine="708"/>
        <w:jc w:val="center"/>
        <w:rPr/>
      </w:pPr>
      <w:r>
        <w:rPr>
          <w:szCs w:val="28"/>
        </w:rPr>
        <w:t>опікунської Ради при виконкомі Покровської міської ради</w:t>
      </w:r>
    </w:p>
    <w:p>
      <w:pPr>
        <w:pStyle w:val="Style17"/>
        <w:tabs>
          <w:tab w:val="clear" w:pos="708"/>
          <w:tab w:val="left" w:pos="2880" w:leader="none"/>
        </w:tabs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69"/>
        <w:gridCol w:w="6638"/>
      </w:tblGrid>
      <w:tr>
        <w:trPr/>
        <w:tc>
          <w:tcPr>
            <w:tcW w:w="3369" w:type="dxa"/>
            <w:tcBorders/>
            <w:shd w:fill="auto" w:val="clear"/>
          </w:tcPr>
          <w:p>
            <w:pPr>
              <w:pStyle w:val="Style17"/>
              <w:widowControl w:val="false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</w:rPr>
              <w:t>Бондаренко</w:t>
            </w:r>
          </w:p>
          <w:p>
            <w:pPr>
              <w:pStyle w:val="Style17"/>
              <w:widowControl w:val="false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</w:rPr>
              <w:t>Наталія Олександрівна</w:t>
            </w:r>
          </w:p>
        </w:tc>
        <w:tc>
          <w:tcPr>
            <w:tcW w:w="6638" w:type="dxa"/>
            <w:tcBorders/>
            <w:shd w:fill="auto" w:val="clear"/>
          </w:tcPr>
          <w:p>
            <w:pPr>
              <w:pStyle w:val="Style17"/>
              <w:widowControl w:val="false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заступник міського голови, голова опікунської Ради</w:t>
            </w:r>
          </w:p>
        </w:tc>
      </w:tr>
      <w:tr>
        <w:trPr/>
        <w:tc>
          <w:tcPr>
            <w:tcW w:w="3369" w:type="dxa"/>
            <w:tcBorders/>
            <w:shd w:fill="auto" w:val="clear"/>
          </w:tcPr>
          <w:p>
            <w:pPr>
              <w:pStyle w:val="Style17"/>
              <w:widowControl w:val="false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</w:rPr>
              <w:t>Ігнатюк</w:t>
            </w:r>
          </w:p>
          <w:p>
            <w:pPr>
              <w:pStyle w:val="Style17"/>
              <w:widowControl w:val="false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</w:rPr>
              <w:t>Тетяна Марківна</w:t>
            </w:r>
          </w:p>
        </w:tc>
        <w:tc>
          <w:tcPr>
            <w:tcW w:w="6638" w:type="dxa"/>
            <w:tcBorders/>
            <w:shd w:fill="auto" w:val="clear"/>
          </w:tcPr>
          <w:p>
            <w:pPr>
              <w:pStyle w:val="Style17"/>
              <w:widowControl w:val="false"/>
              <w:tabs>
                <w:tab w:val="clear" w:pos="708"/>
                <w:tab w:val="left" w:pos="0" w:leader="none"/>
              </w:tabs>
              <w:ind w:left="72" w:hanging="0"/>
              <w:jc w:val="left"/>
              <w:rPr/>
            </w:pPr>
            <w:r>
              <w:rPr>
                <w:szCs w:val="28"/>
              </w:rPr>
              <w:t>начальник управління праці та соціального захисту  населення, заступник голови опікунської Ради</w:t>
            </w:r>
          </w:p>
        </w:tc>
      </w:tr>
      <w:tr>
        <w:trPr>
          <w:trHeight w:val="1102" w:hRule="atLeast"/>
        </w:trPr>
        <w:tc>
          <w:tcPr>
            <w:tcW w:w="3369" w:type="dxa"/>
            <w:tcBorders/>
            <w:shd w:fill="auto" w:val="clear"/>
          </w:tcPr>
          <w:p>
            <w:pPr>
              <w:pStyle w:val="Style17"/>
              <w:widowControl w:val="false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snapToGrid w:val="false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</w:p>
          <w:p>
            <w:pPr>
              <w:pStyle w:val="Style17"/>
              <w:widowControl w:val="false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240" w:leader="none"/>
              </w:tabs>
              <w:ind w:right="-288" w:hanging="0"/>
              <w:jc w:val="left"/>
              <w:rPr>
                <w:szCs w:val="28"/>
                <w:lang w:val="ru-RU"/>
              </w:rPr>
            </w:pPr>
            <w:r>
              <w:rPr>
                <w:szCs w:val="28"/>
              </w:rPr>
              <w:t>Журавель</w:t>
            </w:r>
          </w:p>
          <w:p>
            <w:pPr>
              <w:pStyle w:val="Style17"/>
              <w:widowControl w:val="false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240" w:leader="none"/>
              </w:tabs>
              <w:ind w:right="-288" w:hanging="0"/>
              <w:jc w:val="left"/>
              <w:rPr/>
            </w:pPr>
            <w:r>
              <w:rPr>
                <w:szCs w:val="28"/>
                <w:lang w:val="ru-RU"/>
              </w:rPr>
              <w:t>Катерина Валентинівна</w:t>
            </w:r>
          </w:p>
        </w:tc>
        <w:tc>
          <w:tcPr>
            <w:tcW w:w="6638" w:type="dxa"/>
            <w:tcBorders/>
            <w:shd w:fill="auto" w:val="clear"/>
          </w:tcPr>
          <w:p>
            <w:pPr>
              <w:pStyle w:val="Style17"/>
              <w:widowControl w:val="false"/>
              <w:tabs>
                <w:tab w:val="clear" w:pos="708"/>
                <w:tab w:val="left" w:pos="252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ind w:left="360" w:hanging="360"/>
              <w:jc w:val="left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Style17"/>
              <w:widowControl w:val="false"/>
              <w:tabs>
                <w:tab w:val="clear" w:pos="708"/>
                <w:tab w:val="left" w:pos="175" w:leader="none"/>
                <w:tab w:val="left" w:pos="720" w:leader="none"/>
                <w:tab w:val="left" w:pos="900" w:leader="none"/>
                <w:tab w:val="left" w:pos="1260" w:leader="none"/>
              </w:tabs>
              <w:ind w:left="33" w:hanging="3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головний спеціаліст відділу організації соціального  захисту  населення управління праці та соціального</w:t>
            </w:r>
          </w:p>
          <w:p>
            <w:pPr>
              <w:pStyle w:val="Style17"/>
              <w:widowControl w:val="false"/>
              <w:tabs>
                <w:tab w:val="clear" w:pos="708"/>
                <w:tab w:val="left" w:pos="175" w:leader="none"/>
                <w:tab w:val="left" w:pos="720" w:leader="none"/>
                <w:tab w:val="left" w:pos="900" w:leader="none"/>
                <w:tab w:val="left" w:pos="1260" w:leader="none"/>
              </w:tabs>
              <w:ind w:left="360" w:hanging="360"/>
              <w:jc w:val="left"/>
              <w:rPr/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захисту населення, секретар опікунської Ради</w:t>
            </w:r>
          </w:p>
        </w:tc>
      </w:tr>
      <w:tr>
        <w:trPr>
          <w:trHeight w:val="340" w:hRule="atLeast"/>
        </w:trPr>
        <w:tc>
          <w:tcPr>
            <w:tcW w:w="3369" w:type="dxa"/>
            <w:tcBorders/>
            <w:shd w:fill="auto" w:val="clear"/>
          </w:tcPr>
          <w:p>
            <w:pPr>
              <w:pStyle w:val="Style17"/>
              <w:widowControl w:val="false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snapToGrid w:val="false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</w:p>
        </w:tc>
        <w:tc>
          <w:tcPr>
            <w:tcW w:w="6638" w:type="dxa"/>
            <w:tcBorders/>
            <w:shd w:fill="auto" w:val="clear"/>
          </w:tcPr>
          <w:p>
            <w:pPr>
              <w:pStyle w:val="Style17"/>
              <w:widowControl w:val="false"/>
              <w:tabs>
                <w:tab w:val="clear" w:pos="708"/>
                <w:tab w:val="left" w:pos="0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snapToGrid w:val="false"/>
              <w:jc w:val="left"/>
              <w:rPr>
                <w:sz w:val="16"/>
                <w:szCs w:val="28"/>
                <w:lang w:val="ru-RU"/>
              </w:rPr>
            </w:pPr>
            <w:r>
              <w:rPr>
                <w:sz w:val="16"/>
                <w:szCs w:val="28"/>
                <w:lang w:val="ru-RU"/>
              </w:rPr>
            </w:r>
          </w:p>
        </w:tc>
      </w:tr>
      <w:tr>
        <w:trPr>
          <w:trHeight w:val="340" w:hRule="atLeast"/>
        </w:trPr>
        <w:tc>
          <w:tcPr>
            <w:tcW w:w="3369" w:type="dxa"/>
            <w:tcBorders/>
            <w:shd w:fill="auto" w:val="clear"/>
          </w:tcPr>
          <w:p>
            <w:pPr>
              <w:pStyle w:val="Style17"/>
              <w:widowControl w:val="false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snapToGrid w:val="false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</w:p>
        </w:tc>
        <w:tc>
          <w:tcPr>
            <w:tcW w:w="6638" w:type="dxa"/>
            <w:tcBorders/>
            <w:shd w:fill="auto" w:val="clear"/>
          </w:tcPr>
          <w:p>
            <w:pPr>
              <w:pStyle w:val="Style17"/>
              <w:widowControl w:val="false"/>
              <w:tabs>
                <w:tab w:val="clear" w:pos="708"/>
                <w:tab w:val="left" w:pos="0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jc w:val="left"/>
              <w:rPr/>
            </w:pPr>
            <w:r>
              <w:rPr>
                <w:szCs w:val="28"/>
                <w:lang w:val="ru-RU"/>
              </w:rPr>
              <w:t>Члени опікунської Ради:</w:t>
            </w:r>
          </w:p>
        </w:tc>
      </w:tr>
      <w:tr>
        <w:trPr>
          <w:trHeight w:val="340" w:hRule="atLeast"/>
        </w:trPr>
        <w:tc>
          <w:tcPr>
            <w:tcW w:w="3369" w:type="dxa"/>
            <w:tcBorders/>
            <w:shd w:fill="auto" w:val="clear"/>
          </w:tcPr>
          <w:p>
            <w:pPr>
              <w:pStyle w:val="Style17"/>
              <w:widowControl w:val="false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snapToGrid w:val="false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</w:p>
        </w:tc>
        <w:tc>
          <w:tcPr>
            <w:tcW w:w="6638" w:type="dxa"/>
            <w:tcBorders/>
            <w:shd w:fill="auto" w:val="clear"/>
          </w:tcPr>
          <w:p>
            <w:pPr>
              <w:pStyle w:val="Style17"/>
              <w:widowControl w:val="false"/>
              <w:tabs>
                <w:tab w:val="clear" w:pos="708"/>
                <w:tab w:val="left" w:pos="0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snapToGrid w:val="false"/>
              <w:jc w:val="left"/>
              <w:rPr>
                <w:sz w:val="16"/>
                <w:szCs w:val="28"/>
                <w:lang w:val="ru-RU"/>
              </w:rPr>
            </w:pPr>
            <w:r>
              <w:rPr>
                <w:sz w:val="16"/>
                <w:szCs w:val="28"/>
                <w:lang w:val="ru-RU"/>
              </w:rPr>
            </w:r>
          </w:p>
        </w:tc>
      </w:tr>
      <w:tr>
        <w:trPr>
          <w:trHeight w:val="340" w:hRule="atLeast"/>
        </w:trPr>
        <w:tc>
          <w:tcPr>
            <w:tcW w:w="3369" w:type="dxa"/>
            <w:tcBorders/>
            <w:shd w:fill="auto" w:val="clear"/>
          </w:tcPr>
          <w:p>
            <w:pPr>
              <w:pStyle w:val="Style17"/>
              <w:widowControl w:val="false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  <w:lang w:val="ru-RU"/>
              </w:rPr>
              <w:t>Баршунін</w:t>
            </w:r>
          </w:p>
          <w:p>
            <w:pPr>
              <w:pStyle w:val="Style17"/>
              <w:widowControl w:val="false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  <w:lang w:val="ru-RU"/>
              </w:rPr>
              <w:t>Микола Олександрович</w:t>
            </w:r>
          </w:p>
        </w:tc>
        <w:tc>
          <w:tcPr>
            <w:tcW w:w="6638" w:type="dxa"/>
            <w:tcBorders/>
            <w:shd w:fill="auto" w:val="clear"/>
          </w:tcPr>
          <w:p>
            <w:pPr>
              <w:pStyle w:val="Style17"/>
              <w:widowControl w:val="false"/>
              <w:tabs>
                <w:tab w:val="clear" w:pos="708"/>
                <w:tab w:val="left" w:pos="6912" w:leader="none"/>
                <w:tab w:val="left" w:pos="7092" w:leader="none"/>
                <w:tab w:val="left" w:pos="7272" w:leader="none"/>
                <w:tab w:val="left" w:pos="8352" w:leader="none"/>
              </w:tabs>
              <w:ind w:left="72" w:hanging="0"/>
              <w:jc w:val="left"/>
              <w:rPr/>
            </w:pPr>
            <w:r>
              <w:rPr>
                <w:szCs w:val="28"/>
              </w:rPr>
              <w:t>голова Ради Покровської міської організації ветеранів</w:t>
            </w:r>
          </w:p>
          <w:p>
            <w:pPr>
              <w:pStyle w:val="Style17"/>
              <w:widowControl w:val="false"/>
              <w:tabs>
                <w:tab w:val="clear" w:pos="708"/>
                <w:tab w:val="left" w:pos="6912" w:leader="none"/>
                <w:tab w:val="left" w:pos="7092" w:leader="none"/>
                <w:tab w:val="left" w:pos="7272" w:leader="none"/>
                <w:tab w:val="left" w:pos="8352" w:leader="none"/>
              </w:tabs>
              <w:ind w:left="72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3369" w:type="dxa"/>
            <w:tcBorders/>
            <w:shd w:fill="auto" w:val="clear"/>
          </w:tcPr>
          <w:p>
            <w:pPr>
              <w:pStyle w:val="Style17"/>
              <w:widowControl w:val="false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  <w:lang w:val="ru-RU"/>
              </w:rPr>
              <w:t>Гуляєва</w:t>
            </w:r>
          </w:p>
          <w:p>
            <w:pPr>
              <w:pStyle w:val="Style17"/>
              <w:widowControl w:val="false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  <w:lang w:val="ru-RU"/>
              </w:rPr>
              <w:t>Наталія Вікторівна</w:t>
            </w:r>
          </w:p>
        </w:tc>
        <w:tc>
          <w:tcPr>
            <w:tcW w:w="6638" w:type="dxa"/>
            <w:tcBorders/>
            <w:shd w:fill="auto" w:val="clear"/>
          </w:tcPr>
          <w:p>
            <w:pPr>
              <w:pStyle w:val="Style17"/>
              <w:widowControl w:val="false"/>
              <w:tabs>
                <w:tab w:val="clear" w:pos="708"/>
                <w:tab w:val="left" w:pos="0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jc w:val="left"/>
              <w:rPr/>
            </w:pPr>
            <w:r>
              <w:rPr>
                <w:szCs w:val="28"/>
              </w:rPr>
              <w:t>начальник відділу обліку та обслуговування населення МКП «Житлкомсервіс»</w:t>
            </w:r>
          </w:p>
          <w:p>
            <w:pPr>
              <w:pStyle w:val="Style17"/>
              <w:widowControl w:val="false"/>
              <w:tabs>
                <w:tab w:val="clear" w:pos="708"/>
                <w:tab w:val="left" w:pos="0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3369" w:type="dxa"/>
            <w:tcBorders/>
            <w:shd w:fill="auto" w:val="clear"/>
          </w:tcPr>
          <w:p>
            <w:pPr>
              <w:pStyle w:val="Style17"/>
              <w:widowControl w:val="false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  <w:lang w:val="ru-RU"/>
              </w:rPr>
              <w:t>Даниленко</w:t>
            </w:r>
          </w:p>
          <w:p>
            <w:pPr>
              <w:pStyle w:val="Style17"/>
              <w:widowControl w:val="false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  <w:lang w:val="ru-RU"/>
              </w:rPr>
              <w:t>Наталія Едуардівна</w:t>
            </w:r>
          </w:p>
        </w:tc>
        <w:tc>
          <w:tcPr>
            <w:tcW w:w="6638" w:type="dxa"/>
            <w:tcBorders/>
            <w:shd w:fill="auto" w:val="clear"/>
          </w:tcPr>
          <w:p>
            <w:pPr>
              <w:pStyle w:val="Style17"/>
              <w:widowControl w:val="false"/>
              <w:tabs>
                <w:tab w:val="clear" w:pos="708"/>
                <w:tab w:val="left" w:pos="72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jc w:val="left"/>
              <w:rPr/>
            </w:pPr>
            <w:r>
              <w:rPr>
                <w:szCs w:val="28"/>
              </w:rPr>
              <w:t>директор територіального центру соціального   обслуговування (надання соціальних послуг)</w:t>
            </w:r>
          </w:p>
          <w:p>
            <w:pPr>
              <w:pStyle w:val="Style17"/>
              <w:widowControl w:val="false"/>
              <w:tabs>
                <w:tab w:val="clear" w:pos="708"/>
                <w:tab w:val="left" w:pos="72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ind w:firstLine="7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3369" w:type="dxa"/>
            <w:tcBorders/>
            <w:shd w:fill="auto" w:val="clear"/>
          </w:tcPr>
          <w:p>
            <w:pPr>
              <w:pStyle w:val="Style17"/>
              <w:widowControl w:val="false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  <w:lang w:val="ru-RU"/>
              </w:rPr>
              <w:t>Зарубіна</w:t>
            </w:r>
          </w:p>
          <w:p>
            <w:pPr>
              <w:pStyle w:val="Style17"/>
              <w:widowControl w:val="false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  <w:lang w:val="ru-RU"/>
              </w:rPr>
              <w:t>Ганна Олегівна</w:t>
            </w:r>
          </w:p>
        </w:tc>
        <w:tc>
          <w:tcPr>
            <w:tcW w:w="6638" w:type="dxa"/>
            <w:tcBorders/>
            <w:shd w:fill="auto" w:val="clear"/>
          </w:tcPr>
          <w:p>
            <w:pPr>
              <w:pStyle w:val="Style17"/>
              <w:widowControl w:val="false"/>
              <w:tabs>
                <w:tab w:val="clear" w:pos="708"/>
                <w:tab w:val="left" w:pos="0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jc w:val="left"/>
              <w:rPr/>
            </w:pPr>
            <w:r>
              <w:rPr>
                <w:szCs w:val="28"/>
              </w:rPr>
              <w:t>директор Центру соціальних служб для сім’ї, дітей та молоді</w:t>
            </w:r>
          </w:p>
          <w:p>
            <w:pPr>
              <w:pStyle w:val="Style17"/>
              <w:widowControl w:val="false"/>
              <w:tabs>
                <w:tab w:val="clear" w:pos="708"/>
                <w:tab w:val="left" w:pos="0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3369" w:type="dxa"/>
            <w:tcBorders/>
            <w:shd w:fill="auto" w:val="clear"/>
          </w:tcPr>
          <w:p>
            <w:pPr>
              <w:pStyle w:val="Style17"/>
              <w:widowControl w:val="false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Леонтьєв</w:t>
            </w:r>
          </w:p>
          <w:p>
            <w:pPr>
              <w:pStyle w:val="Style17"/>
              <w:widowControl w:val="false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</w:rPr>
              <w:t>Олексій Олександрович</w:t>
            </w:r>
          </w:p>
        </w:tc>
        <w:tc>
          <w:tcPr>
            <w:tcW w:w="6638" w:type="dxa"/>
            <w:tcBorders/>
            <w:shd w:fill="auto" w:val="clear"/>
          </w:tcPr>
          <w:p>
            <w:pPr>
              <w:pStyle w:val="Normal"/>
              <w:widowControl w:val="false"/>
              <w:ind w:left="96" w:hanging="9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лікар КНП «Центр  первинної медико-</w:t>
            </w:r>
          </w:p>
          <w:p>
            <w:pPr>
              <w:pStyle w:val="Normal"/>
              <w:widowControl w:val="false"/>
              <w:ind w:left="96" w:hanging="9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санітарної допомоги Покровської міської ради</w:t>
            </w:r>
          </w:p>
          <w:p>
            <w:pPr>
              <w:pStyle w:val="Normal"/>
              <w:widowControl w:val="false"/>
              <w:ind w:left="96" w:hanging="9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Дніпропетровської області»</w:t>
            </w:r>
          </w:p>
          <w:p>
            <w:pPr>
              <w:pStyle w:val="Normal"/>
              <w:widowControl w:val="false"/>
              <w:ind w:left="96" w:hanging="96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</w:tr>
      <w:tr>
        <w:trPr>
          <w:trHeight w:val="340" w:hRule="atLeast"/>
        </w:trPr>
        <w:tc>
          <w:tcPr>
            <w:tcW w:w="3369" w:type="dxa"/>
            <w:tcBorders/>
            <w:shd w:fill="auto" w:val="clear"/>
          </w:tcPr>
          <w:p>
            <w:pPr>
              <w:pStyle w:val="Style17"/>
              <w:widowControl w:val="false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  <w:lang w:val="ru-RU"/>
              </w:rPr>
              <w:t>Марінко</w:t>
            </w:r>
          </w:p>
          <w:p>
            <w:pPr>
              <w:pStyle w:val="Style17"/>
              <w:widowControl w:val="false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  <w:lang w:val="ru-RU"/>
              </w:rPr>
              <w:t>Наталія Борисівна</w:t>
            </w:r>
          </w:p>
        </w:tc>
        <w:tc>
          <w:tcPr>
            <w:tcW w:w="6638" w:type="dxa"/>
            <w:tcBorders/>
            <w:shd w:fill="auto" w:val="clear"/>
          </w:tcPr>
          <w:p>
            <w:pPr>
              <w:pStyle w:val="Style17"/>
              <w:widowControl w:val="false"/>
              <w:tabs>
                <w:tab w:val="clear" w:pos="708"/>
                <w:tab w:val="left" w:pos="0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уповноважена особа - головний спеціаліст відділу обслуговування громадян №20 (сервісний центр) управління обслуговування громадян Головного управління Пенсійного фонду України в Дніпропетровській області</w:t>
            </w:r>
          </w:p>
          <w:p>
            <w:pPr>
              <w:pStyle w:val="Style17"/>
              <w:widowControl w:val="false"/>
              <w:tabs>
                <w:tab w:val="clear" w:pos="708"/>
                <w:tab w:val="left" w:pos="0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3369" w:type="dxa"/>
            <w:tcBorders/>
            <w:shd w:fill="auto" w:val="clear"/>
          </w:tcPr>
          <w:p>
            <w:pPr>
              <w:pStyle w:val="Style17"/>
              <w:widowControl w:val="false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Свергун</w:t>
            </w:r>
          </w:p>
          <w:p>
            <w:pPr>
              <w:pStyle w:val="Style17"/>
              <w:widowControl w:val="false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Олександра Ігорівна</w:t>
            </w:r>
          </w:p>
        </w:tc>
        <w:tc>
          <w:tcPr>
            <w:tcW w:w="6638" w:type="dxa"/>
            <w:tcBorders/>
            <w:shd w:fill="auto" w:val="clear"/>
          </w:tcPr>
          <w:p>
            <w:pPr>
              <w:pStyle w:val="Style17"/>
              <w:widowControl w:val="false"/>
              <w:tabs>
                <w:tab w:val="clear" w:pos="708"/>
                <w:tab w:val="left" w:pos="0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референт міського голови по зв’язках з громадськістю</w:t>
            </w:r>
          </w:p>
          <w:p>
            <w:pPr>
              <w:pStyle w:val="Style17"/>
              <w:widowControl w:val="false"/>
              <w:tabs>
                <w:tab w:val="clear" w:pos="708"/>
                <w:tab w:val="left" w:pos="0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3369" w:type="dxa"/>
            <w:tcBorders/>
            <w:shd w:fill="auto" w:val="clear"/>
          </w:tcPr>
          <w:p>
            <w:pPr>
              <w:pStyle w:val="Style17"/>
              <w:widowControl w:val="false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  <w:lang w:val="ru-RU"/>
              </w:rPr>
              <w:t>Хомік</w:t>
            </w:r>
          </w:p>
          <w:p>
            <w:pPr>
              <w:pStyle w:val="Style17"/>
              <w:widowControl w:val="false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  <w:lang w:val="ru-RU"/>
              </w:rPr>
              <w:t>Олексій Васильович</w:t>
            </w:r>
          </w:p>
        </w:tc>
        <w:tc>
          <w:tcPr>
            <w:tcW w:w="6638" w:type="dxa"/>
            <w:tcBorders/>
            <w:shd w:fill="auto" w:val="clear"/>
          </w:tcPr>
          <w:p>
            <w:pPr>
              <w:pStyle w:val="Style17"/>
              <w:widowControl w:val="false"/>
              <w:tabs>
                <w:tab w:val="clear" w:pos="708"/>
                <w:tab w:val="left" w:pos="0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jc w:val="left"/>
              <w:rPr/>
            </w:pPr>
            <w:r>
              <w:rPr>
                <w:szCs w:val="28"/>
              </w:rPr>
              <w:t>начальник юридичного відділу виконавчого комітету Покровської міської ради</w:t>
            </w:r>
          </w:p>
        </w:tc>
      </w:tr>
    </w:tbl>
    <w:p>
      <w:pPr>
        <w:pStyle w:val="Style17"/>
        <w:rPr>
          <w:szCs w:val="28"/>
        </w:rPr>
      </w:pPr>
      <w:r>
        <w:rPr>
          <w:szCs w:val="28"/>
        </w:rPr>
      </w:r>
    </w:p>
    <w:p>
      <w:pPr>
        <w:pStyle w:val="Style17"/>
        <w:tabs>
          <w:tab w:val="clear" w:pos="708"/>
          <w:tab w:val="left" w:pos="0" w:leader="none"/>
          <w:tab w:val="left" w:pos="540" w:leader="none"/>
          <w:tab w:val="left" w:pos="720" w:leader="none"/>
          <w:tab w:val="left" w:pos="900" w:leader="none"/>
          <w:tab w:val="left" w:pos="1260" w:leader="none"/>
        </w:tabs>
        <w:rPr>
          <w:szCs w:val="28"/>
        </w:rPr>
      </w:pPr>
      <w:r>
        <w:rPr>
          <w:szCs w:val="28"/>
        </w:rPr>
      </w:r>
    </w:p>
    <w:p>
      <w:pPr>
        <w:pStyle w:val="Style17"/>
        <w:tabs>
          <w:tab w:val="clear" w:pos="708"/>
          <w:tab w:val="left" w:pos="0" w:leader="none"/>
          <w:tab w:val="left" w:pos="540" w:leader="none"/>
          <w:tab w:val="left" w:pos="720" w:leader="none"/>
          <w:tab w:val="left" w:pos="900" w:leader="none"/>
          <w:tab w:val="left" w:pos="1260" w:leader="none"/>
        </w:tabs>
        <w:rPr>
          <w:szCs w:val="28"/>
        </w:rPr>
      </w:pPr>
      <w:r>
        <w:rPr>
          <w:szCs w:val="28"/>
        </w:rPr>
      </w:r>
    </w:p>
    <w:p>
      <w:pPr>
        <w:pStyle w:val="Style17"/>
        <w:tabs>
          <w:tab w:val="clear" w:pos="708"/>
          <w:tab w:val="left" w:pos="0" w:leader="none"/>
          <w:tab w:val="left" w:pos="540" w:leader="none"/>
          <w:tab w:val="left" w:pos="720" w:leader="none"/>
          <w:tab w:val="left" w:pos="900" w:leader="none"/>
          <w:tab w:val="left" w:pos="1260" w:leader="none"/>
        </w:tabs>
        <w:rPr/>
      </w:pPr>
      <w:r>
        <w:rPr>
          <w:szCs w:val="28"/>
        </w:rPr>
        <w:t xml:space="preserve">Начальник управління праці </w:t>
      </w:r>
    </w:p>
    <w:p>
      <w:pPr>
        <w:pStyle w:val="Style17"/>
        <w:tabs>
          <w:tab w:val="clear" w:pos="708"/>
          <w:tab w:val="left" w:pos="0" w:leader="none"/>
          <w:tab w:val="left" w:pos="540" w:leader="none"/>
          <w:tab w:val="left" w:pos="720" w:leader="none"/>
          <w:tab w:val="left" w:pos="900" w:leader="none"/>
          <w:tab w:val="left" w:pos="1260" w:leader="none"/>
        </w:tabs>
        <w:rPr/>
      </w:pPr>
      <w:r>
        <w:rPr>
          <w:szCs w:val="28"/>
        </w:rPr>
        <w:t xml:space="preserve">та соціального захисту населення </w:t>
      </w:r>
    </w:p>
    <w:p>
      <w:pPr>
        <w:pStyle w:val="Style17"/>
        <w:tabs>
          <w:tab w:val="clear" w:pos="708"/>
          <w:tab w:val="left" w:pos="0" w:leader="none"/>
          <w:tab w:val="left" w:pos="540" w:leader="none"/>
          <w:tab w:val="left" w:pos="720" w:leader="none"/>
          <w:tab w:val="left" w:pos="900" w:leader="none"/>
          <w:tab w:val="left" w:pos="1260" w:leader="none"/>
        </w:tabs>
        <w:rPr/>
      </w:pPr>
      <w:r>
        <w:rPr>
          <w:szCs w:val="28"/>
        </w:rPr>
        <w:t>виконкому Покровської міської Ради                                            Т.М.Ігнатюк</w:t>
      </w:r>
      <w:r>
        <w:rPr/>
        <w:t xml:space="preserve"> </w:t>
      </w:r>
    </w:p>
    <w:p>
      <w:pPr>
        <w:pStyle w:val="Normal"/>
        <w:ind w:left="5580" w:hanging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</w:t>
      </w:r>
    </w:p>
    <w:p>
      <w:pPr>
        <w:pStyle w:val="Normal"/>
        <w:ind w:left="5580" w:hang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</w:p>
    <w:sectPr>
      <w:type w:val="nextPage"/>
      <w:pgSz w:w="11906" w:h="16838"/>
      <w:pgMar w:left="1701" w:right="707" w:header="0" w:top="284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 Unicode MS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1b7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7e1b77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7e1b77"/>
    <w:rPr>
      <w:rFonts w:ascii="Tahoma" w:hAnsi="Tahoma" w:eastAsia="Times New Roman" w:cs="Tahoma"/>
      <w:sz w:val="16"/>
      <w:szCs w:val="16"/>
      <w:lang w:val="ru-RU" w:eastAsia="zh-CN"/>
    </w:rPr>
  </w:style>
  <w:style w:type="character" w:styleId="HTML" w:customStyle="1">
    <w:name w:val="Стандартный HTML Знак"/>
    <w:basedOn w:val="DefaultParagraphFont"/>
    <w:link w:val="HTML"/>
    <w:qFormat/>
    <w:rsid w:val="005d1138"/>
    <w:rPr>
      <w:rFonts w:ascii="Arial Unicode MS" w:hAnsi="Arial Unicode MS" w:eastAsia="Arial Unicode MS" w:cs="Arial Unicode MS"/>
      <w:sz w:val="20"/>
      <w:szCs w:val="20"/>
      <w:lang w:val="ru-RU" w:eastAsia="ru-RU"/>
    </w:rPr>
  </w:style>
  <w:style w:type="character" w:styleId="WW8Num1z0" w:customStyle="1">
    <w:name w:val="WW8Num1z0"/>
    <w:qFormat/>
    <w:rsid w:val="00327977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4"/>
    <w:rsid w:val="007e1b77"/>
    <w:pPr>
      <w:jc w:val="both"/>
    </w:pPr>
    <w:rPr>
      <w:sz w:val="28"/>
      <w:szCs w:val="20"/>
      <w:lang w:val="uk-UA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7e1b77"/>
    <w:pPr>
      <w:widowControl w:val="false"/>
      <w:spacing w:before="280" w:after="280"/>
    </w:pPr>
    <w:rPr>
      <w:rFonts w:eastAsia="Andale Sans UI"/>
      <w:kern w:val="2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7e1b77"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0"/>
    <w:qFormat/>
    <w:rsid w:val="005d1138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Arial Unicode MS" w:hAnsi="Arial Unicode MS" w:eastAsia="Arial Unicode MS" w:cs="Arial Unicode MS"/>
      <w:sz w:val="20"/>
      <w:szCs w:val="20"/>
      <w:lang w:eastAsia="ru-RU"/>
    </w:rPr>
  </w:style>
  <w:style w:type="paragraph" w:styleId="1" w:customStyle="1">
    <w:name w:val="Абзац списка1"/>
    <w:basedOn w:val="Normal"/>
    <w:qFormat/>
    <w:rsid w:val="00377f1d"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  <w:lang w:val="uk-UA"/>
    </w:rPr>
  </w:style>
  <w:style w:type="paragraph" w:styleId="2" w:customStyle="1">
    <w:name w:val="Абзац списка2"/>
    <w:basedOn w:val="Normal"/>
    <w:qFormat/>
    <w:rsid w:val="00cc2993"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  <w:lang w:val="uk-UA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Application>LibreOffice/7.1.5.2$Linux_X86_64 LibreOffice_project/10$Build-2</Application>
  <AppVersion>15.0000</AppVersion>
  <Pages>2</Pages>
  <Words>341</Words>
  <Characters>2453</Characters>
  <CharactersWithSpaces>3346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2020-01-21T09:26:00Z</dcterms:created>
  <dc:creator>User</dc:creator>
  <dc:description/>
  <dc:language>uk-UA</dc:language>
  <cp:lastModifiedBy/>
  <cp:lastPrinted>2020-12-28T09:09:00Z</cp:lastPrinted>
  <dcterms:modified xsi:type="dcterms:W3CDTF">2022-01-27T08:50:03Z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