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5771515</wp:posOffset>
                </wp:positionH>
                <wp:positionV relativeFrom="paragraph">
                  <wp:posOffset>-163830</wp:posOffset>
                </wp:positionV>
                <wp:extent cx="562610" cy="1619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60" cy="16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54.45pt;margin-top:-12.9pt;width:44.2pt;height:12.6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-240665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76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jc w:val="both"/>
        <w:rPr/>
      </w:pPr>
      <w:r>
        <w:rPr/>
      </w:r>
    </w:p>
    <w:p>
      <w:pPr>
        <w:pStyle w:val="Style25"/>
        <w:rPr>
          <w:rFonts w:ascii="Times New Roman" w:hAnsi="Times New Roman" w:cs="Times New Roman"/>
          <w:sz w:val="10"/>
          <w:szCs w:val="10"/>
          <w:highlight w:val="yellow"/>
        </w:rPr>
      </w:pPr>
      <w:r>
        <w:rPr>
          <w:rFonts w:cs="Times New Roman" w:ascii="Times New Roman" w:hAnsi="Times New Roman"/>
          <w:sz w:val="10"/>
          <w:szCs w:val="10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малолітньому сину,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ind w:firstLine="708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малолітнього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відсутні. Останній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cs="Times New Roman" w:ascii="Times New Roman" w:hAnsi="Times New Roman"/>
          <w:color w:val="000000"/>
          <w:sz w:val="26"/>
          <w:szCs w:val="26"/>
          <w:lang w:eastAsia="ru-RU"/>
        </w:rPr>
        <w:tab/>
        <w:t xml:space="preserve">Відповідно до свідоцтва про право на спадщину за законом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(спадкова справа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2"/>
          <w:rFonts w:cs="Times New Roman" w:ascii="Times New Roman" w:hAnsi="Times New Roman"/>
          <w:color w:val="000000"/>
          <w:sz w:val="26"/>
          <w:szCs w:val="26"/>
          <w:lang w:eastAsia="ru-RU"/>
        </w:rPr>
        <w:t>, зареєстровано в реєстрі за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2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), матір вищевказаної дитини,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 є спадкоємцем житлового будинку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color w:val="000000"/>
          <w:sz w:val="26"/>
          <w:szCs w:val="26"/>
          <w:lang w:eastAsia="ru-RU"/>
        </w:rPr>
        <w:t>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>20.11.2023 року (протокол №21),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709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Application>LibreOffice/6.1.4.2$Windows_x86 LibreOffice_project/9d0f32d1f0b509096fd65e0d4bec26ddd1938fd3</Application>
  <Pages>1</Pages>
  <Words>282</Words>
  <Characters>1979</Characters>
  <CharactersWithSpaces>2414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2023-12-06T14:33:27Z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