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6"/>
        <w:jc w:val="center"/>
        <w:rPr/>
      </w:pPr>
      <w:bookmarkStart w:id="0" w:name="_GoBack"/>
      <w:bookmarkEnd w:id="0"/>
      <w:r>
        <mc:AlternateContent>
          <mc:Choice Requires="wps">
            <w:drawing>
              <wp:anchor behindDoc="0" distT="0" distB="0" distL="0" distR="0" simplePos="0" locked="0" layoutInCell="0" allowOverlap="1" relativeHeight="3">
                <wp:simplePos x="0" y="0"/>
                <wp:positionH relativeFrom="column">
                  <wp:posOffset>5332095</wp:posOffset>
                </wp:positionH>
                <wp:positionV relativeFrom="paragraph">
                  <wp:posOffset>-398145</wp:posOffset>
                </wp:positionV>
                <wp:extent cx="701040" cy="233680"/>
                <wp:effectExtent l="0" t="0" r="0" b="0"/>
                <wp:wrapNone/>
                <wp:docPr id="1" name="Текстова рамка 1"/>
                <a:graphic xmlns:a="http://schemas.openxmlformats.org/drawingml/2006/main">
                  <a:graphicData uri="http://schemas.microsoft.com/office/word/2010/wordprocessingShape">
                    <wps:wsp>
                      <wps:cNvSpPr txBox="1"/>
                      <wps:spPr>
                        <a:xfrm>
                          <a:off x="0" y="0"/>
                          <a:ext cx="700920" cy="233640"/>
                        </a:xfrm>
                        <a:prstGeom prst="rect">
                          <a:avLst/>
                        </a:prstGeom>
                        <a:noFill/>
                        <a:ln w="0">
                          <a:noFill/>
                        </a:ln>
                      </wps:spPr>
                      <wps:txbx>
                        <w:txbxContent>
                          <w:p>
                            <w:pPr>
                              <w:overflowPunct w:val="false"/>
                              <w:rPr/>
                            </w:pPr>
                            <w:r>
                              <w:rPr>
                                <w:sz w:val="22"/>
                                <w:szCs w:val="22"/>
                                <w:rFonts w:ascii="Calibri" w:hAnsi="Calibri" w:eastAsia="Calibri" w:cs=""/>
                                <w:lang w:eastAsia="en-US"/>
                              </w:rPr>
                              <w:t>копія</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Текстова рамка 1" stroked="f" o:allowincell="f" style="position:absolute;margin-left:419.85pt;margin-top:-31.35pt;width:55.15pt;height:18.35pt;mso-wrap-style:square;v-text-anchor:top" type="_x0000_t202">
                <v:textbox>
                  <w:txbxContent>
                    <w:p>
                      <w:pPr>
                        <w:overflowPunct w:val="false"/>
                        <w:rPr/>
                      </w:pPr>
                      <w:r>
                        <w:rPr>
                          <w:sz w:val="22"/>
                          <w:szCs w:val="22"/>
                          <w:rFonts w:ascii="Calibri" w:hAnsi="Calibri" w:eastAsia="Calibri" w:cs=""/>
                          <w:lang w:eastAsia="en-US"/>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2935605</wp:posOffset>
            </wp:positionH>
            <wp:positionV relativeFrom="paragraph">
              <wp:posOffset>-396240</wp:posOffset>
            </wp:positionV>
            <wp:extent cx="409575" cy="589915"/>
            <wp:effectExtent l="0" t="0" r="0" b="0"/>
            <wp:wrapTopAndBottom/>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2"/>
                    <a:stretch>
                      <a:fillRect/>
                    </a:stretch>
                  </pic:blipFill>
                  <pic:spPr bwMode="auto">
                    <a:xfrm>
                      <a:off x="0" y="0"/>
                      <a:ext cx="409575" cy="589915"/>
                    </a:xfrm>
                    <a:prstGeom prst="rect">
                      <a:avLst/>
                    </a:prstGeom>
                  </pic:spPr>
                </pic:pic>
              </a:graphicData>
            </a:graphic>
          </wp:anchor>
        </w:drawing>
      </w:r>
      <w:r>
        <w:rPr>
          <w:b/>
          <w:bCs/>
          <w:sz w:val="28"/>
          <w:szCs w:val="28"/>
        </w:rPr>
        <w:t>ПОКРОВСЬКА МІСЬКА РАДА</w:t>
      </w:r>
    </w:p>
    <w:p>
      <w:pPr>
        <w:pStyle w:val="Style16"/>
        <w:jc w:val="center"/>
        <w:rPr/>
      </w:pPr>
      <w:r>
        <w:rPr>
          <w:b/>
          <w:bCs/>
          <w:sz w:val="28"/>
          <w:szCs w:val="28"/>
        </w:rPr>
        <w:t>ДНІПРОПЕТРОВСЬКОЇ ОБЛАСТІ</w:t>
      </w:r>
    </w:p>
    <w:p>
      <w:pPr>
        <w:pStyle w:val="Style16"/>
        <w:jc w:val="center"/>
        <w:rPr>
          <w:sz w:val="12"/>
          <w:szCs w:val="12"/>
        </w:rPr>
      </w:pPr>
      <w:r>
        <w:rPr>
          <w:sz w:val="12"/>
          <w:szCs w:val="12"/>
        </w:rPr>
      </w:r>
    </w:p>
    <w:p>
      <w:pPr>
        <w:pStyle w:val="Style16"/>
        <w:jc w:val="center"/>
        <w:rPr/>
      </w:pPr>
      <w:r>
        <w:rPr>
          <w:b/>
          <w:sz w:val="28"/>
          <w:szCs w:val="28"/>
        </w:rPr>
        <w:t>РОЗПОРЯДЖЕННЯ  МІСЬКОГО ГОЛОВИ</w:t>
      </w:r>
    </w:p>
    <w:p>
      <w:pPr>
        <w:pStyle w:val="21"/>
        <w:ind w:hanging="0"/>
        <w:rPr>
          <w:b/>
          <w:b/>
          <w:sz w:val="6"/>
          <w:szCs w:val="6"/>
        </w:rPr>
      </w:pPr>
      <w:r>
        <w:rPr>
          <w:b/>
          <w:sz w:val="6"/>
          <w:szCs w:val="6"/>
        </w:rPr>
      </w:r>
    </w:p>
    <w:p>
      <w:pPr>
        <w:pStyle w:val="21"/>
        <w:ind w:hanging="0"/>
        <w:jc w:val="both"/>
        <w:rPr/>
      </w:pPr>
      <w:r>
        <w:rPr>
          <w:bCs/>
          <w:sz w:val="28"/>
          <w:szCs w:val="28"/>
          <w:lang w:val="uk-UA"/>
        </w:rPr>
        <w:t xml:space="preserve">02.06.2023                   </w:t>
      </w:r>
      <w:r>
        <w:rPr>
          <w:bCs/>
          <w:sz w:val="28"/>
          <w:szCs w:val="28"/>
          <w:lang w:val="uk-UA"/>
        </w:rPr>
        <w:t xml:space="preserve">                </w:t>
      </w:r>
      <w:r>
        <w:rPr>
          <w:bCs/>
          <w:szCs w:val="24"/>
          <w:lang w:val="uk-UA"/>
        </w:rPr>
        <w:t xml:space="preserve">            </w:t>
      </w:r>
      <w:r>
        <w:rPr>
          <w:bCs/>
          <w:sz w:val="20"/>
          <w:lang w:val="uk-UA"/>
        </w:rPr>
        <w:t xml:space="preserve">  м. Покров </w:t>
      </w:r>
      <w:r>
        <w:rPr>
          <w:bCs/>
          <w:szCs w:val="24"/>
          <w:lang w:val="uk-UA"/>
        </w:rPr>
        <w:t xml:space="preserve"> </w:t>
      </w:r>
      <w:r>
        <w:rPr>
          <w:bCs/>
          <w:sz w:val="28"/>
          <w:szCs w:val="28"/>
          <w:lang w:val="uk-UA"/>
        </w:rPr>
        <w:t xml:space="preserve">                               №</w:t>
      </w:r>
      <w:r>
        <w:rPr>
          <w:bCs/>
          <w:sz w:val="28"/>
          <w:szCs w:val="28"/>
          <w:lang w:val="uk-UA"/>
        </w:rPr>
        <w:t>Р-66/06-34-23</w:t>
      </w:r>
      <w:r>
        <w:rPr>
          <w:bCs/>
          <w:sz w:val="28"/>
          <w:szCs w:val="28"/>
          <w:lang w:val="uk-UA"/>
        </w:rPr>
        <w:t xml:space="preserve"> </w:t>
      </w:r>
    </w:p>
    <w:p>
      <w:pPr>
        <w:pStyle w:val="Normal"/>
        <w:tabs>
          <w:tab w:val="clear" w:pos="708"/>
          <w:tab w:val="center" w:pos="4960" w:leader="none"/>
          <w:tab w:val="left" w:pos="7940" w:leader="none"/>
        </w:tabs>
        <w:rPr>
          <w:rFonts w:ascii="Bookman Old Style" w:hAnsi="Bookman Old Style" w:cs="Bookman Old Style"/>
          <w:bCs/>
          <w:sz w:val="26"/>
          <w:szCs w:val="26"/>
        </w:rPr>
      </w:pPr>
      <w:r>
        <w:rPr>
          <w:rFonts w:cs="Bookman Old Style" w:ascii="Bookman Old Style" w:hAnsi="Bookman Old Style"/>
          <w:bCs/>
          <w:sz w:val="26"/>
          <w:szCs w:val="26"/>
        </w:rPr>
      </w:r>
    </w:p>
    <w:p>
      <w:pPr>
        <w:pStyle w:val="Normal"/>
        <w:jc w:val="both"/>
        <w:rPr>
          <w:sz w:val="28"/>
          <w:szCs w:val="28"/>
          <w:lang w:val="uk-UA"/>
        </w:rPr>
      </w:pPr>
      <w:r>
        <w:rPr>
          <w:sz w:val="28"/>
          <w:szCs w:val="28"/>
          <w:lang w:val="uk-UA"/>
        </w:rPr>
        <w:t xml:space="preserve">Про внесення змін до розпорядження міського голови від 21.04.2023  </w:t>
      </w:r>
    </w:p>
    <w:p>
      <w:pPr>
        <w:pStyle w:val="Normal"/>
        <w:jc w:val="both"/>
        <w:rPr>
          <w:lang w:val="uk-UA"/>
        </w:rPr>
      </w:pPr>
      <w:r>
        <w:rPr>
          <w:sz w:val="28"/>
          <w:szCs w:val="28"/>
          <w:lang w:val="uk-UA"/>
        </w:rPr>
        <w:t>№</w:t>
      </w:r>
      <w:r>
        <w:rPr>
          <w:sz w:val="28"/>
          <w:szCs w:val="28"/>
          <w:lang w:val="uk-UA"/>
        </w:rPr>
        <w:t>Р-58/06-34-23 «Про затвердження складу міської робочої групи щодо контролю фактичного здійснення рейсів та надання послуг по безкоштовному перевезенню пільгової категорії населення»</w:t>
      </w:r>
    </w:p>
    <w:p>
      <w:pPr>
        <w:pStyle w:val="Normal"/>
        <w:rPr>
          <w:lang w:val="uk-UA"/>
        </w:rPr>
      </w:pPr>
      <w:r>
        <w:rPr>
          <w:sz w:val="28"/>
          <w:szCs w:val="28"/>
          <w:lang w:val="uk-UA"/>
        </w:rPr>
        <w:t xml:space="preserve"> </w:t>
      </w:r>
      <w:bookmarkStart w:id="1" w:name="_Hlk66691698"/>
      <w:bookmarkEnd w:id="1"/>
    </w:p>
    <w:p>
      <w:pPr>
        <w:pStyle w:val="Normal"/>
        <w:ind w:firstLine="708"/>
        <w:jc w:val="both"/>
        <w:rPr>
          <w:sz w:val="28"/>
          <w:szCs w:val="28"/>
          <w:lang w:val="uk-UA"/>
        </w:rPr>
      </w:pPr>
      <w:bookmarkStart w:id="2" w:name="_Hlk135051249"/>
      <w:r>
        <w:rPr>
          <w:sz w:val="28"/>
          <w:szCs w:val="28"/>
          <w:lang w:val="uk-UA"/>
        </w:rPr>
        <w:t>Керуючись п.2 Рішення виконавчого комітету Покровської міської ради Дніпропетровської області № 458 від 24.09.2021р., Законом України «Про місцеве самоврядування в Україні», з метою контролю за цільовим та ефективним використанням коштів міського бюджету, спрямованих на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міста та у зв’язку з кадровими змінами</w:t>
      </w:r>
      <w:bookmarkEnd w:id="2"/>
    </w:p>
    <w:p>
      <w:pPr>
        <w:pStyle w:val="Normal"/>
        <w:ind w:firstLine="708"/>
        <w:jc w:val="both"/>
        <w:rPr>
          <w:rFonts w:ascii="Bookman Old Style" w:hAnsi="Bookman Old Style" w:cs="Bookman Old Style"/>
          <w:bCs/>
          <w:sz w:val="28"/>
          <w:szCs w:val="28"/>
          <w:lang w:val="uk-UA"/>
        </w:rPr>
      </w:pPr>
      <w:r>
        <w:rPr>
          <w:rFonts w:cs="Bookman Old Style" w:ascii="Bookman Old Style" w:hAnsi="Bookman Old Style"/>
          <w:bCs/>
          <w:sz w:val="28"/>
          <w:szCs w:val="28"/>
          <w:lang w:val="uk-UA"/>
        </w:rPr>
      </w:r>
    </w:p>
    <w:p>
      <w:pPr>
        <w:pStyle w:val="Normal"/>
        <w:rPr>
          <w:lang w:val="uk-UA"/>
        </w:rPr>
      </w:pPr>
      <w:r>
        <w:rPr>
          <w:b/>
          <w:sz w:val="28"/>
          <w:szCs w:val="28"/>
          <w:lang w:val="uk-UA"/>
        </w:rPr>
        <w:t>ЗОБОВ’ЯЗУЮ:</w:t>
      </w:r>
    </w:p>
    <w:p>
      <w:pPr>
        <w:pStyle w:val="Normal"/>
        <w:rPr>
          <w:b/>
          <w:b/>
          <w:sz w:val="28"/>
          <w:szCs w:val="28"/>
          <w:lang w:val="uk-UA"/>
        </w:rPr>
      </w:pPr>
      <w:r>
        <w:rPr>
          <w:b/>
          <w:sz w:val="28"/>
          <w:szCs w:val="28"/>
          <w:lang w:val="uk-UA"/>
        </w:rPr>
      </w:r>
    </w:p>
    <w:p>
      <w:pPr>
        <w:pStyle w:val="Normal"/>
        <w:ind w:firstLine="567"/>
        <w:rPr>
          <w:sz w:val="28"/>
          <w:szCs w:val="28"/>
          <w:lang w:val="uk-UA"/>
        </w:rPr>
      </w:pPr>
      <w:r>
        <w:rPr>
          <w:bCs/>
          <w:sz w:val="28"/>
          <w:szCs w:val="28"/>
          <w:lang w:val="uk-UA"/>
        </w:rPr>
        <w:t xml:space="preserve">1. </w:t>
      </w:r>
      <w:r>
        <w:rPr>
          <w:lang w:val="uk-UA"/>
        </w:rPr>
        <w:t xml:space="preserve"> </w:t>
      </w:r>
      <w:r>
        <w:rPr>
          <w:bCs/>
          <w:sz w:val="28"/>
          <w:szCs w:val="28"/>
          <w:lang w:val="uk-UA"/>
        </w:rPr>
        <w:t xml:space="preserve">Внести зміни до п.1 розпорядження міського голови від </w:t>
      </w:r>
      <w:r>
        <w:rPr>
          <w:sz w:val="28"/>
          <w:szCs w:val="28"/>
          <w:lang w:val="uk-UA"/>
        </w:rPr>
        <w:t xml:space="preserve">21.04.2023  </w:t>
      </w:r>
    </w:p>
    <w:p>
      <w:pPr>
        <w:pStyle w:val="Normal"/>
        <w:jc w:val="both"/>
        <w:rPr>
          <w:lang w:val="uk-UA"/>
        </w:rPr>
      </w:pPr>
      <w:r>
        <w:rPr>
          <w:sz w:val="28"/>
          <w:szCs w:val="28"/>
          <w:lang w:val="uk-UA"/>
        </w:rPr>
        <w:t>№</w:t>
      </w:r>
      <w:r>
        <w:rPr>
          <w:sz w:val="28"/>
          <w:szCs w:val="28"/>
          <w:lang w:val="uk-UA"/>
        </w:rPr>
        <w:t>Р-58/06-34-23 «Про затвердження складу міської робочої групи щодо контролю фактичного здійснення рейсів та надання послуг по безкоштовному перевезенню пільгової категорії населення», а саме:</w:t>
      </w:r>
    </w:p>
    <w:p>
      <w:pPr>
        <w:pStyle w:val="Normal"/>
        <w:ind w:firstLine="708"/>
        <w:jc w:val="both"/>
        <w:rPr>
          <w:sz w:val="28"/>
          <w:szCs w:val="28"/>
          <w:lang w:val="uk-UA"/>
        </w:rPr>
      </w:pPr>
      <w:r>
        <w:rPr>
          <w:lang w:val="uk-UA"/>
        </w:rPr>
        <w:t xml:space="preserve">- </w:t>
      </w:r>
      <w:r>
        <w:rPr>
          <w:sz w:val="28"/>
          <w:szCs w:val="28"/>
          <w:lang w:val="uk-UA"/>
        </w:rPr>
        <w:t>вивести зі складу міської робочої групи щодо контролю фактичного здійснення рейсів та надання послуг по безкоштовному перевезенню пільгової категорії населення  Тетяну БЕДРИНЕЦЬ;</w:t>
      </w:r>
    </w:p>
    <w:p>
      <w:pPr>
        <w:pStyle w:val="Normal"/>
        <w:ind w:firstLine="708"/>
        <w:jc w:val="both"/>
        <w:rPr>
          <w:lang w:val="uk-UA"/>
        </w:rPr>
      </w:pPr>
      <w:r>
        <w:rPr>
          <w:sz w:val="28"/>
          <w:szCs w:val="28"/>
          <w:lang w:val="uk-UA"/>
        </w:rPr>
        <w:t>- ввести до складу міської робочої групи щодо контролю фактичного здійснення рейсів та надання послуг по безкоштовному перевезенню пільгової категорії населення Тетяну ДРАШКО, головного спеціаліста відділу грошових виплат та компенсацій Управління праці та соціального захисту населення виконавчого комітету Покровської міської ради.</w:t>
      </w:r>
    </w:p>
    <w:p>
      <w:pPr>
        <w:pStyle w:val="Normal"/>
        <w:tabs>
          <w:tab w:val="clear" w:pos="708"/>
          <w:tab w:val="left" w:pos="540" w:leader="none"/>
        </w:tabs>
        <w:suppressAutoHyphens w:val="false"/>
        <w:ind w:firstLine="567"/>
        <w:jc w:val="both"/>
        <w:rPr>
          <w:sz w:val="28"/>
          <w:szCs w:val="28"/>
          <w:lang w:val="uk-UA"/>
        </w:rPr>
      </w:pPr>
      <w:r>
        <w:rPr>
          <w:sz w:val="28"/>
          <w:szCs w:val="28"/>
          <w:lang w:val="uk-UA"/>
        </w:rPr>
        <w:t xml:space="preserve">2. Координацію роботи щодо виконання даного розпорядження покласти на начальника управління  праці та соціального захисту населення Тетяну ІГНАТЮК,  контроль - на секретаря міської ради  Сергія КУРАСОВА. </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tabs>
          <w:tab w:val="clear" w:pos="708"/>
          <w:tab w:val="left" w:pos="390" w:leader="none"/>
          <w:tab w:val="left" w:pos="735" w:leader="none"/>
        </w:tabs>
        <w:jc w:val="both"/>
        <w:rPr>
          <w:bCs/>
          <w:sz w:val="28"/>
          <w:szCs w:val="28"/>
          <w:lang w:val="uk-UA"/>
        </w:rPr>
      </w:pPr>
      <w:r>
        <w:rPr>
          <w:bCs/>
          <w:sz w:val="28"/>
          <w:szCs w:val="28"/>
          <w:lang w:val="uk-UA"/>
        </w:rPr>
        <w:t>Міський голова                                                                      Олександр ШАПОВАЛ</w:t>
      </w:r>
    </w:p>
    <w:p>
      <w:pPr>
        <w:pStyle w:val="Normal"/>
        <w:tabs>
          <w:tab w:val="clear" w:pos="708"/>
          <w:tab w:val="left" w:pos="390" w:leader="none"/>
          <w:tab w:val="left" w:pos="735" w:leader="none"/>
        </w:tabs>
        <w:jc w:val="both"/>
        <w:rPr>
          <w:bCs/>
          <w:sz w:val="28"/>
          <w:szCs w:val="28"/>
          <w:lang w:val="uk-UA"/>
        </w:rPr>
      </w:pPr>
      <w:r>
        <w:rPr>
          <w:bCs/>
          <w:sz w:val="28"/>
          <w:szCs w:val="28"/>
          <w:lang w:val="uk-UA"/>
        </w:rPr>
      </w:r>
    </w:p>
    <w:p>
      <w:pPr>
        <w:pStyle w:val="Normal"/>
        <w:tabs>
          <w:tab w:val="clear" w:pos="708"/>
          <w:tab w:val="left" w:pos="390" w:leader="none"/>
          <w:tab w:val="left" w:pos="735" w:leader="none"/>
        </w:tabs>
        <w:jc w:val="both"/>
        <w:rPr>
          <w:bCs/>
          <w:sz w:val="28"/>
          <w:szCs w:val="28"/>
          <w:lang w:val="uk-UA"/>
        </w:rPr>
      </w:pPr>
      <w:r>
        <w:rPr>
          <w:bCs/>
          <w:sz w:val="28"/>
          <w:szCs w:val="28"/>
          <w:lang w:val="uk-UA"/>
        </w:rPr>
      </w:r>
    </w:p>
    <w:p>
      <w:pPr>
        <w:pStyle w:val="Normal"/>
        <w:tabs>
          <w:tab w:val="clear" w:pos="708"/>
          <w:tab w:val="left" w:pos="390" w:leader="none"/>
          <w:tab w:val="left" w:pos="735" w:leader="none"/>
        </w:tabs>
        <w:jc w:val="both"/>
        <w:rPr>
          <w:bCs/>
          <w:sz w:val="28"/>
          <w:szCs w:val="28"/>
          <w:lang w:val="uk-UA"/>
        </w:rPr>
      </w:pPr>
      <w:r>
        <w:rPr/>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Bookman Old Style">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663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zh-CN" w:val="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semiHidden/>
    <w:qFormat/>
    <w:rsid w:val="0006663e"/>
    <w:rPr>
      <w:rFonts w:ascii="Times New Roman" w:hAnsi="Times New Roman" w:eastAsia="Times New Roman" w:cs="Times New Roman"/>
      <w:sz w:val="24"/>
      <w:szCs w:val="24"/>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Style14"/>
    <w:semiHidden/>
    <w:unhideWhenUsed/>
    <w:rsid w:val="0006663e"/>
    <w:pPr>
      <w:jc w:val="both"/>
    </w:pPr>
    <w:rPr>
      <w:lang w:val="uk-UA"/>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06663e"/>
    <w:pPr>
      <w:ind w:firstLine="720"/>
      <w:jc w:val="center"/>
    </w:pPr>
    <w:rPr>
      <w:szCs w:val="20"/>
    </w:rPr>
  </w:style>
  <w:style w:type="paragraph" w:styleId="1" w:customStyle="1">
    <w:name w:val="Обычный (веб)1"/>
    <w:basedOn w:val="Normal"/>
    <w:qFormat/>
    <w:rsid w:val="0006663e"/>
    <w:pPr>
      <w:widowControl w:val="false"/>
      <w:spacing w:before="280" w:after="280"/>
    </w:pPr>
    <w:rPr>
      <w:rFonts w:eastAsia="Andale Sans UI"/>
      <w:kern w:val="2"/>
      <w:lang w:val="uk-UA" w:eastAsia="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LibreOffice/7.4.3.2$Windows_X86_64 LibreOffice_project/1048a8393ae2eeec98dff31b5c133c5f1d08b890</Application>
  <AppVersion>15.0000</AppVersion>
  <Pages>1</Pages>
  <Words>227</Words>
  <Characters>1631</Characters>
  <CharactersWithSpaces>2007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2023-06-02T06:15:00Z</dcterms:created>
  <dc:creator>DRASHKO</dc:creator>
  <dc:description/>
  <dc:language>uk-UA</dc:language>
  <cp:lastModifiedBy/>
  <dcterms:modified xsi:type="dcterms:W3CDTF">2023-06-02T10:19:25Z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