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ПОКРОВСЬКА МІСЬКА РАДА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3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0.65pt;height:23.1pt;mso-wrap-distance-left:9pt;mso-wrap-distance-right:9pt;mso-wrap-distance-top:0pt;mso-wrap-distance-bottom:0pt;margin-top:-36.8pt;mso-position-vertical-relative:text;margin-left:418.8pt;mso-position-horizontal-relative:text"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09.04.2024           </w:t>
      </w:r>
      <w:r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№</w:t>
      </w:r>
      <w:r>
        <w:rPr>
          <w:bCs/>
          <w:sz w:val="28"/>
          <w:szCs w:val="28"/>
          <w:lang w:val="uk-UA"/>
        </w:rPr>
        <w:t>Р-63/06-34-24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призупинення роботи диспетчерського пункту виконавчого комітету Покровської міської ради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6"/>
        <w:spacing w:before="0" w:after="0"/>
        <w:ind w:right="-1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 Призупинити роботу </w:t>
      </w:r>
      <w:r>
        <w:rPr>
          <w:rFonts w:ascii="Times New Roman" w:hAnsi="Times New Roman"/>
          <w:bCs/>
          <w:sz w:val="28"/>
          <w:szCs w:val="28"/>
          <w:lang w:val="uk-UA"/>
        </w:rPr>
        <w:t>диспетчерського пункту виконавчого комітету  Покровської міської ради з</w:t>
      </w:r>
      <w:r>
        <w:rPr>
          <w:rFonts w:ascii="Times New Roman" w:hAnsi="Times New Roman"/>
          <w:sz w:val="28"/>
          <w:szCs w:val="28"/>
          <w:lang w:val="uk-UA"/>
        </w:rPr>
        <w:t xml:space="preserve"> 15 квітня 2024 року </w:t>
      </w:r>
      <w:r>
        <w:rPr>
          <w:rFonts w:ascii="Times New Roman" w:hAnsi="Times New Roman"/>
          <w:bCs/>
          <w:sz w:val="28"/>
          <w:szCs w:val="28"/>
          <w:lang w:val="uk-UA"/>
        </w:rPr>
        <w:t>на міжопалювальний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2. Керівника: МКП «Покровводоканал» (Віталій ГЛУЩЕНКО),                  ПМКП «Добробут» (Руслан СЕРГЄЄВ), ПМКП «ЖИТЛКОМСЕРВІС»  (Валентина МІНЕНКО), ТОВ «Універсал-Сервіс 94» (Олег КОЛПАКЧІ - за згодою):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2.1. Провести розрахунки за фактично відпрацьований робочий час диспетчерів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для нарахування заробітної плати;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2.2. Забезпечити цілодобову роботу диспетчерських служб комунальних підприємств з життєзабезпечення міста.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3. Контроль за виконанням цього розпорядження покласти на заступника міського голови Віталія СОЛЯНКО та керуючого справами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Олену ШУЛЬГУ.</w:t>
      </w:r>
    </w:p>
    <w:p>
      <w:pPr>
        <w:pStyle w:val="ListParagraph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4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paragraph" w:styleId="Style22" w:customStyle="1">
    <w:name w:val="Заголовок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Style2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4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359E-394E-42C0-94EB-74E821FA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LibreOffice/7.4.3.2$Windows_X86_64 LibreOffice_project/1048a8393ae2eeec98dff31b5c133c5f1d08b890</Application>
  <AppVersion>15.0000</AppVersion>
  <Pages>1</Pages>
  <Words>129</Words>
  <Characters>972</Characters>
  <CharactersWithSpaces>1263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2024-04-05T05:22:00Z</cp:lastPrinted>
  <dcterms:modified xsi:type="dcterms:W3CDTF">2024-04-10T13:14:37Z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