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ПОКРОВСЬКА МІСЬКА РАДА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255" cy="29337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933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0.65pt;height:23.1pt;mso-wrap-distance-left:9pt;mso-wrap-distance-right:9pt;mso-wrap-distance-top:0pt;mso-wrap-distance-bottom:0pt;margin-top:-36.8pt;mso-position-vertical-relative:text;margin-left:418.8pt;mso-position-horizontal-relative:text">
                <v:textbox>
                  <w:txbxContent>
                    <w:p>
                      <w:pPr>
                        <w:pStyle w:val="Style32"/>
                        <w:overflowPunct w:val="true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en-US"/>
        </w:rPr>
        <w:t>02.</w:t>
      </w:r>
      <w:r>
        <w:rPr>
          <w:bCs/>
          <w:sz w:val="28"/>
          <w:szCs w:val="28"/>
          <w:lang w:val="uk-UA"/>
        </w:rPr>
        <w:t xml:space="preserve">04.2024      </w:t>
      </w:r>
      <w:r>
        <w:rPr>
          <w:bCs/>
          <w:sz w:val="28"/>
          <w:szCs w:val="28"/>
          <w:lang w:val="uk-UA"/>
        </w:rPr>
        <w:t xml:space="preserve">      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№ </w:t>
      </w:r>
      <w:r>
        <w:rPr>
          <w:bCs/>
          <w:sz w:val="28"/>
          <w:szCs w:val="28"/>
          <w:lang w:val="uk-UA"/>
        </w:rPr>
        <w:t>Р-60/06-34-24</w:t>
      </w:r>
    </w:p>
    <w:p>
      <w:pPr>
        <w:pStyle w:val="212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 xml:space="preserve">Про закінчення опалювального сезону 2023/2024 років в межах Покровської міської територіальної громади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16"/>
        <w:spacing w:before="0" w:after="0"/>
        <w:ind w:right="-1"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У зв’язку з встановленням середньодобової температури зовнішнього  повітря вище +8 °С, відповідно до пункту 4 розділу Х Наказу Мінпаливенерго України та Міністерства розвитку громад, територій та інфраструктури України від 10.12.2008 № 620/378 «Про затвердження Правил підготовки теплових господарств до опалювального періоду», керуючись Законом України «Про місцеве самоврядування в Україні»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ЗОБОВ`ЯЗУЮ: </w:t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ab/>
        <w:t xml:space="preserve">1.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Закінчити опалювальний сезон 2023/2024 років з опалення будівель та споруд бюджетних установ, закладів, комунальних підприємств та провести зупинку котелень і топкових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з 02 квітня 2024 року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по теплопостачальним організаціям: </w:t>
      </w:r>
      <w:r>
        <w:rPr>
          <w:rFonts w:ascii="Times New Roman" w:hAnsi="Times New Roman"/>
          <w:sz w:val="26"/>
          <w:szCs w:val="26"/>
          <w:shd w:fill="FFFFFF" w:val="clear"/>
          <w:lang w:val="uk-UA"/>
        </w:rPr>
        <w:t>ТОВ «АТЛАС АКТИВ» (Сергій КОНДРАТЮК</w:t>
      </w:r>
      <w:r>
        <w:rPr>
          <w:rFonts w:ascii="Times New Roman" w:hAnsi="Times New Roman"/>
          <w:sz w:val="26"/>
          <w:szCs w:val="26"/>
          <w:lang w:val="uk-UA"/>
        </w:rPr>
        <w:t xml:space="preserve"> - за згодою), ТОВ «Укртехресурс»         (Ігор МАЦИБОРКО - за згодою), ТОВ «Титан Теплоенерго» (Юрій СУХОМУД - за згодою)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КЗ «МГБ «Надія» ПМР ДО» (Василь СІНІЛОВ), управлінню освіти виконавчого комітету Покровської міської ради (Ольга МАТВЄЄВА)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відділу культури, туризму, національностей і релігій виконавчого комітету Покровської міської ради Дніпропетровської області (Тетяна СУДАРЄВА),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ПМКП «ЖИТЛКОМСЕРВІС» (Валентина МІНЕНКО).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  <w:tab/>
      </w: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/>
          <w:bCs/>
          <w:sz w:val="26"/>
          <w:szCs w:val="26"/>
          <w:lang w:val="uk-UA"/>
        </w:rPr>
        <w:t>К</w:t>
      </w:r>
      <w:r>
        <w:rPr>
          <w:rFonts w:ascii="Times New Roman" w:hAnsi="Times New Roman"/>
          <w:sz w:val="26"/>
          <w:szCs w:val="26"/>
          <w:lang w:val="uk-UA"/>
        </w:rPr>
        <w:t xml:space="preserve">еруючого справами </w:t>
      </w:r>
      <w:r>
        <w:rPr>
          <w:rFonts w:ascii="Times New Roman" w:hAnsi="Times New Roman"/>
          <w:bCs/>
          <w:sz w:val="26"/>
          <w:szCs w:val="26"/>
          <w:lang w:val="uk-UA"/>
        </w:rPr>
        <w:t>виконавчого комітету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/>
        </w:rPr>
        <w:t>Покровської міської ради (Олена ШУЛЬГА)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старосту Шолоховського старостинського округу Покровської міської ради Дніпропетровської області</w:t>
      </w:r>
      <w:r>
        <w:rPr>
          <w:rFonts w:ascii="Times New Roman" w:hAnsi="Times New Roman"/>
          <w:sz w:val="26"/>
          <w:szCs w:val="26"/>
          <w:lang w:val="uk-UA"/>
        </w:rPr>
        <w:t xml:space="preserve"> (Євген ЛІСНІЧЕНКО), начальника </w:t>
      </w:r>
      <w:r>
        <w:rPr>
          <w:rFonts w:ascii="Times New Roman" w:hAnsi="Times New Roman"/>
          <w:bCs/>
          <w:sz w:val="26"/>
          <w:szCs w:val="26"/>
          <w:lang w:val="uk-UA"/>
        </w:rPr>
        <w:t>управління освіти виконавчого комітету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/>
        </w:rPr>
        <w:t>Покровської міської ради (</w:t>
      </w:r>
      <w:r>
        <w:rPr>
          <w:rFonts w:ascii="Times New Roman" w:hAnsi="Times New Roman"/>
          <w:sz w:val="26"/>
          <w:szCs w:val="26"/>
          <w:lang w:val="uk-UA"/>
        </w:rPr>
        <w:t>Ольга МАТВЄЄВА)</w:t>
      </w:r>
      <w:r>
        <w:rPr>
          <w:rFonts w:ascii="Times New Roman" w:hAnsi="Times New Roman"/>
          <w:bCs/>
          <w:sz w:val="26"/>
          <w:szCs w:val="26"/>
          <w:lang w:val="uk-UA"/>
        </w:rPr>
        <w:t>, начальника управління праці та соціального захисту населення виконавчого комітету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Покровської міської ради (Тетяна ІГНАТЮК), начальника </w:t>
      </w:r>
      <w:r>
        <w:rPr>
          <w:rFonts w:ascii="Times New Roman" w:hAnsi="Times New Roman"/>
          <w:sz w:val="26"/>
          <w:szCs w:val="26"/>
          <w:lang w:val="uk-UA"/>
        </w:rPr>
        <w:t>відділу культури, туризму, національностей і релігій виконавчого комітету Покровської міської ради Дніпропетровської області (Тетяна СУДАРЄВА),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директора </w:t>
      </w:r>
      <w:r>
        <w:rPr>
          <w:rFonts w:ascii="Times New Roman" w:hAnsi="Times New Roman"/>
          <w:sz w:val="26"/>
          <w:szCs w:val="26"/>
          <w:lang w:val="uk-UA"/>
        </w:rPr>
        <w:t>комунального підприємтсва «Центральна міська лікарня Покровської міської ради Дніпропетровської області» (Олексій ЛЕОНТЬЄВ)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, директора </w:t>
      </w:r>
      <w:r>
        <w:rPr>
          <w:rFonts w:ascii="Times New Roman" w:hAnsi="Times New Roman"/>
          <w:sz w:val="26"/>
          <w:szCs w:val="26"/>
          <w:lang w:val="uk-UA"/>
        </w:rPr>
        <w:t>комунального некомерційного підприємтсва «Центр первинної медико-санітарної допомоги Покровської міської ради» (Олена САЛАМАХА),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директора ПМКП «ЖИТЛКОМСЕРВІС» (</w:t>
      </w:r>
      <w:r>
        <w:rPr>
          <w:rFonts w:ascii="Times New Roman" w:hAnsi="Times New Roman"/>
          <w:sz w:val="26"/>
          <w:szCs w:val="26"/>
          <w:lang w:val="uk-UA"/>
        </w:rPr>
        <w:t>Валентина МІНЕНКО)</w:t>
      </w:r>
      <w:r>
        <w:rPr>
          <w:rFonts w:ascii="Times New Roman" w:hAnsi="Times New Roman"/>
          <w:bCs/>
          <w:sz w:val="26"/>
          <w:szCs w:val="26"/>
          <w:lang w:val="uk-UA"/>
        </w:rPr>
        <w:t>, директора ДПТНЗ «Покровський центр підготовки та перепідготовки виробничих кадрів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  <w:lang w:val="uk-UA"/>
        </w:rPr>
        <w:t xml:space="preserve">» (Наталія ДЯЧЕНКО) проінформувати постачальників теплової енергії про закінчення опалювального сезону 2023/2024 років та зупинку котелень і топкових в усіх закладах та бюджетних установах міста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з 02 квітня 2024 року</w:t>
      </w:r>
      <w:r>
        <w:rPr>
          <w:rFonts w:ascii="Times New Roman" w:hAnsi="Times New Roman"/>
          <w:bCs/>
          <w:sz w:val="26"/>
          <w:szCs w:val="26"/>
          <w:lang w:val="uk-UA"/>
        </w:rPr>
        <w:t>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ab/>
        <w:t xml:space="preserve"> 3. Координацію роботи за виконанням розпорядження покласти на начальника УЖКГ та будівництва (Віктор РЕБЕНОК), контроль – на заступника міського голови Віталія СОЛЯНКО.</w:t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link w:val="11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link w:val="21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1"/>
    <w:uiPriority w:val="9"/>
    <w:qFormat/>
    <w:rsid w:val="00d23efd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1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1"/>
    <w:uiPriority w:val="9"/>
    <w:semiHidden/>
    <w:qFormat/>
    <w:rsid w:val="00d23efd"/>
    <w:rPr>
      <w:b/>
      <w:bCs/>
    </w:rPr>
  </w:style>
  <w:style w:type="character" w:styleId="7" w:customStyle="1">
    <w:name w:val="Заголовок 7 Знак"/>
    <w:basedOn w:val="DefaultParagraphFont"/>
    <w:link w:val="71"/>
    <w:uiPriority w:val="9"/>
    <w:semiHidden/>
    <w:qFormat/>
    <w:rsid w:val="00d23efd"/>
    <w:rPr>
      <w:sz w:val="24"/>
      <w:szCs w:val="24"/>
    </w:rPr>
  </w:style>
  <w:style w:type="character" w:styleId="8" w:customStyle="1">
    <w:name w:val="Заголовок 8 Знак"/>
    <w:basedOn w:val="DefaultParagraphFont"/>
    <w:link w:val="81"/>
    <w:uiPriority w:val="9"/>
    <w:semiHidden/>
    <w:qFormat/>
    <w:rsid w:val="00d23efd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1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17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18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20" w:customStyle="1">
    <w:name w:val="Верхний колонтитул Знак"/>
    <w:basedOn w:val="DefaultParagraphFont"/>
    <w:link w:val="14"/>
    <w:uiPriority w:val="99"/>
    <w:qFormat/>
    <w:rsid w:val="00cb35d1"/>
    <w:rPr>
      <w:sz w:val="24"/>
      <w:szCs w:val="24"/>
    </w:rPr>
  </w:style>
  <w:style w:type="character" w:styleId="Style21" w:customStyle="1">
    <w:name w:val="Нижний колонтитул Знак"/>
    <w:basedOn w:val="DefaultParagraphFont"/>
    <w:link w:val="15"/>
    <w:uiPriority w:val="99"/>
    <w:qFormat/>
    <w:rsid w:val="00cb35d1"/>
    <w:rPr>
      <w:sz w:val="24"/>
      <w:szCs w:val="24"/>
    </w:rPr>
  </w:style>
  <w:style w:type="paragraph" w:styleId="Style22" w:customStyle="1">
    <w:name w:val="Заголовок"/>
    <w:basedOn w:val="Normal"/>
    <w:next w:val="Style2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24">
    <w:name w:val="List"/>
    <w:basedOn w:val="Style23"/>
    <w:rsid w:val="006758ee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rsid w:val="00ae1f09"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1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link w:val="2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1" w:customStyle="1">
    <w:name w:val="Заголовок 51"/>
    <w:basedOn w:val="Normal"/>
    <w:next w:val="Normal"/>
    <w:link w:val="5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link w:val="6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7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1" w:customStyle="1">
    <w:name w:val="Заголовок 81"/>
    <w:basedOn w:val="Normal"/>
    <w:next w:val="Normal"/>
    <w:link w:val="8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paragraph" w:styleId="12" w:customStyle="1">
    <w:name w:val="Название объекта1"/>
    <w:basedOn w:val="Normal"/>
    <w:qFormat/>
    <w:rsid w:val="00ae1f09"/>
    <w:pPr>
      <w:suppressLineNumbers/>
      <w:spacing w:before="120" w:after="120"/>
    </w:pPr>
    <w:rPr>
      <w:rFonts w:cs="Arial"/>
      <w:i/>
      <w:iCs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2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7">
    <w:name w:val="Title"/>
    <w:basedOn w:val="Normal"/>
    <w:next w:val="Normal"/>
    <w:link w:val="Style16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8">
    <w:name w:val="Subtitle"/>
    <w:basedOn w:val="Normal"/>
    <w:next w:val="Normal"/>
    <w:link w:val="Style17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1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9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22" w:customStyle="1">
    <w:name w:val="Указатель2"/>
    <w:basedOn w:val="Style22"/>
    <w:qFormat/>
    <w:rsid w:val="00ae1f09"/>
    <w:pPr/>
    <w:rPr/>
  </w:style>
  <w:style w:type="paragraph" w:styleId="Style29">
    <w:name w:val="Index Heading"/>
    <w:basedOn w:val="Style22"/>
    <w:pPr/>
    <w:rPr/>
  </w:style>
  <w:style w:type="paragraph" w:styleId="Style30">
    <w:name w:val="TOC Heading"/>
    <w:basedOn w:val="11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31" w:customStyle="1">
    <w:name w:val="Верхній і нижній колонтитули"/>
    <w:basedOn w:val="Normal"/>
    <w:qFormat/>
    <w:rsid w:val="00ae1f09"/>
    <w:pPr/>
    <w:rPr/>
  </w:style>
  <w:style w:type="paragraph" w:styleId="14" w:customStyle="1">
    <w:name w:val="Верхний колонтитул1"/>
    <w:basedOn w:val="Normal"/>
    <w:link w:val="Style20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link w:val="Style21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Обычный (веб)1"/>
    <w:basedOn w:val="Normal"/>
    <w:qFormat/>
    <w:rsid w:val="000641ac"/>
    <w:pPr>
      <w:widowControl w:val="fals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Style3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A014-F670-4C15-B87A-4A7A85DD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LibreOffice/7.4.3.2$Windows_X86_64 LibreOffice_project/1048a8393ae2eeec98dff31b5c133c5f1d08b890</Application>
  <AppVersion>15.0000</AppVersion>
  <Pages>1</Pages>
  <Words>318</Words>
  <Characters>2394</Characters>
  <CharactersWithSpaces>2876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2024-03-26T08:58:00Z</dcterms:created>
  <dc:creator>WORK 4</dc:creator>
  <dc:description/>
  <dc:language>uk-UA</dc:language>
  <cp:lastModifiedBy/>
  <cp:lastPrinted>2024-04-01T13:09:00Z</cp:lastPrinted>
  <dcterms:modified xsi:type="dcterms:W3CDTF">2024-04-02T09:07:27Z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