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right="4536" w:hanging="0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4819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  <w:t>Про затвердження Положення про бюджетні слухання</w:t>
      </w:r>
    </w:p>
    <w:p>
      <w:pPr>
        <w:pStyle w:val="Normal"/>
        <w:widowControl w:val="false"/>
        <w:suppressAutoHyphens w:val="true"/>
        <w:overflowPunct w:val="true"/>
        <w:bidi w:val="0"/>
        <w:spacing w:before="0" w:after="0"/>
        <w:ind w:left="0" w:right="4819" w:hanging="0"/>
        <w:jc w:val="both"/>
        <w:rPr>
          <w:b w:val="false"/>
          <w:b w:val="false"/>
          <w:bCs w:val="false"/>
          <w:color w:val="000000"/>
          <w:spacing w:val="3"/>
          <w:sz w:val="28"/>
          <w:szCs w:val="28"/>
          <w:lang w:val="uk-UA"/>
        </w:rPr>
      </w:pPr>
      <w:r>
        <w:rPr>
          <w:b w:val="false"/>
          <w:bCs w:val="false"/>
          <w:color w:val="000000"/>
          <w:spacing w:val="3"/>
          <w:sz w:val="28"/>
          <w:szCs w:val="28"/>
          <w:lang w:val="uk-UA"/>
        </w:rPr>
      </w:r>
    </w:p>
    <w:p>
      <w:pPr>
        <w:pStyle w:val="1"/>
        <w:spacing w:before="0" w:after="0"/>
        <w:ind w:firstLine="709"/>
        <w:jc w:val="both"/>
        <w:rPr/>
      </w:pP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З метою забезпечення прозорості та відкритості роботи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Покровської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 міської ради та її виконавчих органів, відповідно до Бюджетного регламенту Покровської міської ради Дніпропетровської області 8 скликання, затвердженого рішенням міської ради від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17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.12.2020 № 3, керуючись статтею 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xx" w:bidi="zxx"/>
        </w:rPr>
        <w:t>25</w:t>
      </w:r>
      <w:r>
        <w:rPr>
          <w:rFonts w:cs="Times New Roman" w:ascii="Times New Roman" w:hAnsi="Times New Roman"/>
          <w:b w:val="false"/>
          <w:sz w:val="28"/>
          <w:szCs w:val="28"/>
          <w:shd w:fill="auto" w:val="clear"/>
          <w:lang w:val="uk-UA"/>
        </w:rPr>
        <w:t xml:space="preserve"> Закону України «Про місцеве самоврядування в Україні», міська рада</w:t>
      </w:r>
    </w:p>
    <w:p>
      <w:pPr>
        <w:pStyle w:val="Normal"/>
        <w:jc w:val="center"/>
        <w:rPr>
          <w:rFonts w:ascii="Times New Roman" w:hAnsi="Times New Roman" w:cs="Times New Roman"/>
          <w:b/>
          <w:b/>
          <w:spacing w:val="-1"/>
          <w:sz w:val="16"/>
          <w:szCs w:val="16"/>
          <w:shd w:fill="auto" w:val="clear"/>
          <w:lang w:val="uk-UA"/>
        </w:rPr>
      </w:pPr>
      <w:r>
        <w:rPr>
          <w:rFonts w:cs="Times New Roman"/>
          <w:b/>
          <w:spacing w:val="-1"/>
          <w:sz w:val="16"/>
          <w:szCs w:val="16"/>
          <w:shd w:fill="auto" w:val="clear"/>
          <w:lang w:val="uk-UA"/>
        </w:rPr>
      </w:r>
    </w:p>
    <w:p>
      <w:pPr>
        <w:pStyle w:val="Normal"/>
        <w:rPr>
          <w:shd w:fill="auto" w:val="clear"/>
        </w:rPr>
      </w:pPr>
      <w:r>
        <w:rPr>
          <w:b/>
          <w:spacing w:val="-1"/>
          <w:sz w:val="28"/>
          <w:szCs w:val="28"/>
          <w:shd w:fill="auto" w:val="clear"/>
          <w:lang w:val="uk-UA"/>
        </w:rPr>
        <w:t>ВИРІШИЛА:</w:t>
      </w:r>
    </w:p>
    <w:p>
      <w:pPr>
        <w:pStyle w:val="Normal"/>
        <w:jc w:val="center"/>
        <w:rPr>
          <w:b/>
          <w:b/>
          <w:color w:val="FF0000"/>
          <w:spacing w:val="-1"/>
          <w:sz w:val="16"/>
          <w:szCs w:val="16"/>
          <w:shd w:fill="auto" w:val="clear"/>
          <w:lang w:val="uk-UA"/>
        </w:rPr>
      </w:pPr>
      <w:r>
        <w:rPr>
          <w:b/>
          <w:color w:val="FF0000"/>
          <w:spacing w:val="-1"/>
          <w:sz w:val="16"/>
          <w:szCs w:val="16"/>
          <w:shd w:fill="auto" w:val="clear"/>
          <w:lang w:val="uk-UA"/>
        </w:rPr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  <w:lang w:val="uk-UA"/>
        </w:rPr>
        <w:t xml:space="preserve">1.Затвердити Положення про бюджетні слухання (додається). 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  <w:lang w:val="uk-UA"/>
        </w:rPr>
        <w:t>2.Фінансовому управлінню Покровської міської ради забезпечити проведення бюджетних слухань згідно із затвердженим Положенням.</w:t>
      </w:r>
    </w:p>
    <w:p>
      <w:pPr>
        <w:pStyle w:val="Normal"/>
        <w:ind w:firstLine="708"/>
        <w:jc w:val="both"/>
        <w:rPr>
          <w:shd w:fill="auto" w:val="clear"/>
        </w:rPr>
      </w:pPr>
      <w:r>
        <w:rPr>
          <w:sz w:val="28"/>
          <w:szCs w:val="28"/>
          <w:shd w:fill="auto" w:val="clear"/>
          <w:lang w:val="uk-UA"/>
        </w:rPr>
        <w:t>3.Контроль за виконанням цього рішення покласти на заступника міського голови Чистякова О.Г. та на постійну комісію з питань соціально-економічного розвитку, планування, бюджету, фінансів,  реалізації державної регуляторної політики (Відяєва Г.М.).</w:t>
      </w:r>
    </w:p>
    <w:p>
      <w:pPr>
        <w:pStyle w:val="Normal"/>
        <w:rPr>
          <w:spacing w:val="-3"/>
          <w:sz w:val="28"/>
          <w:szCs w:val="28"/>
          <w:shd w:fill="auto" w:val="clear"/>
          <w:lang w:val="uk-UA"/>
        </w:rPr>
      </w:pPr>
      <w:r>
        <w:rPr>
          <w:spacing w:val="-3"/>
          <w:sz w:val="28"/>
          <w:szCs w:val="28"/>
          <w:shd w:fill="auto" w:val="clear"/>
          <w:lang w:val="uk-UA"/>
        </w:rPr>
      </w:r>
    </w:p>
    <w:p>
      <w:pPr>
        <w:pStyle w:val="Normal"/>
        <w:rPr>
          <w:spacing w:val="-3"/>
          <w:sz w:val="28"/>
          <w:szCs w:val="28"/>
          <w:shd w:fill="auto" w:val="clear"/>
          <w:lang w:val="uk-UA"/>
        </w:rPr>
      </w:pPr>
      <w:r>
        <w:rPr>
          <w:spacing w:val="-3"/>
          <w:sz w:val="28"/>
          <w:szCs w:val="28"/>
          <w:shd w:fill="auto" w:val="clear"/>
          <w:lang w:val="uk-UA"/>
        </w:rPr>
      </w:r>
    </w:p>
    <w:p>
      <w:pPr>
        <w:pStyle w:val="Normal"/>
        <w:rPr>
          <w:spacing w:val="-3"/>
          <w:sz w:val="28"/>
          <w:szCs w:val="28"/>
          <w:shd w:fill="auto" w:val="clear"/>
          <w:lang w:val="uk-UA"/>
        </w:rPr>
      </w:pPr>
      <w:r>
        <w:rPr>
          <w:spacing w:val="-3"/>
          <w:sz w:val="28"/>
          <w:szCs w:val="28"/>
          <w:shd w:fill="auto" w:val="clear"/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 xml:space="preserve">Міський голова           </w:t>
        <w:tab/>
        <w:t xml:space="preserve">                              </w:t>
        <w:tab/>
        <w:t xml:space="preserve">        </w:t>
        <w:tab/>
        <w:tab/>
        <w:t xml:space="preserve">       </w:t>
        <w:tab/>
        <w:t xml:space="preserve">         О.М. Шаповал</w:t>
      </w:r>
    </w:p>
    <w:p>
      <w:pPr>
        <w:pStyle w:val="Normal"/>
        <w:spacing w:lineRule="auto" w:line="276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  <w:t xml:space="preserve">Сідашова   42244     </w:t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rPr>
          <w:sz w:val="18"/>
          <w:szCs w:val="18"/>
          <w:lang w:val="uk-UA"/>
        </w:rPr>
      </w:pPr>
      <w:r>
        <w:rPr>
          <w:sz w:val="18"/>
          <w:szCs w:val="18"/>
          <w:lang w:val="uk-UA"/>
        </w:rPr>
      </w:r>
    </w:p>
    <w:p>
      <w:pPr>
        <w:pStyle w:val="Normal"/>
        <w:spacing w:lineRule="auto" w:line="240" w:before="0" w:after="0"/>
        <w:jc w:val="both"/>
        <w:rPr/>
      </w:pPr>
      <w:r>
        <w:rPr>
          <w:rFonts w:cs="Times New Roman"/>
          <w:sz w:val="24"/>
          <w:szCs w:val="24"/>
        </w:rPr>
        <w:t xml:space="preserve">  </w:t>
      </w:r>
      <w:r>
        <w:rPr>
          <w:rFonts w:cs="Times New Roman"/>
          <w:sz w:val="24"/>
          <w:szCs w:val="24"/>
        </w:rPr>
        <w:tab/>
        <w:tab/>
        <w:tab/>
        <w:tab/>
        <w:tab/>
        <w:tab/>
        <w:tab/>
        <w:tab/>
        <w:tab/>
      </w:r>
      <w:r>
        <w:rPr>
          <w:rFonts w:eastAsia="Andale Sans UI;Arial Unicode MS" w:cs="Times New Roman Cyr"/>
          <w:color w:val="auto"/>
          <w:kern w:val="2"/>
          <w:sz w:val="26"/>
          <w:szCs w:val="26"/>
          <w:lang w:val="uk-UA" w:eastAsia="zh-CN" w:bidi="ar-SA"/>
        </w:rPr>
        <w:t>ЗАТВЕРДЖЕНО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9"/>
        <w:ind w:left="5443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 Cyr"/>
          <w:sz w:val="26"/>
          <w:szCs w:val="26"/>
          <w:lang w:val="uk-UA" w:eastAsia="zh-CN" w:bidi="ar-SA"/>
        </w:rPr>
        <w:tab/>
        <w:tab/>
        <w:t xml:space="preserve">Рішення </w:t>
      </w:r>
      <w:r>
        <w:rPr>
          <w:rFonts w:eastAsia="Calibri" w:cs="Times New Roman Cyr"/>
          <w:color w:val="auto"/>
          <w:sz w:val="26"/>
          <w:szCs w:val="26"/>
          <w:lang w:val="uk-UA" w:eastAsia="zh-CN" w:bidi="ar-SA"/>
        </w:rPr>
        <w:t>10</w:t>
      </w:r>
      <w:r>
        <w:rPr>
          <w:rFonts w:cs="Times New Roman Cyr"/>
          <w:sz w:val="26"/>
          <w:szCs w:val="26"/>
          <w:lang w:val="uk-UA" w:eastAsia="zh-CN" w:bidi="ar-SA"/>
        </w:rPr>
        <w:t xml:space="preserve"> сесії міської ради 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29"/>
        <w:ind w:left="5443" w:right="0" w:hanging="0"/>
        <w:jc w:val="both"/>
        <w:rPr>
          <w:rFonts w:ascii="Times New Roman" w:hAnsi="Times New Roman"/>
          <w:sz w:val="26"/>
          <w:szCs w:val="26"/>
        </w:rPr>
      </w:pPr>
      <w:r>
        <w:rPr>
          <w:rFonts w:cs="Times New Roman Cyr"/>
          <w:sz w:val="26"/>
          <w:szCs w:val="26"/>
          <w:lang w:val="uk-UA" w:eastAsia="zh-CN" w:bidi="ar-SA"/>
        </w:rPr>
        <w:tab/>
        <w:tab/>
        <w:t>8 скликання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/>
          <w:sz w:val="26"/>
          <w:szCs w:val="26"/>
        </w:rPr>
      </w:pPr>
      <w:r>
        <w:rPr>
          <w:rFonts w:eastAsia="Times New Roman Cyr" w:cs="Times New Roman Cyr"/>
          <w:sz w:val="26"/>
          <w:szCs w:val="26"/>
          <w:lang w:val="uk-UA" w:eastAsia="zh-CN" w:bidi="ar-SA"/>
        </w:rPr>
        <w:t xml:space="preserve">          </w:t>
      </w:r>
      <w:r>
        <w:rPr>
          <w:rFonts w:eastAsia="Times New Roman Cyr" w:cs="Times New Roman Cyr"/>
          <w:sz w:val="26"/>
          <w:szCs w:val="26"/>
          <w:lang w:val="uk-UA" w:eastAsia="zh-CN" w:bidi="ar-SA"/>
        </w:rPr>
        <w:tab/>
        <w:tab/>
        <w:tab/>
        <w:tab/>
        <w:tab/>
        <w:tab/>
        <w:tab/>
        <w:tab/>
        <w:tab/>
        <w:t>“23” липня</w:t>
      </w:r>
      <w:r>
        <w:rPr>
          <w:rFonts w:cs="Times New Roman Cyr"/>
          <w:sz w:val="26"/>
          <w:szCs w:val="26"/>
          <w:lang w:val="uk-UA" w:eastAsia="zh-CN" w:bidi="ar-SA"/>
        </w:rPr>
        <w:t xml:space="preserve"> 2021 р.   № </w:t>
      </w:r>
      <w:r>
        <w:rPr>
          <w:rFonts w:eastAsia="Andale Sans UI;Arial Unicode MS" w:cs="Times New Roman Cyr"/>
          <w:color w:val="auto"/>
          <w:kern w:val="2"/>
          <w:sz w:val="26"/>
          <w:szCs w:val="26"/>
          <w:lang w:val="uk-UA" w:eastAsia="zh-CN" w:bidi="ar-SA"/>
        </w:rPr>
        <w:t>5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</w:r>
    </w:p>
    <w:p>
      <w:pPr>
        <w:pStyle w:val="Normal"/>
        <w:spacing w:lineRule="auto" w:line="240" w:before="0" w:after="0"/>
        <w:jc w:val="center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Положення про Бюджетні слухання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numPr>
          <w:ilvl w:val="0"/>
          <w:numId w:val="9"/>
        </w:numPr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Загальні положення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1.1. Положення про проведення Бюджетних слухань щодо обговорення проекту міського бюджету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xx" w:bidi="zxx"/>
        </w:rPr>
        <w:t>Покрова</w:t>
      </w:r>
      <w:r>
        <w:rPr>
          <w:rFonts w:cs="Times New Roman"/>
          <w:sz w:val="26"/>
          <w:szCs w:val="26"/>
        </w:rPr>
        <w:t xml:space="preserve"> (далі - Бюджетні слухання) складено відповідно до Закону України «Про місцеве самоврядування в Україні», а також інших нормативно-правових актів.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1.2. Бюджетні слухання є формою безпосередньої участі членів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xx" w:bidi="zxx"/>
        </w:rPr>
        <w:t>Покров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xx" w:bidi="zxx"/>
        </w:rPr>
        <w:t xml:space="preserve">ської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xx" w:bidi="zxx"/>
        </w:rPr>
        <w:t xml:space="preserve">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uk-UA" w:eastAsia="zxx" w:bidi="zxx"/>
        </w:rPr>
        <w:t>міської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xx" w:bidi="zxx"/>
        </w:rPr>
        <w:t xml:space="preserve"> </w:t>
      </w:r>
      <w:r>
        <w:rPr>
          <w:rFonts w:cs="Times New Roman"/>
          <w:sz w:val="26"/>
          <w:szCs w:val="26"/>
        </w:rPr>
        <w:t>територіальної громади (далі – міської громади) у бюджетному процесі, що передбачає громадське обговорення проекту міського бюджету.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1.3. Метою Бюджетних слухань є інформування громади міста про  проект міського бюджету й одержання зауважень і пропозицій від членів територіальної громади.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1.4. Бюджетні слухання проводяться на засадах принципів добровільності, гласності, відкритості, рівності, справедливості та свободи висловлювань. 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1.5. Бюджетні слухання відкриті для представників засобів масової інформації, депутатів місцевих рад, науковців, представників громадських організацій та інших зацікавлених осіб.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0"/>
        </w:numPr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Призначення і підготовка до Бюджетних слухань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2.1. Бюджетні слухання проводяться після оприлюднення проекту міського бюджету разом з пояснювальною запискою та проекту програми соціально-економічного розвитку.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2.2. Інформація про початок Бюджетних слухань розміщується на офіційному сайті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xx" w:bidi="zxx"/>
        </w:rPr>
        <w:t>Покров</w:t>
      </w:r>
      <w:r>
        <w:rPr>
          <w:rFonts w:cs="Times New Roman"/>
          <w:sz w:val="26"/>
          <w:szCs w:val="26"/>
        </w:rPr>
        <w:t xml:space="preserve">ської міської ради Дніпропетровської області за поданням фінансового управління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xx" w:bidi="zxx"/>
        </w:rPr>
        <w:t>Покров</w:t>
      </w:r>
      <w:r>
        <w:rPr>
          <w:rFonts w:cs="Times New Roman"/>
          <w:sz w:val="26"/>
          <w:szCs w:val="26"/>
        </w:rPr>
        <w:t xml:space="preserve">ської міської ради Дніпропетровської області. 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2.3. У інформації про проведення Бюджетних слухань зазначається: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737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</w:t>
        <w:tab/>
        <w:t>час, дата і місце проведення Бюджетних слухань;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737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-    посилання на розміщений проект міського бюджету з усіма додатками та пояснювальну записку, а також проект </w:t>
      </w:r>
      <w:r>
        <w:rPr>
          <w:rFonts w:cs="Times New Roman"/>
          <w:sz w:val="26"/>
          <w:szCs w:val="26"/>
          <w:shd w:fill="auto" w:val="clear"/>
        </w:rPr>
        <w:t>програми соціально - економічного розвитку;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737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-</w:t>
        <w:tab/>
        <w:t>електронна та поштова адреси, на яку виконавчий комітет міської ради одержує пропозиції щодо внесення змін до проекту міського бюджету;</w:t>
      </w:r>
    </w:p>
    <w:p>
      <w:pPr>
        <w:pStyle w:val="Normal"/>
        <w:widowControl w:val="false"/>
        <w:tabs>
          <w:tab w:val="clear" w:pos="706"/>
          <w:tab w:val="left" w:pos="1413" w:leader="none"/>
        </w:tabs>
        <w:suppressAutoHyphens w:val="true"/>
        <w:overflowPunct w:val="true"/>
        <w:bidi w:val="0"/>
        <w:spacing w:lineRule="auto" w:line="240" w:before="0" w:after="0"/>
        <w:ind w:left="737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-        строки, протягом яких приймаються зауваження та пропозиції від фізичних осіб, їх об'єднань (далі – заявник);</w:t>
      </w:r>
    </w:p>
    <w:p>
      <w:pPr>
        <w:pStyle w:val="Normal"/>
        <w:widowControl w:val="false"/>
        <w:suppressAutoHyphens w:val="true"/>
        <w:overflowPunct w:val="true"/>
        <w:bidi w:val="0"/>
        <w:spacing w:lineRule="auto" w:line="240" w:before="0" w:after="0"/>
        <w:ind w:left="737" w:right="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-         способи прийняття відповідних зауважень та пропозицій.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2.4 До початку Бюджетних слухань ведеться реєстрація учасників у паперовому вигляді безпосередньо перед їх початком. Реєстрація учасника відбувається за умови предявлення документу, який посвідчує особу.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 xml:space="preserve">У списку зареєстрованих осіб зазначається прізвище, ім’я, по батькові учасника </w:t>
      </w:r>
      <w:r>
        <w:rPr>
          <w:rFonts w:eastAsia="Andale Sans UI;Arial Unicode MS" w:cs="Times New Roman"/>
          <w:color w:val="000000"/>
          <w:kern w:val="2"/>
          <w:sz w:val="26"/>
          <w:szCs w:val="26"/>
          <w:shd w:fill="auto" w:val="clear"/>
          <w:lang w:val="zxx" w:eastAsia="zxx" w:bidi="zxx"/>
        </w:rPr>
        <w:t>Бюджетн</w:t>
      </w:r>
      <w:r>
        <w:rPr>
          <w:rFonts w:cs="Times New Roman"/>
          <w:sz w:val="26"/>
          <w:szCs w:val="26"/>
          <w:shd w:fill="auto" w:val="clear"/>
        </w:rPr>
        <w:t>их слухань, місце проживання, повідомлення про</w:t>
      </w:r>
      <w:r>
        <w:rPr>
          <w:rFonts w:cs="Times New Roman"/>
          <w:sz w:val="26"/>
          <w:szCs w:val="26"/>
        </w:rPr>
        <w:t xml:space="preserve"> виступ з позиціями змін до проекту бюджету, які виносяться на Бюджетні слухання.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 xml:space="preserve">Приймати участь у Бюджетних слуханнях </w:t>
      </w:r>
      <w:r>
        <w:rPr>
          <w:rFonts w:eastAsia="Andale Sans UI;Arial Unicode MS" w:cs="Times New Roman"/>
          <w:color w:val="000000"/>
          <w:kern w:val="2"/>
          <w:sz w:val="26"/>
          <w:szCs w:val="26"/>
          <w:shd w:fill="auto" w:val="clear"/>
          <w:lang w:val="zxx" w:eastAsia="zxx" w:bidi="zxx"/>
        </w:rPr>
        <w:t>мають право</w:t>
      </w:r>
      <w:r>
        <w:rPr>
          <w:rFonts w:cs="Times New Roman"/>
          <w:sz w:val="26"/>
          <w:szCs w:val="26"/>
          <w:shd w:fill="auto" w:val="clear"/>
        </w:rPr>
        <w:t xml:space="preserve"> мешканці </w:t>
      </w:r>
      <w:r>
        <w:rPr>
          <w:rFonts w:eastAsia="Andale Sans UI;Arial Unicode MS" w:cs="Times New Roman"/>
          <w:color w:val="000000"/>
          <w:kern w:val="2"/>
          <w:sz w:val="26"/>
          <w:szCs w:val="26"/>
          <w:shd w:fill="auto" w:val="clear"/>
          <w:lang w:val="zxx" w:eastAsia="zxx" w:bidi="zxx"/>
        </w:rPr>
        <w:t>Покровської міської територіальної громади Дніпропетровської області</w:t>
      </w:r>
      <w:r>
        <w:rPr>
          <w:rFonts w:cs="Times New Roman"/>
          <w:sz w:val="26"/>
          <w:szCs w:val="26"/>
          <w:shd w:fill="auto" w:val="clear"/>
        </w:rPr>
        <w:t>. Крім учасників Бюджетних слухань, прис</w:t>
      </w:r>
      <w:r>
        <w:rPr>
          <w:rFonts w:cs="Times New Roman"/>
          <w:sz w:val="26"/>
          <w:szCs w:val="26"/>
        </w:rPr>
        <w:t>утніми можуть бути будь-які особи за наявності вільних місць у приміщенні.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2.5. З метою удосконалення проекту міського бюджету, створення належних умов для реалізації громадських ініціатив, якісного проведення Бюджетних слухань, фінансове управління </w:t>
      </w:r>
      <w:r>
        <w:rPr>
          <w:rFonts w:eastAsia="Andale Sans UI;Arial Unicode MS" w:cs="Times New Roman"/>
          <w:color w:val="auto"/>
          <w:kern w:val="2"/>
          <w:sz w:val="26"/>
          <w:szCs w:val="26"/>
          <w:lang w:val="zxx" w:eastAsia="zxx" w:bidi="zxx"/>
        </w:rPr>
        <w:t>Покров</w:t>
      </w:r>
      <w:r>
        <w:rPr>
          <w:rFonts w:cs="Times New Roman"/>
          <w:sz w:val="26"/>
          <w:szCs w:val="26"/>
        </w:rPr>
        <w:t>ської міської ради Дніпропетровської області організовує збір пропозицій до проекту бюджету.</w:t>
      </w:r>
    </w:p>
    <w:p>
      <w:pPr>
        <w:pStyle w:val="Normal"/>
        <w:numPr>
          <w:ilvl w:val="0"/>
          <w:numId w:val="11"/>
        </w:numPr>
        <w:spacing w:lineRule="auto" w:line="240" w:before="0" w:after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2"/>
        </w:numPr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Порядок проведення Бюджетних слухань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3.1. Бюджет</w:t>
      </w:r>
      <w:r>
        <w:rPr>
          <w:rFonts w:cs="Times New Roman"/>
          <w:sz w:val="26"/>
          <w:szCs w:val="26"/>
          <w:shd w:fill="auto" w:val="clear"/>
        </w:rPr>
        <w:t>ні слухання відбуваються відкрито.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3.2. Головує на Бюджетних слуханнях заступник міського голови або уповноважена особа. Доповідачем на Бюджетних слуханнях є розробник проекту міського бюджету - фінансове управління Покровської міської ради Дніпропетровської області.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 xml:space="preserve">3.3. Уповноважена особа від фінансового управління Покровської міської ради Дніпропетровської області веде протокол Бюджетних слухань. 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3.4. Порядок денний Бюджетних слухань передбачає: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  <w:shd w:fill="auto" w:val="clear"/>
        </w:rPr>
        <w:t>доповідь з презе</w:t>
      </w:r>
      <w:r>
        <w:rPr>
          <w:rFonts w:cs="Times New Roman"/>
          <w:sz w:val="26"/>
          <w:szCs w:val="26"/>
        </w:rPr>
        <w:t>нтацією проекту міського бюджету;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запитання учасників Бюджетних слухань та відповіді доповідачів;</w:t>
      </w:r>
    </w:p>
    <w:p>
      <w:pPr>
        <w:pStyle w:val="Normal"/>
        <w:numPr>
          <w:ilvl w:val="0"/>
          <w:numId w:val="2"/>
        </w:numPr>
        <w:spacing w:lineRule="auto" w:line="240" w:before="0" w:after="0"/>
        <w:contextualSpacing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обговорення проекту міського бюджету.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3.5. Обов'язковою умовою прийняття до розгляду зауважень і пропозицій є збалансованість показників бюджету. Пропозиції, які передбачають збільшення видатків за окремим напрямом мають передбачати зменшення видатків за іншим напрямом та/або збільшення доходів міського бюджету.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3"/>
        </w:numPr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Документування Бюджетних слухань та оприлюднення результатів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4.1.   Протокол Бюджетних слухань разом з доповідями учасників оприлюднюється на офіційному сайті міської ради.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Протокол повинен містити: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</w:t>
        <w:tab/>
        <w:t>час, дату і місце проведення Бюджетних слухань;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</w:t>
        <w:tab/>
        <w:t>кількість учасників;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</w:t>
        <w:tab/>
        <w:t>текст доповіді і короткий зміст виступів;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-</w:t>
        <w:tab/>
        <w:t>пропозиції, що були висловлені в ході слухань.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Normal"/>
        <w:numPr>
          <w:ilvl w:val="0"/>
          <w:numId w:val="14"/>
        </w:numPr>
        <w:spacing w:lineRule="auto" w:line="240" w:before="0" w:after="0"/>
        <w:jc w:val="both"/>
        <w:rPr>
          <w:sz w:val="26"/>
          <w:szCs w:val="26"/>
        </w:rPr>
      </w:pPr>
      <w:r>
        <w:rPr>
          <w:rFonts w:cs="Times New Roman"/>
          <w:b/>
          <w:sz w:val="26"/>
          <w:szCs w:val="26"/>
        </w:rPr>
        <w:t>Розгляд пропозицій Бюджетних слухань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>5.1. Підсумковий документ Бюджетних слухань направляється у постійну комісію, яка розглядає проект міського бюджету.</w:t>
      </w:r>
    </w:p>
    <w:p>
      <w:pPr>
        <w:pStyle w:val="Normal"/>
        <w:spacing w:lineRule="auto" w:line="240" w:before="0" w:after="0"/>
        <w:ind w:left="720" w:hanging="0"/>
        <w:jc w:val="both"/>
        <w:rPr>
          <w:sz w:val="26"/>
          <w:szCs w:val="26"/>
        </w:rPr>
      </w:pPr>
      <w:r>
        <w:rPr>
          <w:rFonts w:cs="Times New Roman"/>
          <w:sz w:val="26"/>
          <w:szCs w:val="26"/>
        </w:rPr>
        <w:t xml:space="preserve">5.2.Постійні комісії ухвалюють рішення щодо повного чи часткового врахування пропозицій Бюджетних слухань. 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b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</w:r>
    </w:p>
    <w:p>
      <w:pPr>
        <w:pStyle w:val="Normal"/>
        <w:spacing w:lineRule="auto" w:line="240" w:before="0" w:after="0"/>
        <w:rPr>
          <w:rFonts w:ascii="Times New Roman" w:hAnsi="Times New Roman" w:cs="Times New Roman"/>
          <w:sz w:val="26"/>
          <w:szCs w:val="26"/>
        </w:rPr>
      </w:pPr>
      <w:r>
        <w:rPr>
          <w:rFonts w:cs="Times New Roman"/>
          <w:sz w:val="26"/>
          <w:szCs w:val="26"/>
        </w:rPr>
      </w:r>
    </w:p>
    <w:p>
      <w:pPr>
        <w:pStyle w:val="Normal"/>
        <w:spacing w:lineRule="auto" w:line="240" w:before="0" w:after="0"/>
        <w:rPr>
          <w:sz w:val="26"/>
          <w:szCs w:val="26"/>
        </w:rPr>
      </w:pPr>
      <w:r>
        <w:rPr>
          <w:rFonts w:cs="Times New Roman"/>
          <w:b w:val="false"/>
          <w:bCs w:val="false"/>
          <w:sz w:val="26"/>
          <w:szCs w:val="26"/>
          <w:shd w:fill="auto" w:val="clear"/>
          <w:lang w:val="uk-UA"/>
        </w:rPr>
        <w:t>Начальник відділу економіки</w:t>
        <w:tab/>
        <w:tab/>
        <w:tab/>
        <w:tab/>
        <w:tab/>
        <w:tab/>
        <w:tab/>
        <w:t>Т.В. Сідашова</w:t>
      </w:r>
    </w:p>
    <w:p>
      <w:pPr>
        <w:pStyle w:val="Normal"/>
        <w:bidi w:val="0"/>
        <w:spacing w:lineRule="auto" w:line="240" w:before="0" w:after="0"/>
        <w:jc w:val="center"/>
        <w:rPr>
          <w:b w:val="false"/>
          <w:b w:val="false"/>
          <w:bCs w:val="false"/>
          <w:sz w:val="24"/>
          <w:szCs w:val="24"/>
        </w:rPr>
      </w:pPr>
      <w:r>
        <w:rPr/>
      </w:r>
    </w:p>
    <w:sectPr>
      <w:headerReference w:type="first" r:id="rId2"/>
      <w:type w:val="nextPage"/>
      <w:pgSz w:w="11906" w:h="16838"/>
      <w:pgMar w:left="1701" w:right="567" w:header="1134" w:top="1134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Arial">
    <w:charset w:val="cc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4"/>
      <w:bidi w:val="0"/>
      <w:spacing w:before="0" w:after="0"/>
      <w:jc w:val="center"/>
      <w:rPr>
        <w:lang w:val="uk-UA"/>
      </w:rPr>
    </w:pPr>
    <w:r>
      <w:drawing>
        <wp:anchor behindDoc="1" distT="0" distB="0" distL="114935" distR="114935" simplePos="0" locked="0" layoutInCell="0" allowOverlap="1" relativeHeight="3">
          <wp:simplePos x="0" y="0"/>
          <wp:positionH relativeFrom="column">
            <wp:posOffset>2844800</wp:posOffset>
          </wp:positionH>
          <wp:positionV relativeFrom="paragraph">
            <wp:posOffset>-400050</wp:posOffset>
          </wp:positionV>
          <wp:extent cx="426720" cy="607060"/>
          <wp:effectExtent l="0" t="0" r="0" b="0"/>
          <wp:wrapTopAndBottom/>
          <wp:docPr id="1" name="Зображення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Зображення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38" t="-23" r="-38" b="-23"/>
                  <a:stretch>
                    <a:fillRect/>
                  </a:stretch>
                </pic:blipFill>
                <pic:spPr bwMode="auto">
                  <a:xfrm>
                    <a:off x="0" y="0"/>
                    <a:ext cx="426720" cy="60706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lang w:val="uk-UA"/>
      </w:rPr>
      <w:t xml:space="preserve"> </w:t>
    </w:r>
    <w:r>
      <w:rPr>
        <w:lang w:val="uk-UA"/>
      </w:rPr>
      <w:t xml:space="preserve">                                                                                                           </w:t>
    </w:r>
    <w:r>
      <w:rPr>
        <w:b/>
        <w:bCs/>
        <w:lang w:val="uk-UA"/>
      </w:rPr>
      <w:t xml:space="preserve">                                    </w:t>
    </w:r>
  </w:p>
  <w:p>
    <w:pPr>
      <w:pStyle w:val="Style14"/>
      <w:bidi w:val="0"/>
      <w:spacing w:before="0" w:after="0"/>
      <w:jc w:val="right"/>
      <w:rPr>
        <w:b/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копія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ПОКРОВСЬКА МІСЬКА РАДА</w: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bCs/>
        <w:sz w:val="28"/>
        <w:szCs w:val="28"/>
        <w:lang w:val="uk-UA"/>
      </w:rPr>
    </w:pPr>
    <w:r>
      <w:rPr>
        <w:rFonts w:cs="Times New Roman"/>
        <w:b/>
        <w:bCs/>
        <w:sz w:val="28"/>
        <w:szCs w:val="28"/>
        <w:lang w:val="uk-UA"/>
      </w:rPr>
      <w:t>ДНІПРОПЕТРОВСЬКОЇ ОБЛАСТІ</w:t>
    </w:r>
  </w:p>
  <w:p>
    <w:pPr>
      <w:pStyle w:val="Style14"/>
      <w:bidi w:val="0"/>
      <w:spacing w:before="0" w:after="0"/>
      <w:jc w:val="center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2">
              <wp:simplePos x="0" y="0"/>
              <wp:positionH relativeFrom="column">
                <wp:posOffset>16510</wp:posOffset>
              </wp:positionH>
              <wp:positionV relativeFrom="paragraph">
                <wp:posOffset>99695</wp:posOffset>
              </wp:positionV>
              <wp:extent cx="6129655" cy="24130"/>
              <wp:effectExtent l="0" t="0" r="0" b="0"/>
              <wp:wrapNone/>
              <wp:docPr id="2" name="Фігура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9000" cy="10080"/>
                      </a:xfrm>
                      <a:prstGeom prst="line">
                        <a:avLst/>
                      </a:prstGeom>
                      <a:ln w="17640">
                        <a:solidFill>
                          <a:srgbClr val="000000"/>
                        </a:solidFill>
                        <a:round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1.3pt,7.85pt" to="483.85pt,8.6pt" ID="Фігура1" stroked="t" style="position:absolute;flip:y">
              <v:stroke color="black" weight="17640" joinstyle="round" endcap="flat"/>
              <v:fill o:detectmouseclick="t" on="false"/>
              <w10:wrap type="none"/>
            </v:line>
          </w:pict>
        </mc:Fallback>
      </mc:AlternateContent>
    </w:r>
  </w:p>
  <w:p>
    <w:pPr>
      <w:pStyle w:val="Style14"/>
      <w:bidi w:val="0"/>
      <w:spacing w:before="0" w:after="0"/>
      <w:jc w:val="center"/>
      <w:rPr>
        <w:rFonts w:ascii="Times New Roman" w:hAnsi="Times New Roman" w:cs="Times New Roman"/>
        <w:b/>
        <w:b/>
        <w:sz w:val="28"/>
        <w:szCs w:val="28"/>
        <w:lang w:val="uk-UA"/>
      </w:rPr>
    </w:pPr>
    <w:r>
      <w:rPr>
        <w:rFonts w:cs="Times New Roman"/>
        <w:b/>
        <w:sz w:val="28"/>
        <w:szCs w:val="28"/>
        <w:lang w:val="uk-UA"/>
      </w:rPr>
      <w:t xml:space="preserve"> </w:t>
    </w:r>
    <w:r>
      <w:rPr>
        <w:rFonts w:cs="Times New Roman"/>
        <w:b/>
        <w:sz w:val="28"/>
        <w:szCs w:val="28"/>
        <w:lang w:val="uk-UA"/>
      </w:rPr>
      <w:t>РІШЕННЯ</w:t>
    </w:r>
  </w:p>
  <w:p>
    <w:pPr>
      <w:pStyle w:val="Style14"/>
      <w:bidi w:val="0"/>
      <w:spacing w:before="0" w:after="0"/>
      <w:jc w:val="center"/>
      <w:rPr>
        <w:sz w:val="16"/>
        <w:szCs w:val="16"/>
      </w:rPr>
    </w:pPr>
    <w:r>
      <w:rPr>
        <w:sz w:val="16"/>
        <w:szCs w:val="16"/>
      </w:rPr>
    </w:r>
  </w:p>
  <w:p>
    <w:pPr>
      <w:pStyle w:val="BodyText2"/>
      <w:ind w:left="0" w:right="0" w:hanging="0"/>
      <w:jc w:val="both"/>
      <w:rPr/>
    </w:pP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23. 07. 2021</w:t>
      <w:tab/>
      <w:tab/>
      <w:tab/>
    </w:r>
    <w:r>
      <w:rPr>
        <w:sz w:val="28"/>
        <w:szCs w:val="28"/>
      </w:rPr>
      <w:t xml:space="preserve">                    </w:t>
    </w:r>
    <w:r>
      <w:rPr>
        <w:sz w:val="28"/>
        <w:szCs w:val="28"/>
        <w:lang w:val="uk-UA"/>
      </w:rPr>
      <w:t>м.Покров</w:t>
    </w:r>
    <w:r>
      <w:rPr>
        <w:sz w:val="28"/>
        <w:szCs w:val="28"/>
      </w:rPr>
      <w:t xml:space="preserve">                                                   № </w:t>
    </w:r>
    <w:r>
      <w:rPr>
        <w:rFonts w:eastAsia="Andale Sans UI;Arial Unicode MS" w:cs="Tahoma"/>
        <w:color w:val="auto"/>
        <w:kern w:val="2"/>
        <w:sz w:val="28"/>
        <w:szCs w:val="28"/>
        <w:lang w:val="zxx" w:eastAsia="zxx" w:bidi="zxx"/>
      </w:rPr>
      <w:t>5</w:t>
    </w:r>
  </w:p>
  <w:p>
    <w:pPr>
      <w:pStyle w:val="BodyText2"/>
      <w:ind w:left="0" w:right="0" w:hanging="0"/>
      <w:jc w:val="both"/>
      <w:rPr>
        <w:sz w:val="16"/>
        <w:szCs w:val="16"/>
      </w:rPr>
    </w:pPr>
    <w:r>
      <w:rPr>
        <w:sz w:val="16"/>
        <w:szCs w:val="16"/>
      </w:rPr>
      <w:t xml:space="preserve">                                                 </w:t>
    </w:r>
    <w:r>
      <w:rPr>
        <w:sz w:val="16"/>
        <w:szCs w:val="16"/>
        <w:shd w:fill="auto" w:val="clear"/>
      </w:rPr>
      <w:t xml:space="preserve"> </w:t>
    </w:r>
  </w:p>
  <w:p>
    <w:pPr>
      <w:pStyle w:val="BodyText2"/>
      <w:ind w:left="0" w:right="0" w:hanging="0"/>
      <w:jc w:val="center"/>
      <w:rPr/>
    </w:pPr>
    <w:r>
      <w:rPr>
        <w:sz w:val="28"/>
        <w:szCs w:val="28"/>
        <w:shd w:fill="auto" w:val="clear"/>
      </w:rPr>
      <w:t xml:space="preserve">  </w:t>
    </w:r>
    <w:r>
      <w:rPr>
        <w:sz w:val="28"/>
        <w:szCs w:val="28"/>
        <w:shd w:fill="auto" w:val="clear"/>
      </w:rPr>
      <w:t xml:space="preserve">(10 </w:t>
    </w:r>
    <w:r>
      <w:rPr>
        <w:sz w:val="28"/>
        <w:szCs w:val="28"/>
        <w:shd w:fill="auto" w:val="clear"/>
        <w:lang w:val="uk-UA"/>
      </w:rPr>
      <w:t>сесія 8 скликання)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2">
    <w:lvl w:ilvl="0">
      <w:start w:val="1"/>
      <w:numFmt w:val="bullet"/>
      <w:lvlText w:val="-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-"/>
      <w:lvlJc w:val="left"/>
      <w:pPr>
        <w:tabs>
          <w:tab w:val="num" w:pos="0"/>
        </w:tabs>
        <w:ind w:left="288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-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  <w:lvl w:ilvl="4">
      <w:start w:val="1"/>
      <w:numFmt w:val="bullet"/>
      <w:lvlText w:val="-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-"/>
      <w:lvlJc w:val="left"/>
      <w:pPr>
        <w:tabs>
          <w:tab w:val="num" w:pos="0"/>
        </w:tabs>
        <w:ind w:left="504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-"/>
      <w:lvlJc w:val="left"/>
      <w:pPr>
        <w:tabs>
          <w:tab w:val="num" w:pos="0"/>
        </w:tabs>
        <w:ind w:left="5760" w:hanging="360"/>
      </w:pPr>
      <w:rPr>
        <w:rFonts w:ascii="OpenSymbol" w:hAnsi="OpenSymbol" w:cs="OpenSymbol" w:hint="default"/>
      </w:rPr>
    </w:lvl>
    <w:lvl w:ilvl="7">
      <w:start w:val="1"/>
      <w:numFmt w:val="bullet"/>
      <w:lvlText w:val="-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-"/>
      <w:lvlJc w:val="left"/>
      <w:pPr>
        <w:tabs>
          <w:tab w:val="num" w:pos="0"/>
        </w:tabs>
        <w:ind w:left="7200" w:hanging="360"/>
      </w:pPr>
      <w:rPr>
        <w:rFonts w:ascii="OpenSymbol" w:hAnsi="OpenSymbol" w:cs="OpenSymbol" w:hint="default"/>
      </w:rPr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6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abstractNum w:abstractNumId="8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"/>
    <w:lvlOverride w:ilvl="0">
      <w:startOverride w:val="1"/>
    </w:lvlOverride>
  </w:num>
  <w:num w:numId="10">
    <w:abstractNumId w:val="3"/>
  </w:num>
  <w:num w:numId="11">
    <w:abstractNumId w:val="3"/>
  </w:num>
  <w:num w:numId="12">
    <w:abstractNumId w:val="3"/>
  </w:num>
  <w:num w:numId="13">
    <w:abstractNumId w:val="3"/>
  </w:num>
  <w:num w:numId="14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6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Times New Roman" w:hAnsi="Times New Roman" w:eastAsia="Andale Sans UI;Arial Unicode MS" w:cs="Tahoma"/>
      <w:color w:val="auto"/>
      <w:kern w:val="2"/>
      <w:sz w:val="24"/>
      <w:szCs w:val="24"/>
      <w:lang w:val="zxx" w:eastAsia="zxx" w:bidi="zxx"/>
    </w:rPr>
  </w:style>
  <w:style w:type="paragraph" w:styleId="1">
    <w:name w:val="Heading 1"/>
    <w:basedOn w:val="Normal"/>
    <w:next w:val="Normal"/>
    <w:qFormat/>
    <w:pPr>
      <w:keepNext w:val="true"/>
      <w:numPr>
        <w:ilvl w:val="0"/>
        <w:numId w:val="1"/>
      </w:numPr>
      <w:spacing w:before="240" w:after="60"/>
      <w:outlineLvl w:val="0"/>
    </w:pPr>
    <w:rPr>
      <w:rFonts w:ascii="Arial" w:hAnsi="Arial" w:eastAsia="Times New Roman" w:cs="Arial"/>
      <w:b/>
      <w:bCs/>
      <w:kern w:val="2"/>
      <w:sz w:val="32"/>
      <w:szCs w:val="32"/>
    </w:rPr>
  </w:style>
  <w:style w:type="paragraph" w:styleId="Style13">
    <w:name w:val="Заголовок"/>
    <w:basedOn w:val="Normal"/>
    <w:next w:val="Style14"/>
    <w:qFormat/>
    <w:pPr>
      <w:keepNext w:val="true"/>
      <w:spacing w:before="240" w:after="120"/>
    </w:pPr>
    <w:rPr>
      <w:rFonts w:ascii="Arial" w:hAnsi="Arial" w:eastAsia="Andale Sans UI;Arial Unicode MS" w:cs="Tahoma"/>
      <w:sz w:val="28"/>
      <w:szCs w:val="28"/>
    </w:rPr>
  </w:style>
  <w:style w:type="paragraph" w:styleId="Style14">
    <w:name w:val="Body Text"/>
    <w:basedOn w:val="Normal"/>
    <w:pPr>
      <w:spacing w:before="0" w:after="120"/>
    </w:pPr>
    <w:rPr/>
  </w:style>
  <w:style w:type="paragraph" w:styleId="Style15">
    <w:name w:val="List"/>
    <w:basedOn w:val="Style14"/>
    <w:pPr/>
    <w:rPr>
      <w:rFonts w:cs="Tahoma"/>
    </w:rPr>
  </w:style>
  <w:style w:type="paragraph" w:styleId="Style16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7">
    <w:name w:val="Покажчик"/>
    <w:basedOn w:val="Normal"/>
    <w:qFormat/>
    <w:pPr>
      <w:suppressLineNumbers/>
    </w:pPr>
    <w:rPr>
      <w:rFonts w:cs="Tahoma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BodyText2">
    <w:name w:val="Body Text 2"/>
    <w:basedOn w:val="Normal"/>
    <w:qFormat/>
    <w:pPr>
      <w:ind w:left="0" w:right="0" w:firstLine="720"/>
      <w:jc w:val="center"/>
    </w:pPr>
    <w:rPr>
      <w:sz w:val="24"/>
      <w:szCs w:val="20"/>
    </w:rPr>
  </w:style>
  <w:style w:type="paragraph" w:styleId="Style19">
    <w:name w:val="Верхній і нижній колонтитули"/>
    <w:basedOn w:val="Normal"/>
    <w:qFormat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6"/>
        <w:tab w:val="center" w:pos="4819" w:leader="none"/>
        <w:tab w:val="right" w:pos="9638" w:leader="none"/>
      </w:tabs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wmf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473</TotalTime>
  <Application>LibreOffice/7.0.3.1$Windows_X86_64 LibreOffice_project/d7547858d014d4cf69878db179d326fc3483e082</Application>
  <Pages>3</Pages>
  <Words>690</Words>
  <Characters>4904</Characters>
  <CharactersWithSpaces>5959</CharactersWithSpaces>
  <Paragraphs>61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2021-04-19T09:22:47Z</dcterms:created>
  <dc:creator/>
  <dc:description/>
  <dc:language>uk-UA</dc:language>
  <cp:lastModifiedBy/>
  <cp:lastPrinted>2021-04-23T10:47:12Z</cp:lastPrinted>
  <dcterms:modified xsi:type="dcterms:W3CDTF">2021-07-23T13:47:24Z</dcterms:modified>
  <cp:revision>93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