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B0" w:rsidRDefault="00F511B0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/>
        </w:rPr>
      </w:pPr>
    </w:p>
    <w:p w:rsidR="00F511B0" w:rsidRDefault="00F511B0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val="ru-RU" w:eastAsia="ru-RU"/>
        </w:rPr>
      </w:pPr>
    </w:p>
    <w:p w:rsidR="00375369" w:rsidRPr="00375369" w:rsidRDefault="00375369" w:rsidP="0021597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53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МІСЦЕВЕ САМОВРЯДУВАННЯ</w:t>
      </w:r>
    </w:p>
    <w:p w:rsidR="00375369" w:rsidRPr="00375369" w:rsidRDefault="00375369" w:rsidP="00215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53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ВИКОНАВЧИЙ КОМІТЕТ ПОКРОВСЬКОЇ МІСЬКОЇ РАДИ</w:t>
      </w:r>
    </w:p>
    <w:p w:rsidR="00375369" w:rsidRDefault="00375369" w:rsidP="00215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75369" w:rsidRDefault="00375369" w:rsidP="00215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753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ДНІПРОПЕТРОВСЬКОЇ ОБЛАСТІ</w:t>
      </w:r>
    </w:p>
    <w:p w:rsidR="00375369" w:rsidRPr="00375369" w:rsidRDefault="00375369" w:rsidP="00375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372495" w:rsidRPr="00372495" w:rsidRDefault="00375369" w:rsidP="00375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75369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===================================================================</w:t>
      </w:r>
      <w:r w:rsidR="00372495" w:rsidRPr="0037249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</w:t>
      </w:r>
      <w:r w:rsidR="00372495" w:rsidRPr="0037249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  <w:r w:rsidR="00372495" w:rsidRPr="0037249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  <w:t xml:space="preserve">        </w:t>
      </w:r>
    </w:p>
    <w:p w:rsidR="00F511B0" w:rsidRDefault="00F511B0" w:rsidP="003724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495" w:rsidRPr="00F02F63" w:rsidRDefault="00DA6971" w:rsidP="00DA69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372495" w:rsidRPr="00F0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="00372495" w:rsidRPr="00F0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="00372495" w:rsidRPr="00F0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72495" w:rsidRPr="00F02F63" w:rsidRDefault="00372495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495" w:rsidRPr="00F02F63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2495" w:rsidRPr="00E50745" w:rsidRDefault="002B0992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Положення,</w:t>
      </w:r>
      <w:r w:rsidR="00372495"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2495" w:rsidRPr="00E50745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Регламенту</w:t>
      </w:r>
      <w:r w:rsidR="002B0992"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складу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координаційної ради </w:t>
      </w:r>
    </w:p>
    <w:p w:rsidR="00372495" w:rsidRPr="00E50745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питань протидії туберкульозу </w:t>
      </w:r>
    </w:p>
    <w:p w:rsidR="00372495" w:rsidRPr="00E50745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ВІЛ-інфекції/СНІДу</w:t>
      </w:r>
    </w:p>
    <w:p w:rsidR="00372495" w:rsidRPr="00E50745" w:rsidRDefault="00372495" w:rsidP="00F02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________________________________________                                                 </w:t>
      </w:r>
    </w:p>
    <w:p w:rsidR="00372495" w:rsidRPr="00E50745" w:rsidRDefault="00372495" w:rsidP="00F5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Відповідно </w:t>
      </w:r>
      <w:r w:rsidR="00A73CDC" w:rsidRPr="00E50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до  </w:t>
      </w:r>
      <w:r w:rsidR="002B0992" w:rsidRPr="00E5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</w:t>
      </w:r>
      <w:r w:rsidR="00A73CDC" w:rsidRPr="00E5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B0992" w:rsidRPr="00E5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країни</w:t>
      </w:r>
      <w:r w:rsidR="00A73CDC" w:rsidRPr="00E50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</w:t>
      </w:r>
      <w:r w:rsidR="00A73CDC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протидію поширенню хвор</w:t>
      </w:r>
      <w:r w:rsidR="007138C8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3CDC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б, зумовлених вірусом імунодефіциту людини (ВІЛ), та правовий і соціальний захист людей, які живуть з ВІЛ»  { Із змінами, внесеними згідно із Законами</w:t>
      </w:r>
      <w:r w:rsidR="000E24F2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N</w:t>
      </w:r>
      <w:r w:rsidR="00A73CDC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5460-VI ( 5460-17 ) від 16.10.2</w:t>
      </w:r>
      <w:r w:rsidR="00EF7A81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012, ВВР, 2014, N 2-3, ст.41 }</w:t>
      </w:r>
      <w:r w:rsidR="00A73CDC" w:rsidRPr="00BE4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відповідно </w:t>
      </w:r>
      <w:r w:rsidRPr="00BE4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Указу Президента України </w:t>
      </w:r>
      <w:r w:rsidR="00A73CDC"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{ Із змінами, внесеними згідно з Указом Президента </w:t>
      </w:r>
      <w:r w:rsidR="00A73CDC" w:rsidRPr="00BE428D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N</w:t>
      </w:r>
      <w:r w:rsidR="00F511B0"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481/2010 (</w:t>
      </w:r>
      <w:hyperlink r:id="rId6" w:tgtFrame="_blank" w:history="1">
        <w:r w:rsidR="00A73CDC" w:rsidRPr="00BE428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481/2010</w:t>
        </w:r>
      </w:hyperlink>
      <w:r w:rsidR="00A73CDC" w:rsidRPr="00BE42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) від 02.04.2010 } </w:t>
      </w:r>
      <w:r w:rsidRPr="00BE42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«Про додаткові невідкладні заходи щодо протидії ВІЛ-інфекції, СНІДу в Україні», к</w:t>
      </w: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 п</w:t>
      </w:r>
      <w:r w:rsidR="008469A2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п. 6 п «а», п</w:t>
      </w:r>
      <w:r w:rsidR="008469A2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п. 1,2 п «б» ст. 32, ст. 40 Закону України «Про міс</w:t>
      </w:r>
      <w:r w:rsidR="00F511B0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 та </w:t>
      </w:r>
      <w:r w:rsidR="00EF7A81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програми «Протидії розповсюдження інфекційних соціально – небезпечних хвороб у м.</w:t>
      </w:r>
      <w:r w:rsidR="006C04BE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81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="006C04BE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2015-2020 роки</w:t>
      </w:r>
      <w:r w:rsidR="00EF7A81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469A2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43 сесії 6 скликання</w:t>
      </w:r>
      <w:r w:rsidR="00EF7A81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69A2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23.12.2014 </w:t>
      </w:r>
      <w:r w:rsidR="00EF7A81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A2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 (з урахуванням внесених змін рішенням ІІ пленарного засідання 17 сесії 7 скликання від 20.01.2017р. №20 )</w:t>
      </w:r>
      <w:r w:rsidR="00F511B0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0992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кадрові зміни</w:t>
      </w:r>
      <w:r w:rsidR="007138C8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1B0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ВИРІШИВ:</w:t>
      </w: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ab/>
        <w:t>1. Затвердити Положення про координаційну раду з питань протидії туберкульозу та ВІЛ- інфекції/СНІДу</w:t>
      </w:r>
      <w:r w:rsidR="002B0992" w:rsidRPr="00E50745">
        <w:rPr>
          <w:rFonts w:ascii="Times New Roman" w:hAnsi="Times New Roman" w:cs="Times New Roman"/>
          <w:sz w:val="28"/>
          <w:szCs w:val="28"/>
        </w:rPr>
        <w:t xml:space="preserve">, </w:t>
      </w: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="002B0992" w:rsidRPr="00E50745">
        <w:rPr>
          <w:rFonts w:ascii="Times New Roman" w:hAnsi="Times New Roman" w:cs="Times New Roman"/>
          <w:sz w:val="28"/>
          <w:szCs w:val="28"/>
        </w:rPr>
        <w:t>виклавши його</w:t>
      </w:r>
      <w:r w:rsidR="00B40E40" w:rsidRPr="00E50745">
        <w:rPr>
          <w:rFonts w:ascii="Times New Roman" w:hAnsi="Times New Roman" w:cs="Times New Roman"/>
          <w:sz w:val="28"/>
          <w:szCs w:val="28"/>
        </w:rPr>
        <w:t xml:space="preserve"> в новій редакції, що додається.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95" w:rsidRPr="00E50745" w:rsidRDefault="00BF1CDD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Затвердити Р</w:t>
      </w:r>
      <w:r w:rsidR="00372495" w:rsidRPr="00BE428D">
        <w:rPr>
          <w:rFonts w:ascii="Times New Roman" w:hAnsi="Times New Roman" w:cs="Times New Roman"/>
          <w:sz w:val="28"/>
          <w:szCs w:val="28"/>
        </w:rPr>
        <w:t>егламент координаційної ради з питань протидії туберкульозу та ВІЛ-інфекції/СНІДу</w:t>
      </w:r>
      <w:r w:rsidR="002B0992" w:rsidRPr="00BE428D">
        <w:rPr>
          <w:rFonts w:ascii="Times New Roman" w:hAnsi="Times New Roman" w:cs="Times New Roman"/>
          <w:sz w:val="28"/>
          <w:szCs w:val="28"/>
        </w:rPr>
        <w:t xml:space="preserve">, </w:t>
      </w:r>
      <w:r w:rsidR="002B0992" w:rsidRPr="00E50745">
        <w:rPr>
          <w:rFonts w:ascii="Times New Roman" w:hAnsi="Times New Roman" w:cs="Times New Roman"/>
          <w:sz w:val="28"/>
          <w:szCs w:val="28"/>
        </w:rPr>
        <w:t>виклавши його в новій редакції, що додається</w:t>
      </w:r>
      <w:r w:rsidR="00372495" w:rsidRPr="00E50745">
        <w:rPr>
          <w:rFonts w:ascii="Times New Roman" w:hAnsi="Times New Roman" w:cs="Times New Roman"/>
          <w:sz w:val="28"/>
          <w:szCs w:val="28"/>
        </w:rPr>
        <w:t>.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992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2B0992" w:rsidRPr="00E50745">
        <w:rPr>
          <w:rFonts w:ascii="Times New Roman" w:hAnsi="Times New Roman" w:cs="Times New Roman"/>
          <w:sz w:val="28"/>
          <w:szCs w:val="28"/>
        </w:rPr>
        <w:t>Затвердити  склад координаційної ради з питань протидії туберкульозу та ВІЛ-інфекції/СНІДу, виклавши його в новій редакції, що додається.</w:t>
      </w:r>
    </w:p>
    <w:p w:rsidR="00B40E40" w:rsidRPr="00E50745" w:rsidRDefault="00224F2A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          4.  Визнати таким, що втратили чинність:</w:t>
      </w:r>
      <w:r w:rsidR="00B40E40"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="00B40E40" w:rsidRPr="00E50745">
        <w:rPr>
          <w:rFonts w:ascii="Times New Roman" w:hAnsi="Times New Roman" w:cs="Times New Roman"/>
          <w:sz w:val="28"/>
          <w:szCs w:val="28"/>
          <w:shd w:val="clear" w:color="auto" w:fill="FFFFFF"/>
        </w:rPr>
        <w:t>Указ Президента України від 12.12.2007р. № 1208/2007 «Про додаткові невідкладні заходи щодо протидії ВІЛ-інфекції, СНІДу в Україні» та</w:t>
      </w:r>
      <w:r w:rsidR="00B40E40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10A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 Покровської міської ради від 25.05.2016р. № 266 «Про затвердження нового складу координаційної ради з питань протидії туберкульозу та ВІЛ-інфекції/</w:t>
      </w:r>
      <w:proofErr w:type="spellStart"/>
      <w:r w:rsidR="000A010A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СНІДу</w:t>
      </w:r>
      <w:proofErr w:type="spellEnd"/>
      <w:r w:rsidR="000A010A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0E40" w:rsidRPr="00E50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495" w:rsidRPr="00BE428D" w:rsidRDefault="00B40E40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D2FA8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2495"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Бондаренко Н.О.</w:t>
      </w:r>
    </w:p>
    <w:p w:rsidR="00372495" w:rsidRPr="00BE428D" w:rsidRDefault="00372495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236" w:rsidRPr="00BE428D" w:rsidRDefault="00390236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95" w:rsidRPr="00BE428D" w:rsidRDefault="00372495" w:rsidP="0037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90236" w:rsidRPr="00BE428D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42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390236" w:rsidRPr="00BE428D" w:rsidRDefault="00390236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0236" w:rsidRPr="00BE428D" w:rsidRDefault="00390236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0236" w:rsidRPr="00BE428D" w:rsidRDefault="00390236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2495" w:rsidRPr="00F511B0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51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F02F63" w:rsidRPr="00F511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</w:p>
    <w:p w:rsidR="00372495" w:rsidRPr="00390236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90236">
        <w:rPr>
          <w:rFonts w:ascii="Times New Roman" w:eastAsia="Times New Roman" w:hAnsi="Times New Roman" w:cs="Times New Roman"/>
          <w:lang w:eastAsia="uk-UA"/>
        </w:rPr>
        <w:t xml:space="preserve"> Мороз І.І..</w:t>
      </w:r>
    </w:p>
    <w:p w:rsidR="00372495" w:rsidRPr="00390236" w:rsidRDefault="00372495" w:rsidP="00372495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390236">
        <w:rPr>
          <w:rFonts w:ascii="Times New Roman" w:eastAsia="Times New Roman" w:hAnsi="Times New Roman" w:cs="Times New Roman"/>
          <w:lang w:eastAsia="uk-UA"/>
        </w:rPr>
        <w:t xml:space="preserve"> 4</w:t>
      </w:r>
      <w:r w:rsidR="00390236">
        <w:rPr>
          <w:rFonts w:ascii="Times New Roman" w:eastAsia="Times New Roman" w:hAnsi="Times New Roman" w:cs="Times New Roman"/>
          <w:lang w:eastAsia="uk-UA"/>
        </w:rPr>
        <w:t>-</w:t>
      </w:r>
      <w:r w:rsidRPr="00390236">
        <w:rPr>
          <w:rFonts w:ascii="Times New Roman" w:eastAsia="Times New Roman" w:hAnsi="Times New Roman" w:cs="Times New Roman"/>
          <w:lang w:eastAsia="uk-UA"/>
        </w:rPr>
        <w:t>17</w:t>
      </w:r>
      <w:r w:rsidR="00390236">
        <w:rPr>
          <w:rFonts w:ascii="Times New Roman" w:eastAsia="Times New Roman" w:hAnsi="Times New Roman" w:cs="Times New Roman"/>
          <w:lang w:eastAsia="uk-UA"/>
        </w:rPr>
        <w:t>-</w:t>
      </w:r>
      <w:r w:rsidRPr="00390236">
        <w:rPr>
          <w:rFonts w:ascii="Times New Roman" w:eastAsia="Times New Roman" w:hAnsi="Times New Roman" w:cs="Times New Roman"/>
          <w:lang w:eastAsia="uk-UA"/>
        </w:rPr>
        <w:t>33</w:t>
      </w:r>
    </w:p>
    <w:p w:rsidR="00372495" w:rsidRDefault="00372495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236" w:rsidRDefault="00390236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369" w:rsidRDefault="00375369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4BE" w:rsidRDefault="006C04BE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4BE" w:rsidRDefault="006C04BE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04BE" w:rsidRDefault="006C04BE" w:rsidP="00B40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BE" w:rsidRDefault="006C04BE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372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B40E40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Положення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про координаційну раду з питань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протидії туберкульозу та ВІЛ -інфекції / СНІДу.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95" w:rsidRPr="00BE428D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5506AA" w:rsidRPr="00E50745" w:rsidRDefault="00372495" w:rsidP="00E50745">
      <w:pPr>
        <w:jc w:val="both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>1.1 Координаційна рада з питань протидії туберкульозу та ВІЛ – інфекції /СНІДу (далі – координаційна рада) є постійно діючим консультативно – дорадчим органом виконавчого комітету міської ради,</w:t>
      </w:r>
      <w:r w:rsidR="005506AA" w:rsidRPr="00BE428D">
        <w:rPr>
          <w:rFonts w:ascii="Times New Roman" w:hAnsi="Times New Roman" w:cs="Times New Roman"/>
          <w:sz w:val="28"/>
          <w:szCs w:val="28"/>
        </w:rPr>
        <w:t xml:space="preserve"> </w:t>
      </w:r>
      <w:r w:rsidRPr="00BE428D">
        <w:rPr>
          <w:rFonts w:ascii="Times New Roman" w:hAnsi="Times New Roman" w:cs="Times New Roman"/>
          <w:sz w:val="28"/>
          <w:szCs w:val="28"/>
        </w:rPr>
        <w:t xml:space="preserve"> </w:t>
      </w:r>
      <w:r w:rsidR="005506AA" w:rsidRPr="00E50745">
        <w:rPr>
          <w:rFonts w:ascii="Times New Roman" w:hAnsi="Times New Roman" w:cs="Times New Roman"/>
          <w:sz w:val="28"/>
          <w:szCs w:val="28"/>
        </w:rPr>
        <w:t>що здійснює координацію діяльності місцевих органів виконавчої влади, підприємств, установ,  громадських організацій, в тому числі тих, що об'єднують людей, які живуть з ВІЛ-інфекцією/СНІДом, та людей, які живуть з туберкульозом, та представників бізнесових кіл, об'єднань профспілок, роботодавців та релігійних організацій (далі - зацікавлені сторони), що діють на території міста Покров, з метою надання пропозицій щодо ефективної реалізації державної політики, консолідованого використання коштів та удосконалення системи моніторингу й оцінки у сфері протидії туберкульозу та ВІЛ-інфекції/СНІДу.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8D">
        <w:rPr>
          <w:rFonts w:ascii="Times New Roman" w:hAnsi="Times New Roman" w:cs="Times New Roman"/>
          <w:sz w:val="28"/>
          <w:szCs w:val="28"/>
        </w:rPr>
        <w:t>1.2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 – інфекції /СНІДу, обласної координаційної ради з питань протидії туберкульозу та ВІЛ – інфекції /СНІДу</w:t>
      </w:r>
      <w:r w:rsidRPr="00E50745">
        <w:rPr>
          <w:rFonts w:ascii="Times New Roman" w:hAnsi="Times New Roman" w:cs="Times New Roman"/>
          <w:sz w:val="28"/>
          <w:szCs w:val="28"/>
        </w:rPr>
        <w:t xml:space="preserve">, </w:t>
      </w:r>
      <w:r w:rsidR="00B54604" w:rsidRPr="00E50745">
        <w:rPr>
          <w:rFonts w:ascii="Times New Roman" w:hAnsi="Times New Roman" w:cs="Times New Roman"/>
          <w:sz w:val="28"/>
          <w:szCs w:val="28"/>
        </w:rPr>
        <w:t>Покровської міської ради, розпорядженням міського голови Покровської міської ради, а також цим П</w:t>
      </w:r>
      <w:r w:rsidRPr="00E50745">
        <w:rPr>
          <w:rFonts w:ascii="Times New Roman" w:hAnsi="Times New Roman" w:cs="Times New Roman"/>
          <w:sz w:val="28"/>
          <w:szCs w:val="28"/>
        </w:rPr>
        <w:t xml:space="preserve">оложенням.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 Завдання координаційної ради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2.1 Координація </w:t>
      </w:r>
      <w:r w:rsidR="00B54604" w:rsidRPr="00E50745">
        <w:rPr>
          <w:rFonts w:ascii="Times New Roman" w:hAnsi="Times New Roman" w:cs="Times New Roman"/>
          <w:sz w:val="28"/>
          <w:szCs w:val="28"/>
        </w:rPr>
        <w:t xml:space="preserve">та сприяння узгодження </w:t>
      </w:r>
      <w:r w:rsidRPr="00E50745">
        <w:rPr>
          <w:rFonts w:ascii="Times New Roman" w:hAnsi="Times New Roman" w:cs="Times New Roman"/>
          <w:sz w:val="28"/>
          <w:szCs w:val="28"/>
        </w:rPr>
        <w:t xml:space="preserve">діяльності зацікавлених сторін щодо протидії туберкульозу та ВІЛ – інфекції /СНІДу.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2.2 Розроблення та внесення на розгляд міської ради та її виконавчого комітету пропозицій стосовно</w:t>
      </w:r>
      <w:r w:rsidR="009E3D12" w:rsidRPr="00E50745">
        <w:rPr>
          <w:rFonts w:ascii="Times New Roman" w:hAnsi="Times New Roman" w:cs="Times New Roman"/>
          <w:sz w:val="28"/>
          <w:szCs w:val="28"/>
        </w:rPr>
        <w:t xml:space="preserve"> визначення прі</w:t>
      </w:r>
      <w:r w:rsidR="00407BE7" w:rsidRPr="00E50745">
        <w:rPr>
          <w:rFonts w:ascii="Times New Roman" w:hAnsi="Times New Roman" w:cs="Times New Roman"/>
          <w:sz w:val="28"/>
          <w:szCs w:val="28"/>
        </w:rPr>
        <w:t>орите</w:t>
      </w:r>
      <w:r w:rsidR="009E3D12" w:rsidRPr="00E50745">
        <w:rPr>
          <w:rFonts w:ascii="Times New Roman" w:hAnsi="Times New Roman" w:cs="Times New Roman"/>
          <w:sz w:val="28"/>
          <w:szCs w:val="28"/>
        </w:rPr>
        <w:t xml:space="preserve">тів та </w:t>
      </w:r>
      <w:r w:rsidRPr="00E50745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9E3D12" w:rsidRPr="00E50745">
        <w:rPr>
          <w:rFonts w:ascii="Times New Roman" w:hAnsi="Times New Roman" w:cs="Times New Roman"/>
          <w:sz w:val="28"/>
          <w:szCs w:val="28"/>
        </w:rPr>
        <w:t>державної політики</w:t>
      </w:r>
      <w:r w:rsidRPr="00E50745">
        <w:rPr>
          <w:rFonts w:ascii="Times New Roman" w:hAnsi="Times New Roman" w:cs="Times New Roman"/>
          <w:sz w:val="28"/>
          <w:szCs w:val="28"/>
        </w:rPr>
        <w:t xml:space="preserve"> щодо профілактики туберкульозу та ВІЛ – інфекції /СНІДу.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2.3 </w:t>
      </w:r>
      <w:r w:rsidR="008C3586" w:rsidRPr="00E50745">
        <w:rPr>
          <w:rFonts w:ascii="Times New Roman" w:hAnsi="Times New Roman" w:cs="Times New Roman"/>
          <w:sz w:val="28"/>
          <w:szCs w:val="28"/>
        </w:rPr>
        <w:t>Сприяє</w:t>
      </w:r>
      <w:r w:rsidR="00244BCF" w:rsidRPr="00E50745">
        <w:rPr>
          <w:rFonts w:ascii="Times New Roman" w:hAnsi="Times New Roman" w:cs="Times New Roman"/>
          <w:sz w:val="28"/>
          <w:szCs w:val="28"/>
        </w:rPr>
        <w:t xml:space="preserve"> раціональному та ефективному використанню коштів, передбачених державним та місцевим бюджетами, коштів зацікавлених сторін, призначених для фінансування міської програми з профілактики туберкульозу та ВІЛ-інфекції/СНІДу, лікування, догляду і підтримки хворих на туберкульоз, ВІЛ-інфікованих та людей, хворих на СНІД</w:t>
      </w:r>
      <w:r w:rsidRPr="00E50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2AF" w:rsidRPr="00E50745" w:rsidRDefault="00372495" w:rsidP="00BB02AF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2.4 </w:t>
      </w:r>
      <w:r w:rsidR="00BB02AF" w:rsidRPr="00E50745">
        <w:rPr>
          <w:rFonts w:ascii="Times New Roman" w:hAnsi="Times New Roman" w:cs="Times New Roman"/>
          <w:sz w:val="28"/>
          <w:szCs w:val="28"/>
        </w:rPr>
        <w:t xml:space="preserve">  Рада відповідно до покладених на неї завдань:</w:t>
      </w:r>
    </w:p>
    <w:p w:rsidR="00BB02AF" w:rsidRPr="00E50745" w:rsidRDefault="00BB02AF" w:rsidP="00BB02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проводить аналіз стану справ і причин виникнення проблем поширення епідемій туберкульозу і ВІЛ-інфекції/СНІДу та ефективності впровадження заходів з протидії туберкульозу та ВІЛ-інфекції/СНІДу в </w:t>
      </w:r>
      <w:r w:rsidRPr="00E50745">
        <w:rPr>
          <w:rFonts w:ascii="Times New Roman" w:hAnsi="Times New Roman" w:cs="Times New Roman"/>
          <w:sz w:val="28"/>
          <w:szCs w:val="28"/>
        </w:rPr>
        <w:lastRenderedPageBreak/>
        <w:t>місті Покров; аналізує в межах компетенції дотримання місцевими органами виконавчої влади, підприємствами, установами, організаціями незалежно від форм власності вимог нормативно-правових актів з питань протидії туберкульозу та ВІЛ-інфекції/СНІДу;</w:t>
      </w:r>
    </w:p>
    <w:p w:rsidR="00BB02AF" w:rsidRPr="00E50745" w:rsidRDefault="00BB02AF" w:rsidP="00BB02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02AF" w:rsidRPr="00E50745" w:rsidRDefault="00BB02AF" w:rsidP="00BB02AF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2) вивчає результати діяльності заінтересованих осіб з питань протидії туберкульозу та ВІЛ-інфекції/СНІДу;</w:t>
      </w:r>
    </w:p>
    <w:p w:rsidR="00BB02AF" w:rsidRPr="00E50745" w:rsidRDefault="00BB02AF" w:rsidP="00BB02AF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3) проводить моніторинг стану виконання заінтересованими особами покладених на них завдань</w:t>
      </w:r>
      <w:r w:rsidR="008C3586" w:rsidRPr="00E50745">
        <w:rPr>
          <w:rFonts w:ascii="Times New Roman" w:hAnsi="Times New Roman" w:cs="Times New Roman"/>
          <w:sz w:val="28"/>
          <w:szCs w:val="28"/>
        </w:rPr>
        <w:t>;</w:t>
      </w:r>
    </w:p>
    <w:p w:rsidR="00BB02AF" w:rsidRPr="00E50745" w:rsidRDefault="00BB02AF" w:rsidP="00BB02AF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4) бере участь у розробленні (опрацюванні) в установленому порядку проектів нормативно-правових актів з питань, що належать до її компетенції;</w:t>
      </w:r>
    </w:p>
    <w:p w:rsidR="00372495" w:rsidRPr="00E50745" w:rsidRDefault="00BB02AF" w:rsidP="00BB02AF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5) подає керівництву виконавчого органу Покровської  міської ради  розроблені за результатам своєї роботи пропозиції та рекомендації</w:t>
      </w:r>
      <w:r w:rsidR="00372495" w:rsidRPr="00E50745">
        <w:rPr>
          <w:rFonts w:ascii="Times New Roman" w:hAnsi="Times New Roman" w:cs="Times New Roman"/>
          <w:sz w:val="28"/>
          <w:szCs w:val="28"/>
        </w:rPr>
        <w:t xml:space="preserve">, з метою оперативного реагування на зміну епідемічної ситуації. </w:t>
      </w:r>
    </w:p>
    <w:p w:rsidR="00372495" w:rsidRPr="00E50745" w:rsidRDefault="0015345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2.5</w:t>
      </w:r>
      <w:r w:rsidR="008C3586" w:rsidRPr="00E50745">
        <w:rPr>
          <w:rFonts w:ascii="Times New Roman" w:hAnsi="Times New Roman" w:cs="Times New Roman"/>
          <w:sz w:val="28"/>
          <w:szCs w:val="28"/>
        </w:rPr>
        <w:t xml:space="preserve">. </w:t>
      </w:r>
      <w:r w:rsidRPr="00E50745">
        <w:rPr>
          <w:rFonts w:ascii="Times New Roman" w:hAnsi="Times New Roman" w:cs="Times New Roman"/>
          <w:sz w:val="28"/>
          <w:szCs w:val="28"/>
        </w:rPr>
        <w:t xml:space="preserve"> Інформує обласну  раду </w:t>
      </w:r>
      <w:r w:rsidR="00372495" w:rsidRPr="00E50745">
        <w:rPr>
          <w:rFonts w:ascii="Times New Roman" w:hAnsi="Times New Roman" w:cs="Times New Roman"/>
          <w:sz w:val="28"/>
          <w:szCs w:val="28"/>
        </w:rPr>
        <w:t xml:space="preserve"> з питань протидії туберкульозу та ВІЛ – інфекції /СНІДу та громадськості про стан реалізації заходів з протидії туберкульозу та ВІЛ – інфекції/СНІДу в м. Покров.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 Координаційна рада має право</w:t>
      </w:r>
    </w:p>
    <w:p w:rsidR="00372495" w:rsidRPr="00E50745" w:rsidRDefault="00372495" w:rsidP="00BE428D">
      <w:pPr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3.1  Одержувати в установленому законодавством порядку інформацію</w:t>
      </w:r>
      <w:r w:rsidR="000F34F2" w:rsidRPr="00E50745">
        <w:rPr>
          <w:rFonts w:ascii="Times New Roman" w:hAnsi="Times New Roman" w:cs="Times New Roman"/>
          <w:sz w:val="28"/>
          <w:szCs w:val="28"/>
        </w:rPr>
        <w:t>,</w:t>
      </w: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="000F34F2" w:rsidRPr="00E50745">
        <w:rPr>
          <w:rFonts w:ascii="Times New Roman" w:hAnsi="Times New Roman" w:cs="Times New Roman"/>
          <w:sz w:val="28"/>
          <w:szCs w:val="28"/>
        </w:rPr>
        <w:t xml:space="preserve">документи та інші матеріали, необхідні для виконання покладених на неї обов’язків </w:t>
      </w:r>
      <w:r w:rsidRPr="00E50745">
        <w:rPr>
          <w:rFonts w:ascii="Times New Roman" w:hAnsi="Times New Roman" w:cs="Times New Roman"/>
          <w:sz w:val="28"/>
          <w:szCs w:val="28"/>
        </w:rPr>
        <w:t xml:space="preserve">від зацікавлених сторін, необхідну для виконання запланованих завдань.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3.2 Заслуховувати звіти зацікавлених сторін стосовно реалізації ними програм та заходів, щодо протидії туберкульозу та ВІЛ – інфекції /СНІДу.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3.3 Утворювати, в разі потреби, робочі групи для виконання конкретних завдань.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3.4 Скликати наради, конференції, семінари за участю зацікавлених сторін.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3.5 Для отримання додаткової інформації чи пояснень щодо зміни епідемічної ситуації з питань ВІЛ-інфекції/СНІДу, запрошувати для участі в засіданні координаційної ради </w:t>
      </w:r>
      <w:r w:rsidR="00597D8B" w:rsidRPr="00E50745">
        <w:rPr>
          <w:rFonts w:ascii="Times New Roman" w:hAnsi="Times New Roman" w:cs="Times New Roman"/>
          <w:sz w:val="28"/>
          <w:szCs w:val="28"/>
        </w:rPr>
        <w:t>інших осіб</w:t>
      </w: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="00597D8B" w:rsidRPr="00E50745">
        <w:rPr>
          <w:rFonts w:ascii="Times New Roman" w:hAnsi="Times New Roman" w:cs="Times New Roman"/>
          <w:sz w:val="28"/>
          <w:szCs w:val="28"/>
        </w:rPr>
        <w:t>підприємств, установ і організацій (за погодженням з керівниками), а також інших осіб (за згодою) для розгляду питань, що належать до її компетенції</w:t>
      </w:r>
    </w:p>
    <w:p w:rsidR="000F34F2" w:rsidRPr="00E50745" w:rsidRDefault="00372495" w:rsidP="00BE4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3.6 Сприяти залученню інвестицій, коштів благодійних фондів для реалізації  програм  протидії  туберкульозу  та  ВІЛ– інфекції/СНІДу.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4. Координаційна рада зобов’язана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4.1Забезпечувати регулярний аналіз причин поширення епідемії туберкульозу та ВІЛ – інфекції/СНІДу; ефективності заходів з протидії туберкульозу та ВІЛ – інфекції/СНІДу.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lastRenderedPageBreak/>
        <w:t xml:space="preserve">4.2 Інформувати обласну раду з питань протидії туберкульозу та ВІЛ – інфекції/СНІДу про свою діяльність.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4.3 Широко інформувати громадськість про свою діяльність, оприлюднювати інформацію на офіційному веб-сайті та в засобах масової інформації.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 Організація роботи координаційної ради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5.1 Координаційну раду очолює заступник міського голови.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5.2 Чисельність координаційної ради</w:t>
      </w:r>
      <w:r w:rsidR="00D328B2" w:rsidRPr="00E50745">
        <w:rPr>
          <w:rFonts w:ascii="Times New Roman" w:hAnsi="Times New Roman" w:cs="Times New Roman"/>
          <w:sz w:val="28"/>
          <w:szCs w:val="28"/>
        </w:rPr>
        <w:t xml:space="preserve"> затверджується рішенням виконавчого комітету </w:t>
      </w:r>
      <w:r w:rsidR="00BE428D" w:rsidRPr="00E50745">
        <w:rPr>
          <w:rFonts w:ascii="Times New Roman" w:hAnsi="Times New Roman" w:cs="Times New Roman"/>
          <w:sz w:val="28"/>
          <w:szCs w:val="28"/>
        </w:rPr>
        <w:t xml:space="preserve">Покровської </w:t>
      </w:r>
      <w:r w:rsidR="00D328B2" w:rsidRPr="00E50745">
        <w:rPr>
          <w:rFonts w:ascii="Times New Roman" w:hAnsi="Times New Roman" w:cs="Times New Roman"/>
          <w:sz w:val="28"/>
          <w:szCs w:val="28"/>
        </w:rPr>
        <w:t xml:space="preserve">міської ради.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5.3 Персональний склад координаційної ради затверджується рішенням виконавчого комітету міської ради.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5.4 Організаційною формою роботи координаційної ради є засідання.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5.5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5.6 Засідання координаційної ради є правомочним, якщо на ньому присутні не менше як дві треті її членів.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5.7 Рішення</w:t>
      </w:r>
      <w:r w:rsidR="00F2481A" w:rsidRPr="00E50745">
        <w:rPr>
          <w:rFonts w:ascii="Times New Roman" w:hAnsi="Times New Roman" w:cs="Times New Roman"/>
          <w:sz w:val="28"/>
          <w:szCs w:val="28"/>
        </w:rPr>
        <w:t>,</w:t>
      </w:r>
      <w:r w:rsidR="00B068F4"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Pr="00E50745">
        <w:rPr>
          <w:rFonts w:ascii="Times New Roman" w:hAnsi="Times New Roman" w:cs="Times New Roman"/>
          <w:sz w:val="28"/>
          <w:szCs w:val="28"/>
        </w:rPr>
        <w:t xml:space="preserve"> </w:t>
      </w:r>
      <w:r w:rsidR="00F2481A" w:rsidRPr="00E50745">
        <w:rPr>
          <w:rFonts w:ascii="Times New Roman" w:hAnsi="Times New Roman" w:cs="Times New Roman"/>
          <w:sz w:val="28"/>
          <w:szCs w:val="28"/>
        </w:rPr>
        <w:t>п</w:t>
      </w:r>
      <w:r w:rsidR="00B068F4" w:rsidRPr="00E50745">
        <w:rPr>
          <w:rFonts w:ascii="Times New Roman" w:hAnsi="Times New Roman" w:cs="Times New Roman"/>
          <w:sz w:val="28"/>
          <w:szCs w:val="28"/>
        </w:rPr>
        <w:t xml:space="preserve">ропозиції та рекомендації Ради можуть реалізовуватися шляхом видання в установленому порядку </w:t>
      </w:r>
      <w:r w:rsidR="00BE428D" w:rsidRPr="00E50745">
        <w:rPr>
          <w:rFonts w:ascii="Times New Roman" w:hAnsi="Times New Roman" w:cs="Times New Roman"/>
          <w:sz w:val="28"/>
          <w:szCs w:val="28"/>
        </w:rPr>
        <w:t>рішення</w:t>
      </w:r>
      <w:r w:rsidR="00F2481A" w:rsidRPr="00E50745">
        <w:rPr>
          <w:rFonts w:ascii="Times New Roman" w:hAnsi="Times New Roman" w:cs="Times New Roman"/>
          <w:sz w:val="28"/>
          <w:szCs w:val="28"/>
        </w:rPr>
        <w:t xml:space="preserve">  виконавчого органу Покро</w:t>
      </w:r>
      <w:r w:rsidR="00B068F4" w:rsidRPr="00E50745">
        <w:rPr>
          <w:rFonts w:ascii="Times New Roman" w:hAnsi="Times New Roman" w:cs="Times New Roman"/>
          <w:sz w:val="28"/>
          <w:szCs w:val="28"/>
        </w:rPr>
        <w:t xml:space="preserve">вської міської ради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5.8 Координаційна рада на кожному наступному засіданні розглядає стан  виконання своїх попередніх рішень.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E50745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E50745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BE428D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BE428D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BE428D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2495" w:rsidRPr="00BE428D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BE428D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BE428D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BE428D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F63" w:rsidRPr="00BE428D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481A" w:rsidRPr="00BE428D" w:rsidRDefault="00F2481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1A" w:rsidRPr="00BE428D" w:rsidRDefault="00F2481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1A" w:rsidRDefault="00F2481A" w:rsidP="00F24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81A" w:rsidRDefault="00F2481A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6971" w:rsidRDefault="00DA6971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971" w:rsidRDefault="00DA6971" w:rsidP="00DA6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81A" w:rsidRDefault="00F2481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1A" w:rsidRDefault="00F2481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81A" w:rsidRPr="00F511B0" w:rsidRDefault="00F2481A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>Регламент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 координаційної ради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з питань протидії туберкульозу та ВІЛ – інфекції /СНІДу.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1.1 Цей регламент встановлює порядок організації діяльності координаційної ради з питань протидії туберкульозу та ВІЛ – інфекції/СНІДу (далі – координаційна рада).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1.2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 – інфекції /СНІДу,   Положенням   про  координаційну  раду  з  питань протидії туберкульозу та ВІЛ -інфекції / СНІДу, а також  цим  регламентом.  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1.3 Координаційну раду очолює голова, який має заступника. Членами Ради можуть бути представники виконавчого комітету міської ради, громадських організацій</w:t>
      </w:r>
      <w:r w:rsidRPr="00E50745">
        <w:rPr>
          <w:rFonts w:ascii="Times New Roman" w:hAnsi="Times New Roman" w:cs="Times New Roman"/>
          <w:sz w:val="28"/>
          <w:szCs w:val="28"/>
        </w:rPr>
        <w:t xml:space="preserve">, в т.ч. тих, що об’єднують людей, які живуть з ВІЛ – інфекцією та людей, яких торкнувся туберкульоз, представники бізнесових кіл, об’єднань, профспілок та роботодавців, релігійних організацій, спеціалісти у сфері протидії туберкульозу та ВІЛ – інфекції /СНІДу.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2. Формування складу координаційної ради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2.1.Голова, персональний склад координаційної ради, положення та регламент затверджуються рішенням виконавчого комітету міської ради.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2.2. Міські громадські організації відкрито обирають представника, який бажає прийняти на себе обов’язки щодо координації спільних заходів у сфері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протидії туберкульозу та ВІЛ – інфекції /СНІДу.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Представник повинен надати голові координаційної ради документальне підтвердження про делегування йому повноважень.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2.3. Якщо член координаційної ради без поважних причин не бере особистої участі у двох поспіль її засіданнях, або не виконує її доручень, члени координаційної рада мають право порушити питання про його виключення зі складу координаційної ради. У разі виключення, голова координаційної ради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інформує про це рішення організацію, яку представляє виключений член.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3. Функції членів координаційної ради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3.1 Голова координаційної ради: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здійснює координацію роботи та веде її засідання;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підписує протоколи та рішення;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забезпечує контроль за складанням і виконанням планів роботи;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інформує членів координаційної ради про результати прийнятих розпоряджень міського голови рішень міської ради та її виконавчого комітету;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визначає заходи, спрямовані на забезпечення взаємодії координаційної ради з обласною радою з питань протидії туберкульозу та ВІЛ – інфекції /СНІДу;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 xml:space="preserve">- забезпечує підготовку річних звітів.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3.2 Секретар координаційної ради: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складає проекти планів роботи і звітів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готує інформаційно – аналітичні матеріали з питань туберкульозу та ВІЛ – інфекції /СНІДу;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організовує за дорученням голови, засідання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інформує членів координаційної ради про чергове засідання не пізніше ніж за 7 днів до його проведення;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готує проект порядку денного, проект протокольного рішення, інформаційно – аналітичні матеріали та списки запрошених шляхом збору та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узагальнення пропозицій від членів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інформує членів координаційної ради про стан виконання прийнятих рішень;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надає інформацію про діяльність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3.3 Члени координаційної ради: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в засіданнях координаційної ради, доповідають, обговорюють питання і голосують за прийняття рішень;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вносять пропозиції до порядку денного, ініціюють розгляд питань;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забезпечують у межах своєї компетенції підготовку інформаційно – аналітичних матеріалів на засідання;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розробці проектів документів засідань;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розробці та виконанні планів роботи та рішень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інформують про прийняття координаційною радою рішення організації, які вони представляють;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інформують координаційну раду про рішення прийняті організаціями, які вони представляють;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беруть участь у підготовці річних звітів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- інформують громадськість про діяльність координаційної ради.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4. Планування роботи координаційної ради.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4.1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4.2 Планування роботи координаційної ради здійснюється відповідно до покладених на неї завдань та з урахуванням пропозиції її членів.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4.3 Збір та узагальнення пропозицій щодо планування роботи координаційної ради, підготовка проекту плану її роботи та внесення його на розгляд, здійснюється її секретарем.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4.4 Інформація про стан виконання річного плану роботи координаційної ради готується секретарем, підписується головою та секретарем. </w:t>
      </w: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5. Порядок роботи координаційної ради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5.1 Особи, присутні на засіданні, які не входять до її складу та не є запрошеними, мають статус спостерігачів і не мають права голосу при прийнятті рішень.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lastRenderedPageBreak/>
        <w:t xml:space="preserve">5.2 Спостерігачі можуть отримати дозвіл на виступ лише за рішенням головуючого на засіданні координаційної ради.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5.3 Члени координаційної ради, які у виняткових випадках не можуть особисто взяти участь у засіданні, повинні завчасно повідомити голову або секретаря про делегування свого голосу уповноваженій особі та забезпечити її участь у відповідному засіданні координаційної ради.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Уповноважена особа виконує обов’язки члена координаційної ради відповідно до цього регламенту.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5.4 Перед засіданням секретар здійснює реєстрацію членів координаційної ради та запрошених.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5.5 Обговорення питань під час засідань відбувається за регламентом, визначеним у порядку денному. </w:t>
      </w:r>
    </w:p>
    <w:p w:rsidR="00372495" w:rsidRPr="00E50745" w:rsidRDefault="00372495" w:rsidP="006412B2">
      <w:pPr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5.6 Рішення </w:t>
      </w:r>
      <w:r w:rsidRPr="00320D60">
        <w:rPr>
          <w:rFonts w:ascii="Times New Roman" w:hAnsi="Times New Roman" w:cs="Times New Roman"/>
          <w:sz w:val="28"/>
          <w:szCs w:val="28"/>
        </w:rPr>
        <w:t xml:space="preserve">координаційної ради приймається двома третинами голосів, присутніх на засіданні. </w:t>
      </w:r>
      <w:r w:rsidR="006412B2" w:rsidRPr="00E50745">
        <w:rPr>
          <w:rFonts w:ascii="Times New Roman" w:hAnsi="Times New Roman" w:cs="Times New Roman"/>
          <w:sz w:val="28"/>
          <w:szCs w:val="28"/>
        </w:rPr>
        <w:t>Пропозиції та рекомендації вважаються схваленими, якщо за них проголосували більш як половина присутніх на засіданні членів Ради, якщо інше не передбачено положенням про Раду. В разі рівного розподілу голосів вирішальним є голос головуючого на засіданні.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D60">
        <w:rPr>
          <w:rFonts w:ascii="Times New Roman" w:hAnsi="Times New Roman" w:cs="Times New Roman"/>
          <w:sz w:val="28"/>
          <w:szCs w:val="28"/>
        </w:rPr>
        <w:t>5.7 Рішення оформлюється протоколом,</w:t>
      </w:r>
      <w:r w:rsidRPr="00F511B0">
        <w:rPr>
          <w:rFonts w:ascii="Times New Roman" w:hAnsi="Times New Roman" w:cs="Times New Roman"/>
          <w:sz w:val="28"/>
          <w:szCs w:val="28"/>
        </w:rPr>
        <w:t xml:space="preserve"> який підписує голова координаційної ради та секретар.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>6. Оформлення протоколів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6.1 За результатами засідання оформлюється протокол.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У протоколі засідання координаційної ради зазначаються: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номер протоколу, дата, час і місце проведення засідання;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прізвище головуючого на засіданні, список членів, присутніх на засіданні, та уповноважених осіб у разі відсутності членів із зазначенням причини їх відсутності,  список  осіб, запрошених на  засідання;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порядок денний засідання;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розглянуті питання порядку денного, список членів координаційної ради, а також запрошених осіб, які виступили під час їх обговорення;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назви документів, розглянутих на засіданні або розповсюджених серед членів координаційної ради;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результати голосування з питань порядку денного;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прийняття рішення, рекомендації, висновки;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- особливі думки членів координаційної ради,  які під  час голосування  голосували  проти.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До протоколу додаються інформаційні матеріали, що використовувались для обґрунтування прийнятих рішень, тези виступів доповідачів та копії презентацій, якщо вони здійснювались.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Протокол засідання готується секретарем координаційної ради на підставі протокольних рішень та за результатами обговорення під час засідання.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Протокол підписується протягом </w:t>
      </w:r>
      <w:r w:rsidR="006412B2">
        <w:rPr>
          <w:rFonts w:ascii="Times New Roman" w:hAnsi="Times New Roman" w:cs="Times New Roman"/>
          <w:sz w:val="28"/>
          <w:szCs w:val="28"/>
        </w:rPr>
        <w:t>п’яти</w:t>
      </w:r>
      <w:r w:rsidRPr="00F511B0">
        <w:rPr>
          <w:rFonts w:ascii="Times New Roman" w:hAnsi="Times New Roman" w:cs="Times New Roman"/>
          <w:sz w:val="28"/>
          <w:szCs w:val="28"/>
        </w:rPr>
        <w:t xml:space="preserve"> робочих днів після засідання головуючим на засіданні та секретарем і надсилається разом із </w:t>
      </w:r>
      <w:r w:rsidRPr="00F511B0">
        <w:rPr>
          <w:rFonts w:ascii="Times New Roman" w:hAnsi="Times New Roman" w:cs="Times New Roman"/>
          <w:sz w:val="28"/>
          <w:szCs w:val="28"/>
        </w:rPr>
        <w:lastRenderedPageBreak/>
        <w:t xml:space="preserve">затвердженими на засіданні документами членам координаційної ради; </w:t>
      </w:r>
      <w:r w:rsidRPr="00E50745">
        <w:rPr>
          <w:rFonts w:ascii="Times New Roman" w:hAnsi="Times New Roman" w:cs="Times New Roman"/>
          <w:sz w:val="28"/>
          <w:szCs w:val="28"/>
        </w:rPr>
        <w:t>протоколи також розміщуються на інформаційному сайті Покровської міської ради.</w:t>
      </w:r>
      <w:r w:rsidR="006412B2" w:rsidRPr="00E5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95" w:rsidRPr="00E50745" w:rsidRDefault="00372495" w:rsidP="00372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7. Інформування громадськості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7.1 Координаційна рада всебічно інформує громадськість про свою діяльність, прийняті рішення  та стан  їх  виконання,  зокрема,  через  оприлюднення  інформації: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на інформаційному сайті Покровської міської ради.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шляхом цільової розсилки; 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>- у газеті «Козацька вежа»;</w:t>
      </w:r>
    </w:p>
    <w:p w:rsidR="00372495" w:rsidRPr="00E50745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745">
        <w:rPr>
          <w:rFonts w:ascii="Times New Roman" w:hAnsi="Times New Roman" w:cs="Times New Roman"/>
          <w:sz w:val="28"/>
          <w:szCs w:val="28"/>
        </w:rPr>
        <w:t xml:space="preserve">- в офіційних та інших засобах масової інформації.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7.2 На засідання координаційної ради можуть бути запрошені представники засобів масової інформації для висвітлення її діяльності та отримання іншої інформації, пов’язаної з реалізацією програм та заходів щодо протидії туберкульозу та ВІЛ – інфекції/СНІДу. </w:t>
      </w:r>
    </w:p>
    <w:p w:rsidR="00F02F63" w:rsidRPr="00F511B0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F63" w:rsidRDefault="00F02F63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69" w:rsidRPr="00F511B0" w:rsidRDefault="00375369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95" w:rsidRPr="00F511B0" w:rsidRDefault="00372495" w:rsidP="0037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45E" w:rsidRPr="008E367E" w:rsidRDefault="0045745E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EE2" w:rsidRPr="008E367E" w:rsidRDefault="001C2EE2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EE2" w:rsidRPr="008E367E" w:rsidRDefault="001C2EE2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604" w:rsidRPr="008E367E" w:rsidRDefault="00793604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604" w:rsidRPr="008E367E" w:rsidRDefault="00793604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3604" w:rsidRPr="008E367E" w:rsidRDefault="00793604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971" w:rsidRPr="008E367E" w:rsidRDefault="00DA6971" w:rsidP="001C2E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2EE2" w:rsidRPr="008F7BA7" w:rsidRDefault="001C2EE2" w:rsidP="001C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Склад</w:t>
      </w:r>
    </w:p>
    <w:p w:rsidR="001C2EE2" w:rsidRPr="008F7BA7" w:rsidRDefault="001C2EE2" w:rsidP="001C2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BA7">
        <w:rPr>
          <w:rFonts w:ascii="Times New Roman" w:hAnsi="Times New Roman" w:cs="Times New Roman"/>
          <w:sz w:val="28"/>
          <w:szCs w:val="28"/>
        </w:rPr>
        <w:t>координаційної ради з питань</w:t>
      </w:r>
    </w:p>
    <w:p w:rsidR="001C2EE2" w:rsidRPr="008F7BA7" w:rsidRDefault="001C2EE2" w:rsidP="001C2E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протидії туберкульозу та ВІЛ – інфекції/ СНІДу</w:t>
      </w:r>
    </w:p>
    <w:p w:rsidR="001C2EE2" w:rsidRPr="008F7BA7" w:rsidRDefault="001C2EE2" w:rsidP="001C2E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855"/>
        <w:gridCol w:w="4952"/>
      </w:tblGrid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Бондаренко Наталія Олександрівна    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заступник міського голови,                                                                         голова ради</w:t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Ліснича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Валентина Вікторівна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головний лікар КЗ «Центр первинної медико-санітарної допомоги </w:t>
            </w: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Покров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»,</w:t>
            </w:r>
            <w:r w:rsidR="000A6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заступник голови </w:t>
            </w:r>
          </w:p>
          <w:p w:rsidR="001C2EE2" w:rsidRDefault="001C2EE2" w:rsidP="000A6DE3">
            <w:pPr>
              <w:tabs>
                <w:tab w:val="left" w:pos="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координаційної ради </w:t>
            </w:r>
            <w:r w:rsidR="000A6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ab/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 Ірина Іванівна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директор центру соціальних служб                                                                          для сім’ї, дітей та молоді, </w:t>
            </w:r>
            <w:r w:rsidR="000A6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</w:t>
            </w: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</w:t>
            </w:r>
            <w:r w:rsidR="000A6DE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</w:t>
            </w: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ради: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C93AFF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Бобровний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Сергій Миколайович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-лікар-нарколог КЗ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ЦМЛ м. Покров ДОР»</w:t>
            </w: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Сахарчук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Марія Миколаївна</w:t>
            </w:r>
          </w:p>
          <w:p w:rsidR="000A6DE3" w:rsidRPr="008F7BA7" w:rsidRDefault="000A6DE3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інспектор сектору превенції</w:t>
            </w:r>
            <w:r w:rsidRPr="005E2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Покровського</w:t>
            </w:r>
            <w:r w:rsidRPr="005E2A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відділення НВП ГУНП</w:t>
            </w:r>
          </w:p>
          <w:p w:rsidR="001C2EE2" w:rsidRPr="005E2A28" w:rsidRDefault="001C2EE2" w:rsidP="00995D6F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Дяченко Наталія Василівна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- </w:t>
            </w:r>
            <w:r w:rsidRPr="00E93FF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ДПТНЗ «Покровський центр підготовки та перепідготовки робітничих кадрів»</w:t>
            </w:r>
          </w:p>
          <w:p w:rsidR="001C2EE2" w:rsidRPr="00E93FF1" w:rsidRDefault="001C2EE2" w:rsidP="00995D6F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Димченко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Олександр Леонідович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голова громадської організації «Древо життя»</w:t>
            </w:r>
          </w:p>
          <w:p w:rsidR="001C2EE2" w:rsidRPr="008F7BA7" w:rsidRDefault="001C2EE2" w:rsidP="00995D6F">
            <w:pPr>
              <w:spacing w:after="0" w:line="240" w:lineRule="auto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Наталія Юзефівна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-начальник служби у справах дітей</w:t>
            </w:r>
          </w:p>
          <w:p w:rsidR="001C2EE2" w:rsidRPr="00BA2F49" w:rsidRDefault="001C2EE2" w:rsidP="00995D6F">
            <w:pPr>
              <w:pStyle w:val="a3"/>
              <w:spacing w:after="0" w:line="240" w:lineRule="auto"/>
              <w:ind w:left="-8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Ігнатюк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Тетяна Марківна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 начальник управління праці та                                                                         соціального захисту населення </w:t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Кравченко Оксана Іванівна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директор міського центру зайнятості</w:t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C93AFF" w:rsidTr="001C2EE2">
        <w:tc>
          <w:tcPr>
            <w:tcW w:w="4855" w:type="dxa"/>
            <w:shd w:val="clear" w:color="auto" w:fill="auto"/>
          </w:tcPr>
          <w:p w:rsidR="001C2EE2" w:rsidRPr="008F7BA7" w:rsidRDefault="00580FC6" w:rsidP="001C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952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лікар кабінету «Довіра» КЗ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ЦМЛ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м.Покров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ДОР»</w:t>
            </w: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Рубаха</w:t>
            </w:r>
            <w:proofErr w:type="spellEnd"/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Галина Петрівна                          </w:t>
            </w:r>
          </w:p>
        </w:tc>
        <w:tc>
          <w:tcPr>
            <w:tcW w:w="4952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F7BA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начальник управління освіти</w:t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8F7BA7" w:rsidTr="001C2EE2">
        <w:tc>
          <w:tcPr>
            <w:tcW w:w="4855" w:type="dxa"/>
            <w:shd w:val="clear" w:color="auto" w:fill="auto"/>
          </w:tcPr>
          <w:p w:rsidR="001C2EE2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Сєра</w:t>
            </w:r>
            <w:r w:rsidR="009A61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Карина Петрівна</w:t>
            </w:r>
          </w:p>
          <w:p w:rsidR="001C2EE2" w:rsidRPr="008F7BA7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2" w:type="dxa"/>
            <w:shd w:val="clear" w:color="auto" w:fill="auto"/>
          </w:tcPr>
          <w:p w:rsidR="001C2EE2" w:rsidRDefault="001C2EE2" w:rsidP="001C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-завідуюча консультативно діагностичним відділенням КЗ «ЦМЛ м. Покров ДОР»</w:t>
            </w:r>
          </w:p>
          <w:p w:rsidR="001C2EE2" w:rsidRPr="00472E32" w:rsidRDefault="001C2EE2" w:rsidP="001C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C2EE2" w:rsidRPr="00C93AFF" w:rsidTr="001C2EE2">
        <w:tc>
          <w:tcPr>
            <w:tcW w:w="4855" w:type="dxa"/>
            <w:shd w:val="clear" w:color="auto" w:fill="auto"/>
          </w:tcPr>
          <w:p w:rsidR="001C2EE2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Яременко Тетяна Григорівна</w:t>
            </w:r>
          </w:p>
          <w:p w:rsidR="001C2EE2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E3E5D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Волков Андрій Михайлович    </w:t>
            </w: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Балабанов</w:t>
            </w:r>
            <w:proofErr w:type="spellEnd"/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Дмитро Вікторович</w:t>
            </w:r>
            <w:r w:rsidR="001C2EE2"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C2EE2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52" w:type="dxa"/>
            <w:shd w:val="clear" w:color="auto" w:fill="auto"/>
          </w:tcPr>
          <w:p w:rsidR="001C2EE2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 лікар - фтизіатр КЗ «ЦМЛ м. Покров ДОР»</w:t>
            </w:r>
          </w:p>
          <w:p w:rsidR="001C2EE2" w:rsidRPr="00E50745" w:rsidRDefault="001C2EE2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- </w:t>
            </w:r>
            <w:r w:rsidR="002E3E5D"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правління благодійної організації «Вікторія»</w:t>
            </w:r>
          </w:p>
          <w:p w:rsidR="002E3E5D" w:rsidRPr="00E50745" w:rsidRDefault="002E3E5D" w:rsidP="0099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2E3E5D" w:rsidRPr="00E50745" w:rsidRDefault="002E3E5D" w:rsidP="002E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507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-Пастор української християнської  церкви «Нове покоління»</w:t>
            </w:r>
          </w:p>
          <w:p w:rsidR="001C2EE2" w:rsidRPr="00E50745" w:rsidRDefault="001C2EE2" w:rsidP="001C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C2EE2" w:rsidRPr="008F7BA7" w:rsidRDefault="001C2EE2" w:rsidP="001C2E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2EE2" w:rsidRPr="008F7BA7" w:rsidRDefault="001C2EE2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</w:p>
    <w:p w:rsidR="001C2EE2" w:rsidRDefault="001C2EE2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Default="00141EE4" w:rsidP="001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1EE4" w:rsidRPr="008F7BA7" w:rsidRDefault="00141EE4" w:rsidP="001C2EE2">
      <w:pPr>
        <w:spacing w:after="0" w:line="240" w:lineRule="auto"/>
      </w:pPr>
    </w:p>
    <w:p w:rsidR="00141EE4" w:rsidRPr="000A6DE3" w:rsidRDefault="00141EE4" w:rsidP="000A6DE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41EE4" w:rsidRPr="00141EE4" w:rsidRDefault="00141EE4" w:rsidP="0014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координаційної ради з питань протидії туберкульозу </w:t>
      </w:r>
    </w:p>
    <w:p w:rsidR="00141EE4" w:rsidRPr="00141EE4" w:rsidRDefault="00141EE4" w:rsidP="0014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ВІЛ-інфекцій/СНІДу на </w:t>
      </w:r>
      <w:r w:rsidRPr="000A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 півріччя </w:t>
      </w:r>
      <w:r w:rsidRPr="00141E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рік</w:t>
      </w:r>
    </w:p>
    <w:p w:rsidR="00141EE4" w:rsidRPr="00141EE4" w:rsidRDefault="00141EE4" w:rsidP="0014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51"/>
        <w:gridCol w:w="1984"/>
        <w:gridCol w:w="2127"/>
        <w:gridCol w:w="1559"/>
      </w:tblGrid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Питання, що виносяться на розгляд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розгляду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Доповідачі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Звіт про виконання міської Програми «Протидії розповсюдження інфекційних соціально – небезпечних хвороб на 2015-2020р.р.»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Вересень,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грудень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Ліснича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Головний лікар КЗ «ЦМЛ ДОР»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Щоквартальний звіт про виконання плану профілактичних оглядів на туберкульоз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грудень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2017р.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Ліснича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Головний лікар КЗ «ЦМЛП ДОР»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профілактику та раннє виявлення туберкульозу серед дітей та підлітків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Завідуюча амбулаторією ЗПСМ№5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Дудкіна І.О.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оздоровлення та лікування дітей в санаторних групах комунальних дошкільних навчальних закладів №11,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УО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Рубаха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Г.П.,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Завідуюча амбулаторією ЗПСМ№5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Дудкіна І.О.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 проведення первинної профілактики ВІЛ-інфекції/СНІДу, наркоманії та алкоголізму серед дітей та молоді, створення можливостей для добровільного 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консультування та тестування на ВІЛ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Вересень, грудень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УО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Рубаха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ДПТНЗ «ПЦППРК» Дяченко Н.В.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виконання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скринінгових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обстежень на ВІЛ-інфекцію, ефективність лікування хворих на ВІЛ/СНІД, своєчасність призначення ВААРТ, в т.ч. хворим на Ко-інфекцію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Лікар кабінету «Довіра» КЗ «ЦМЛ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м.Покров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ДОР»</w:t>
            </w:r>
          </w:p>
          <w:p w:rsidR="00141EE4" w:rsidRPr="000A6DE3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ГО «Древо життя»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Димченко</w:t>
            </w:r>
            <w:proofErr w:type="spellEnd"/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про забезпечення соціальної підтримки хворим на туберкульоз, що отримують амбулаторне контрольне лікування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Вересень, грудень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Лікар-фтизіатр КЗ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«ЦМЛ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м.Покров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ДОР»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Яременко Т.Г.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EE4" w:rsidRPr="00141EE4" w:rsidTr="00995D6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стан підготовки медичних закладів міста до спалаху холери та інших небезпечних хвороб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6DE3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2017р.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(за необхідністю)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КЗ «ЦПМСДП»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Ліснича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Головн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лікар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КЗ</w:t>
            </w:r>
            <w:proofErr w:type="gram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«ЦМЛ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П ДОР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Шкіл</w:t>
            </w:r>
            <w:proofErr w:type="spellEnd"/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41E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А.П.</w:t>
            </w:r>
          </w:p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E4" w:rsidRPr="00141EE4" w:rsidRDefault="00141EE4" w:rsidP="00141E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EE4" w:rsidRPr="00141EE4" w:rsidRDefault="00141EE4" w:rsidP="00141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E4" w:rsidRPr="00141EE4" w:rsidRDefault="00141EE4" w:rsidP="00141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EE4" w:rsidRPr="00141EE4" w:rsidRDefault="00141EE4" w:rsidP="00141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E2" w:rsidRPr="000A6DE3" w:rsidRDefault="00141EE4" w:rsidP="00DA6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1C2EE2" w:rsidRPr="00F511B0" w:rsidRDefault="001C2EE2" w:rsidP="001C2E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2EE2" w:rsidRPr="00F5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CF1"/>
    <w:multiLevelType w:val="hybridMultilevel"/>
    <w:tmpl w:val="6F5EDACE"/>
    <w:lvl w:ilvl="0" w:tplc="DFF8EE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51A1C"/>
    <w:multiLevelType w:val="hybridMultilevel"/>
    <w:tmpl w:val="AD88A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9"/>
    <w:rsid w:val="0002245E"/>
    <w:rsid w:val="000A010A"/>
    <w:rsid w:val="000A6DE3"/>
    <w:rsid w:val="000E24F2"/>
    <w:rsid w:val="000F34F2"/>
    <w:rsid w:val="00141EE4"/>
    <w:rsid w:val="0015345A"/>
    <w:rsid w:val="001C2EE2"/>
    <w:rsid w:val="001D2FA8"/>
    <w:rsid w:val="0021597B"/>
    <w:rsid w:val="00224F2A"/>
    <w:rsid w:val="00244BCF"/>
    <w:rsid w:val="002B0992"/>
    <w:rsid w:val="002E3E5D"/>
    <w:rsid w:val="00320D60"/>
    <w:rsid w:val="00372495"/>
    <w:rsid w:val="00375369"/>
    <w:rsid w:val="00390236"/>
    <w:rsid w:val="00407BE7"/>
    <w:rsid w:val="00425B7D"/>
    <w:rsid w:val="0045745E"/>
    <w:rsid w:val="00487CAE"/>
    <w:rsid w:val="005506AA"/>
    <w:rsid w:val="00580FC6"/>
    <w:rsid w:val="00597D8B"/>
    <w:rsid w:val="005C1868"/>
    <w:rsid w:val="006412B2"/>
    <w:rsid w:val="006C04BE"/>
    <w:rsid w:val="007138C8"/>
    <w:rsid w:val="00793604"/>
    <w:rsid w:val="008469A2"/>
    <w:rsid w:val="008C3586"/>
    <w:rsid w:val="008E367E"/>
    <w:rsid w:val="0096430E"/>
    <w:rsid w:val="009A61B8"/>
    <w:rsid w:val="009E3D12"/>
    <w:rsid w:val="00A73CDC"/>
    <w:rsid w:val="00B068F4"/>
    <w:rsid w:val="00B40E40"/>
    <w:rsid w:val="00B54604"/>
    <w:rsid w:val="00BB02AF"/>
    <w:rsid w:val="00BB6CA7"/>
    <w:rsid w:val="00BE428D"/>
    <w:rsid w:val="00BF1CDD"/>
    <w:rsid w:val="00D328B2"/>
    <w:rsid w:val="00DA2856"/>
    <w:rsid w:val="00DA6971"/>
    <w:rsid w:val="00DE6E79"/>
    <w:rsid w:val="00E50745"/>
    <w:rsid w:val="00EF7A81"/>
    <w:rsid w:val="00F02F63"/>
    <w:rsid w:val="00F2481A"/>
    <w:rsid w:val="00F511B0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3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3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481/2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Nata</cp:lastModifiedBy>
  <cp:revision>48</cp:revision>
  <cp:lastPrinted>2017-08-19T06:28:00Z</cp:lastPrinted>
  <dcterms:created xsi:type="dcterms:W3CDTF">2017-07-26T13:00:00Z</dcterms:created>
  <dcterms:modified xsi:type="dcterms:W3CDTF">2017-08-19T07:13:00Z</dcterms:modified>
</cp:coreProperties>
</file>