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16"/>
          <w:szCs w:val="16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16"/>
          <w:szCs w:val="16"/>
          <w:lang w:val="uk-UA" w:eastAsia="zh-CN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5233670</wp:posOffset>
                </wp:positionH>
                <wp:positionV relativeFrom="paragraph">
                  <wp:posOffset>-325120</wp:posOffset>
                </wp:positionV>
                <wp:extent cx="677545" cy="17018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00" cy="16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2.1pt;margin-top:-25.6pt;width:53.25pt;height:13.3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-382905</wp:posOffset>
            </wp:positionV>
            <wp:extent cx="425450" cy="605790"/>
            <wp:effectExtent l="0" t="0" r="0" b="0"/>
            <wp:wrapTopAndBottom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</w: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03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0795" t="10160" r="17780" b="9525"/>
                <wp:wrapNone/>
                <wp:docPr id="4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24.02.2021 року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м.Покров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57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дострокове розірвання договору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користування місцем розташування </w:t>
      </w:r>
    </w:p>
    <w:p>
      <w:pPr>
        <w:pStyle w:val="NoSpacing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тимчасової споруди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в районі </w:t>
      </w:r>
    </w:p>
    <w:p>
      <w:pPr>
        <w:pStyle w:val="NoSpacing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будинку №47А по вул. Центральній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У зв’язку з порушенням вимог пункту 4.4 розділу 4 Договору користування місцем розташування тимчасової споруди від 09.10.2020 за №57, підписаного довіреною особою Покровської міської ради заступником міського голови Чистяковим Олександром Геннадієвичем та фізичною особою-підприємцем Трубчаніновою Оленою Сергіївною, а саме: несплатою протягом 4-х календарних місяців коштів за тимчасове користування місцем, що перебуває в комунальній власності, враховуючи попередження виконавчого комітету Покровської міської ради за №3226/0/2-20/24 від 11.11.2020 щодо дострокового розірвання договору в односторонньому порядку та автоматичного анулювання Паспорта прив’язки, керуючись ст. 30 Закону України «Про місцеве самоврядування в Україні», виконком міської ради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Spacing"/>
        <w:numPr>
          <w:ilvl w:val="0"/>
          <w:numId w:val="1"/>
        </w:numPr>
        <w:tabs>
          <w:tab w:val="clear" w:pos="708"/>
          <w:tab w:val="left" w:pos="426" w:leader="none"/>
        </w:tabs>
        <w:ind w:left="0" w:hanging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 xml:space="preserve">Договір користування місцем розташування тимчасової споруди від 09.10.2020 за №57, підписаний довіреною особою Покровської міської ради заступником міського голови Чистяковим Олександром Геннадієвичем та фізичною особою-підприємцем Трубчаніновою Оленою Сергіївною, вважати достроково розірваним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в односторонньому порядку. 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2. Паспорт прив’язки </w:t>
      </w:r>
      <w:r>
        <w:rPr>
          <w:rFonts w:cs="Times New Roman" w:ascii="Times New Roman" w:hAnsi="Times New Roman"/>
          <w:sz w:val="28"/>
          <w:szCs w:val="28"/>
          <w:lang w:val="uk-UA"/>
        </w:rPr>
        <w:t>тимчасової споруди за № 99 від 28.09.2020, оформлений на ФОП Трубчанінову Олену Сергіївну вважати недійсним.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3. Рішення виконавчого комітету від 26.08.2020 № 337 «Про погодження місця розміщення тимчасової споруди в районі будинку №47А по                       вул. Центральній ФОП Трубчаніновій О.С.» вважати втратившим чинність.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  <w:r>
        <w:rPr>
          <w:rFonts w:cs="Times New Roman" w:ascii="Times New Roman" w:hAnsi="Times New Roman"/>
          <w:bCs/>
          <w:sz w:val="16"/>
          <w:szCs w:val="16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  <w:r>
        <w:rPr>
          <w:rFonts w:cs="Times New Roman" w:ascii="Times New Roman" w:hAnsi="Times New Roman"/>
          <w:bCs/>
          <w:sz w:val="16"/>
          <w:szCs w:val="16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ab/>
        <w:tab/>
        <w:tab/>
        <w:tab/>
        <w:tab/>
        <w:tab/>
        <w:t xml:space="preserve">      О.М. Шаповал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698" w:hanging="99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Application>LibreOffice/6.1.4.2$Windows_x86 LibreOffice_project/9d0f32d1f0b509096fd65e0d4bec26ddd1938fd3</Application>
  <Pages>1</Pages>
  <Words>204</Words>
  <Characters>1487</Characters>
  <CharactersWithSpaces>1793</CharactersWithSpaces>
  <Paragraphs>15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2019-12-18T07:49:00Z</dcterms:created>
  <dc:creator>digital_PC</dc:creator>
  <dc:description/>
  <dc:language>uk-UA</dc:language>
  <cp:lastModifiedBy/>
  <cp:lastPrinted>2021-02-15T08:57:00Z</cp:lastPrinted>
  <dcterms:modified xsi:type="dcterms:W3CDTF">2021-02-26T13:28:41Z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