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2"/>
        <w:spacing w:before="0" w:after="0"/>
        <w:jc w:val="center"/>
        <w:rPr>
          <w:lang w:val="ru-RU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-501015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2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2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2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  <w:lang w:val="ru-RU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jc w:val="both"/>
        <w:rPr/>
      </w:pPr>
      <w:r>
        <w:rPr>
          <w:bCs/>
          <w:sz w:val="28"/>
          <w:szCs w:val="28"/>
          <w:u w:val="single"/>
          <w:lang w:val="uk-UA"/>
        </w:rPr>
        <w:t xml:space="preserve">07.04.2023  </w:t>
      </w:r>
      <w:r>
        <w:rPr>
          <w:bCs/>
          <w:sz w:val="28"/>
          <w:szCs w:val="28"/>
          <w:lang w:val="uk-UA"/>
        </w:rPr>
        <w:t xml:space="preserve">                             </w:t>
      </w:r>
      <w:r>
        <w:rPr>
          <w:bCs/>
          <w:sz w:val="28"/>
          <w:szCs w:val="28"/>
          <w:lang w:val="uk-UA"/>
        </w:rPr>
        <w:t xml:space="preserve">                 </w:t>
      </w:r>
      <w:r>
        <w:rPr>
          <w:bCs/>
          <w:sz w:val="20"/>
          <w:lang w:val="uk-UA"/>
        </w:rPr>
        <w:t xml:space="preserve">м.Покров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</w:t>
      </w:r>
      <w:r>
        <w:rPr>
          <w:bCs/>
          <w:sz w:val="28"/>
          <w:szCs w:val="28"/>
          <w:u w:val="single"/>
          <w:lang w:val="uk-UA"/>
        </w:rPr>
        <w:t xml:space="preserve">№ </w:t>
      </w:r>
      <w:r>
        <w:rPr>
          <w:bCs/>
          <w:sz w:val="28"/>
          <w:szCs w:val="28"/>
          <w:u w:val="single"/>
          <w:lang w:val="uk-UA"/>
        </w:rPr>
        <w:t>Р-51/06-34-23</w:t>
      </w:r>
    </w:p>
    <w:p>
      <w:pPr>
        <w:pStyle w:val="221"/>
        <w:ind w:hanging="0"/>
        <w:jc w:val="both"/>
        <w:rPr>
          <w:bCs/>
          <w:sz w:val="28"/>
          <w:szCs w:val="28"/>
          <w:lang w:val="uk-UA"/>
        </w:rPr>
      </w:pPr>
      <w:r>
        <w:rPr/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Про призупинення роботи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bCs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val="uk-UA"/>
        </w:rPr>
        <w:t xml:space="preserve">диспетчерського пункту виконавчого 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комітету Покровської міської ради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Керуючись ст. 42 Закону України «Про місцеве самоврядування в Україні»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ЗОБОВ`ЯЗУЮ: 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1. Призупинити роботу </w:t>
      </w:r>
      <w:r>
        <w:rPr>
          <w:rFonts w:ascii="Times New Roman" w:hAnsi="Times New Roman"/>
          <w:bCs/>
          <w:sz w:val="28"/>
          <w:szCs w:val="28"/>
          <w:lang w:val="uk-UA"/>
        </w:rPr>
        <w:t>диспетчерського пункту виконавчого комітету  Покровської міської ради з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17 квітня 2023 року </w:t>
      </w:r>
      <w:r>
        <w:rPr>
          <w:rFonts w:ascii="Times New Roman" w:hAnsi="Times New Roman"/>
          <w:bCs/>
          <w:sz w:val="28"/>
          <w:szCs w:val="28"/>
          <w:lang w:val="uk-UA"/>
        </w:rPr>
        <w:t>на міжопалювальний період.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2. Керівникам: ПМКП «Добробут» Руслану СЕРГЄЄВУ, МКП «Покровводоканал» Віталію ГЛУЩЕНКУ, ПМКП «ЖИТЛКОМСЕРВІС»  Валентині МІНЕНКО, ТОВ «Універсал-Сервіс 94» КОЛПАКЧІ Олегу (за згодою):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- провести розрахунки за фактично відпрацьований робочий час диспетчерів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для нарахування заробітної плати;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 забезпечити цілодобову роботу диспетчерських служб комунальних підприємств з життєзабезпечення міста.</w:t>
      </w:r>
    </w:p>
    <w:p>
      <w:pPr>
        <w:pStyle w:val="Normal"/>
        <w:tabs>
          <w:tab w:val="clear" w:pos="708"/>
          <w:tab w:val="left" w:pos="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180" w:leader="none"/>
          <w:tab w:val="left" w:pos="284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ab/>
        <w:t xml:space="preserve">3. Контроль за виконанням цього розпорядження покласти на заступника міського голови  Віталія СОЛЯНКО та керуючого справами </w:t>
      </w:r>
      <w:r>
        <w:rPr>
          <w:rFonts w:ascii="Times New Roman" w:hAnsi="Times New Roman"/>
          <w:bCs/>
          <w:sz w:val="28"/>
          <w:szCs w:val="28"/>
          <w:lang w:val="uk-UA"/>
        </w:rPr>
        <w:t>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Олену ШУЛЬГУ.</w:t>
      </w:r>
    </w:p>
    <w:p>
      <w:pPr>
        <w:pStyle w:val="Normal"/>
        <w:tabs>
          <w:tab w:val="clear" w:pos="708"/>
          <w:tab w:val="left" w:pos="0" w:leader="none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2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paragraph" w:styleId="Style11" w:customStyle="1">
    <w:name w:val="Заголовок"/>
    <w:basedOn w:val="Normal"/>
    <w:next w:val="Style12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3">
    <w:name w:val="List"/>
    <w:basedOn w:val="Style12"/>
    <w:rsid w:val="006758ee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6">
    <w:name w:val="Title"/>
    <w:basedOn w:val="Normal"/>
    <w:next w:val="Normal"/>
    <w:link w:val="Style7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7">
    <w:name w:val="Subtitle"/>
    <w:basedOn w:val="Normal"/>
    <w:next w:val="Normal"/>
    <w:link w:val="Style8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2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Style18">
    <w:name w:val="Index Heading"/>
    <w:basedOn w:val="Style11"/>
    <w:pPr/>
    <w:rPr/>
  </w:style>
  <w:style w:type="paragraph" w:styleId="Style19">
    <w:name w:val="TOC Heading"/>
    <w:basedOn w:val="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suppressAutoHyphens w:val="true"/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D15B-C2EC-4362-9E0F-773D5A5B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1483</TotalTime>
  <Application>LibreOffice/7.4.3.2$Windows_X86_64 LibreOffice_project/1048a8393ae2eeec98dff31b5c133c5f1d08b890</Application>
  <AppVersion>15.0000</AppVersion>
  <Pages>1</Pages>
  <Words>128</Words>
  <Characters>959</Characters>
  <CharactersWithSpaces>1235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2021-04-14T11:35:00Z</cp:lastPrinted>
  <dcterms:modified xsi:type="dcterms:W3CDTF">2023-04-21T09:06:57Z</dcterms:modified>
  <cp:revision>203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