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3263900</wp:posOffset>
                </wp:positionH>
                <wp:positionV relativeFrom="paragraph">
                  <wp:posOffset>-114935</wp:posOffset>
                </wp:positionV>
                <wp:extent cx="2852420" cy="52514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920" cy="52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20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28"/>
                                <w:b/>
                                <w:kern w:val="0"/>
                                <w:szCs w:val="28"/>
                                <w:bCs/>
                                <w:rFonts w:ascii="Times New Roman" w:hAnsi="Times New Roman" w:eastAsia="Calibri" w:cs="Times New Roman"/>
                                <w:color w:val="C9211E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20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kern w:val="0"/>
                                <w:szCs w:val="22"/>
                                <w:bCs/>
                                <w:rFonts w:ascii="Times New Roman" w:hAnsi="Times New Roman" w:eastAsia="Times New Roman" w:cs="Times New Roman"/>
                                <w:color w:val="C9211E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b/>
                                <w:kern w:val="0"/>
                                <w:szCs w:val="22"/>
                                <w:bCs/>
                                <w:rFonts w:ascii="Times New Roman" w:hAnsi="Times New Roman" w:cs="Times New Roman" w:eastAsia="Calibri"/>
                                <w:color w:val="C9211E"/>
                                <w:lang w:val="ru-RU" w:eastAsia="ru-RU" w:bidi="ar-SA"/>
                              </w:rPr>
                              <w:t>Підстава — рішення №589 від 23.12.21 р.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20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257pt;margin-top:-9.05pt;width:224.5pt;height:41.25pt;mso-wrap-style:square;v-text-anchor:top">
                <v:textbox>
                  <w:txbxContent>
                    <w:p>
                      <w:pPr>
                        <w:overflowPunct w:val="false"/>
                        <w:bidi w:val="0"/>
                        <w:spacing w:before="0" w:after="200" w:lineRule="auto" w:line="240"/>
                        <w:jc w:val="right"/>
                        <w:rPr/>
                      </w:pPr>
                      <w:r>
                        <w:rPr>
                          <w:sz w:val="28"/>
                          <w:b/>
                          <w:kern w:val="0"/>
                          <w:szCs w:val="28"/>
                          <w:bCs/>
                          <w:rFonts w:ascii="Times New Roman" w:hAnsi="Times New Roman" w:eastAsia="Calibri" w:cs="Times New Roman"/>
                          <w:color w:val="C9211E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overflowPunct w:val="false"/>
                        <w:bidi w:val="0"/>
                        <w:spacing w:before="0" w:after="200" w:lineRule="auto" w:line="24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kern w:val="0"/>
                          <w:szCs w:val="22"/>
                          <w:bCs/>
                          <w:rFonts w:ascii="Times New Roman" w:hAnsi="Times New Roman" w:eastAsia="Times New Roman" w:cs="Times New Roman"/>
                          <w:color w:val="C9211E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sz w:val="22"/>
                          <w:b/>
                          <w:kern w:val="0"/>
                          <w:szCs w:val="22"/>
                          <w:bCs/>
                          <w:rFonts w:ascii="Times New Roman" w:hAnsi="Times New Roman" w:cs="Times New Roman" w:eastAsia="Calibri"/>
                          <w:color w:val="C9211E"/>
                          <w:lang w:val="ru-RU" w:eastAsia="ru-RU" w:bidi="ar-SA"/>
                        </w:rPr>
                        <w:t>Підстава — рішення №589 від 23.12.21 р.</w:t>
                      </w:r>
                    </w:p>
                    <w:p>
                      <w:pPr>
                        <w:overflowPunct w:val="false"/>
                        <w:bidi w:val="0"/>
                        <w:spacing w:before="0" w:after="200" w:lineRule="auto" w:line="24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drawing>
          <wp:anchor behindDoc="0" distT="0" distB="381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6320" cy="10160"/>
                <wp:effectExtent l="16510" t="10795" r="12065" b="889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2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en-US"/>
        </w:rPr>
        <w:t xml:space="preserve">18.12.2020 </w:t>
      </w:r>
      <w:r>
        <w:rPr>
          <w:sz w:val="28"/>
          <w:szCs w:val="28"/>
          <w:lang w:val="uk-UA"/>
        </w:rPr>
        <w:t xml:space="preserve">р.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518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харчування учнів </w:t>
      </w:r>
    </w:p>
    <w:p>
      <w:pPr>
        <w:pStyle w:val="21"/>
        <w:ind w:hanging="0"/>
        <w:jc w:val="left"/>
        <w:rPr>
          <w:sz w:val="28"/>
          <w:szCs w:val="28"/>
        </w:rPr>
      </w:pPr>
      <w:bookmarkStart w:id="0" w:name="_Hlk529467027"/>
      <w:r>
        <w:rPr>
          <w:sz w:val="28"/>
          <w:szCs w:val="28"/>
        </w:rPr>
        <w:t xml:space="preserve">закладів  загальної середньої освіти </w:t>
      </w:r>
      <w:bookmarkEnd w:id="0"/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Покровської міської територіальної громади 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на 2021 рік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унормування питання організації харчування учнів  закладів загальної середньої освіти Покровської міської територіальної громади,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5.5.2.008-01 №63 від 14.08.2001р. та рішення виконавчого комітету Покровської міської ради від 26.08.2020 року № 320 «Про затвердження Порядку встановлення батьківської плати за харчування дітей  в закладах  освіти об’єднаної територіальної громади м. Покров у новій редакції»,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 ст. 25 Закону України  «Про освіту», п. 6 ст. 32, ст. 52 Закону України «Про місцеве самоврядування в Україні» виконком міської ради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1.Управлінню освіти виконавчого комітету Покровської міської ради (Цупрова Г.А.) здійснити наступне: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1.1.Забезпечити безкоштовним одноразовим харчуванням (сніданками) усіх учнів 1-4 класів  закладів загальної  середньої освіти за рахунок коштів місцевого бюджету вартістю – 8,00 грн. на день  з 01.01.2021 р.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1.2.Організувати безкоштовне харчування учнів із числа дітей, які навчаються за інклюзивною формою навчання та діти з особливими освітніми потребами, які навчаються у спеціальних  та реабілітаційних класах та класах для дітей із затримкою психічного розвитку за таким режимом: сніданок –               8,00  грн. на день для учнів 1-4 класів та- 10,00 грн. на день для учнів 5-11 класів; обід -   8,00 грн. на день з 01.01.2021 р.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1.3    Забезпечити безкоштовним харчуванням (обідом) дітей пільгових категорій, які є вихованцями груп продовженого дня закладів загальної  середньої освіти за рахунок коштів місцевого бюджету вартістю –                   8,00 грн. на день    з 01.01.2021 р.      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1.4 Забезпечити безкоштовним одноразовим харчуванням (сніданками)дітей пільгових категорій, які є учнями 5-11 класів вартістю- 10,00  грн. на день та дітей постраждалих в наслідок Чорнобильської катастрофи вартістю- 10,00 грн. на день з 01.01.2021 р.                  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1.5   Забезпечити організацію збалансованого та якісного харчування учнів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закладів загальної середньої освіти Покровської міської територіальної громади.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1.6. Забезпечити суворе дотримання Порядку встановлення батьківської плати за харчування дітей у </w:t>
      </w:r>
      <w:bookmarkStart w:id="1" w:name="_Hlk535913104"/>
      <w:r>
        <w:rPr>
          <w:sz w:val="28"/>
          <w:szCs w:val="28"/>
        </w:rPr>
        <w:t xml:space="preserve">закладах освіти об’єднаної територіальної громади </w:t>
      </w:r>
      <w:bookmarkEnd w:id="1"/>
      <w:r>
        <w:rPr>
          <w:sz w:val="28"/>
          <w:szCs w:val="28"/>
        </w:rPr>
        <w:t>м. Покров у новій редакції, затвердженого рішенням виконавчого комітету Покровської міської ради від 26.08.2020 р. № 320.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 період з  01.01.2021 р. в межах фонду оплати праці здійснювати щомісячну доплату відповідальним особам за організацію харчування дітей у закладах загальної середньої освіти у розмірі   КЗ   «СЗШ №4»,                                      КЗ «Шолоховська СЗШ» - 150,00 грн.; у КЗ «Ліцей», КЗ «СЗШ №6»,                         КЗ «СЗШ №9», КЗ «НВК №1», КЗ «НВК №2», КЗ «НВО» - 200,00грн.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Дозволити функціонування  буфетів у закладах освіти Покровської міської територіальної громади.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Вважати таким, що втратило чинність рішення  виконавчого комітету Покровської міської ради № 505  від 18.12.2019 р. «Про організацію харчування учнів закладів загальної середньої освіти м. Покров».       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5.  Дане рішення набуває чинності з 01.01.2021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6. Координацію роботи щодо виконання даного рішення покласти на  начальника управління освіти Цупрову Г.А., контроль – на заступника міського голови  Бондаренко Н.О.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   О.М.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5127625</wp:posOffset>
              </wp:positionH>
              <wp:positionV relativeFrom="paragraph">
                <wp:posOffset>-59690</wp:posOffset>
              </wp:positionV>
              <wp:extent cx="922655" cy="160020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9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spacing w:lineRule="auto" w:line="240" w:before="0" w:after="0"/>
                            <w:rPr/>
                          </w:pPr>
                          <w:r>
                            <w:rPr>
                              <w:rFonts w:eastAsia="Times New Roman" w:ascii="Times New Roman" w:hAnsi="Times New Roman"/>
                              <w:szCs w:val="20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1" path="m0,0l-2147483645,0l-2147483645,-2147483646l0,-2147483646xe" stroked="f" style="position:absolute;margin-left:403.75pt;margin-top:-4.7pt;width:72.55pt;height:12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spacing w:lineRule="auto" w:line="240" w:before="0" w:after="0"/>
                      <w:rPr/>
                    </w:pPr>
                    <w:r>
                      <w:rPr>
                        <w:rFonts w:eastAsia="Times New Roman" w:ascii="Times New Roman" w:hAnsi="Times New Roman"/>
                        <w:szCs w:val="20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2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d324d"/>
    <w:rPr>
      <w:rFonts w:ascii="Tahoma" w:hAnsi="Tahoma" w:eastAsia="Calibri" w:cs="Tahoma"/>
      <w:sz w:val="16"/>
      <w:szCs w:val="16"/>
      <w:lang w:val="uk-UA" w:eastAsia="zh-CN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ad22d5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ad22d5"/>
    <w:rPr>
      <w:rFonts w:ascii="Calibri" w:hAnsi="Calibri" w:eastAsia="Calibri"/>
      <w:sz w:val="22"/>
      <w:szCs w:val="22"/>
      <w:lang w:val="uk-UA"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9237c5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d32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d22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c"/>
    <w:uiPriority w:val="99"/>
    <w:unhideWhenUsed/>
    <w:rsid w:val="00ad22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22" w:customStyle="1">
    <w:name w:val="Основной текст 22"/>
    <w:basedOn w:val="Normal"/>
    <w:qFormat/>
    <w:rsid w:val="009458c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18</TotalTime>
  <Application>LibreOffice/7.1.5.2$Linux_X86_64 LibreOffice_project/10$Build-2</Application>
  <AppVersion>15.0000</AppVersion>
  <DocSecurity>0</DocSecurity>
  <Pages>3</Pages>
  <Words>523</Words>
  <Characters>3384</Characters>
  <CharactersWithSpaces>4214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2020-11-26T20:02:00Z</dcterms:created>
  <dc:creator>Ольга</dc:creator>
  <dc:description/>
  <dc:language>uk-UA</dc:language>
  <cp:lastModifiedBy/>
  <cp:lastPrinted>2020-12-02T06:06:00Z</cp:lastPrinted>
  <dcterms:modified xsi:type="dcterms:W3CDTF">2022-01-13T15:34:42Z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