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1E795F6A" wp14:editId="314E39F4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6062F6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Pr="006062F6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</w:t>
      </w:r>
      <w:r w:rsidRPr="006062F6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062F6">
        <w:rPr>
          <w:rFonts w:ascii="Times New Roman" w:hAnsi="Times New Roman"/>
          <w:bCs/>
          <w:sz w:val="28"/>
          <w:szCs w:val="28"/>
        </w:rPr>
        <w:t xml:space="preserve">                                   м.Покров                              №  Р-</w:t>
      </w:r>
      <w:r>
        <w:rPr>
          <w:rFonts w:ascii="Times New Roman" w:hAnsi="Times New Roman"/>
          <w:bCs/>
          <w:sz w:val="28"/>
          <w:szCs w:val="28"/>
        </w:rPr>
        <w:t>50</w:t>
      </w:r>
      <w:r w:rsidRPr="006062F6">
        <w:rPr>
          <w:rFonts w:ascii="Times New Roman" w:hAnsi="Times New Roman"/>
          <w:bCs/>
          <w:sz w:val="28"/>
          <w:szCs w:val="28"/>
        </w:rPr>
        <w:t>/06-34-24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Відповідно до п. 23 ст. 26, п. 20 ч. 4 ст.42 Закону</w:t>
      </w:r>
      <w:bookmarkStart w:id="0" w:name="_GoBack"/>
      <w:bookmarkEnd w:id="0"/>
      <w:r w:rsidRPr="00733F9C">
        <w:rPr>
          <w:rFonts w:ascii="Times New Roman" w:hAnsi="Times New Roman"/>
          <w:bCs/>
          <w:sz w:val="28"/>
          <w:szCs w:val="28"/>
        </w:rPr>
        <w:t xml:space="preserve"> України «Про місцеве </w:t>
      </w:r>
      <w:r w:rsidRPr="007A0C95">
        <w:rPr>
          <w:rFonts w:ascii="Times New Roman" w:hAnsi="Times New Roman"/>
          <w:bCs/>
          <w:sz w:val="28"/>
          <w:szCs w:val="28"/>
        </w:rPr>
        <w:t xml:space="preserve">самоврядування в </w:t>
      </w:r>
      <w:r w:rsidRPr="00061CB2">
        <w:rPr>
          <w:rFonts w:ascii="Times New Roman" w:hAnsi="Times New Roman"/>
          <w:bCs/>
          <w:sz w:val="28"/>
          <w:szCs w:val="28"/>
        </w:rPr>
        <w:t xml:space="preserve">Україні», частини 2 статті 77 Бюджетного кодексу України,  </w:t>
      </w:r>
      <w:r w:rsidR="007A0C95" w:rsidRPr="00061CB2">
        <w:rPr>
          <w:rFonts w:ascii="Times New Roman" w:hAnsi="Times New Roman"/>
          <w:sz w:val="28"/>
          <w:szCs w:val="28"/>
        </w:rPr>
        <w:t xml:space="preserve">розпорядження начальника обласної військової адміністрації від 01.03.2024 №86/0/527-24 та довідки служби у справах дітей Дніпропетровської обласної державної адміністрації № 1 від </w:t>
      </w:r>
      <w:r w:rsidR="00061CB2" w:rsidRPr="00061CB2">
        <w:rPr>
          <w:rFonts w:ascii="Times New Roman" w:hAnsi="Times New Roman"/>
          <w:sz w:val="28"/>
          <w:szCs w:val="28"/>
        </w:rPr>
        <w:t>04</w:t>
      </w:r>
      <w:r w:rsidR="007A0C95" w:rsidRPr="00061CB2">
        <w:rPr>
          <w:rFonts w:ascii="Times New Roman" w:hAnsi="Times New Roman"/>
          <w:sz w:val="28"/>
          <w:szCs w:val="28"/>
        </w:rPr>
        <w:t>.0</w:t>
      </w:r>
      <w:r w:rsidR="00061CB2" w:rsidRPr="00061CB2">
        <w:rPr>
          <w:rFonts w:ascii="Times New Roman" w:hAnsi="Times New Roman"/>
          <w:sz w:val="28"/>
          <w:szCs w:val="28"/>
        </w:rPr>
        <w:t>3</w:t>
      </w:r>
      <w:r w:rsidR="007A0C95" w:rsidRPr="00061CB2">
        <w:rPr>
          <w:rFonts w:ascii="Times New Roman" w:hAnsi="Times New Roman"/>
          <w:sz w:val="28"/>
          <w:szCs w:val="28"/>
        </w:rPr>
        <w:t>.202</w:t>
      </w:r>
      <w:r w:rsidR="00061CB2" w:rsidRPr="00061CB2">
        <w:rPr>
          <w:rFonts w:ascii="Times New Roman" w:hAnsi="Times New Roman"/>
          <w:sz w:val="28"/>
          <w:szCs w:val="28"/>
        </w:rPr>
        <w:t>4</w:t>
      </w:r>
      <w:r w:rsidR="007A0C95" w:rsidRPr="00061CB2">
        <w:rPr>
          <w:rFonts w:ascii="Times New Roman" w:hAnsi="Times New Roman"/>
          <w:sz w:val="28"/>
          <w:szCs w:val="28"/>
        </w:rPr>
        <w:t xml:space="preserve"> року</w:t>
      </w:r>
      <w:r w:rsidR="006240F6" w:rsidRPr="00061CB2">
        <w:rPr>
          <w:rFonts w:ascii="Times New Roman" w:hAnsi="Times New Roman"/>
          <w:sz w:val="28"/>
          <w:szCs w:val="28"/>
        </w:rPr>
        <w:t>,</w:t>
      </w:r>
      <w:r w:rsidRPr="00061CB2">
        <w:rPr>
          <w:rFonts w:ascii="Times New Roman" w:hAnsi="Times New Roman"/>
          <w:bCs/>
          <w:sz w:val="28"/>
          <w:szCs w:val="28"/>
        </w:rPr>
        <w:t xml:space="preserve"> п.14.1 рішення </w:t>
      </w:r>
      <w:r w:rsidR="00021D8D" w:rsidRPr="00061CB2">
        <w:rPr>
          <w:rFonts w:ascii="Times New Roman" w:hAnsi="Times New Roman"/>
          <w:bCs/>
          <w:sz w:val="28"/>
          <w:szCs w:val="28"/>
        </w:rPr>
        <w:t>48</w:t>
      </w:r>
      <w:r w:rsidRPr="00061CB2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21D8D" w:rsidRPr="00061CB2">
        <w:rPr>
          <w:rFonts w:ascii="Times New Roman" w:hAnsi="Times New Roman"/>
          <w:bCs/>
          <w:sz w:val="28"/>
          <w:szCs w:val="28"/>
        </w:rPr>
        <w:t>2</w:t>
      </w:r>
      <w:r w:rsidRPr="00061CB2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061CB2">
        <w:rPr>
          <w:rFonts w:ascii="Times New Roman" w:hAnsi="Times New Roman"/>
          <w:bCs/>
          <w:sz w:val="28"/>
          <w:szCs w:val="28"/>
        </w:rPr>
        <w:t xml:space="preserve">12.12.2023 </w:t>
      </w:r>
      <w:r w:rsidRPr="00061CB2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061CB2">
        <w:rPr>
          <w:rFonts w:ascii="Times New Roman" w:hAnsi="Times New Roman"/>
          <w:bCs/>
          <w:sz w:val="28"/>
          <w:szCs w:val="28"/>
        </w:rPr>
        <w:t>ніпропетровської області на 2024</w:t>
      </w:r>
      <w:r w:rsidRPr="00061CB2">
        <w:rPr>
          <w:rFonts w:ascii="Times New Roman" w:hAnsi="Times New Roman"/>
          <w:bCs/>
          <w:sz w:val="28"/>
          <w:szCs w:val="28"/>
        </w:rPr>
        <w:t xml:space="preserve"> рік</w:t>
      </w:r>
      <w:r w:rsidRPr="00733F9C">
        <w:rPr>
          <w:rFonts w:ascii="Times New Roman" w:hAnsi="Times New Roman"/>
          <w:bCs/>
          <w:sz w:val="28"/>
          <w:szCs w:val="28"/>
        </w:rPr>
        <w:t>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4E11DC" w:rsidRPr="004E11DC" w:rsidRDefault="006240F6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EB2AA0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4E11DC">
        <w:rPr>
          <w:rFonts w:ascii="Times New Roman" w:hAnsi="Times New Roman"/>
          <w:bCs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4E11DC" w:rsidRPr="004E11DC" w:rsidRDefault="004E11DC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4E11DC">
        <w:rPr>
          <w:rFonts w:ascii="Times New Roman" w:hAnsi="Times New Roman"/>
          <w:bCs/>
          <w:sz w:val="28"/>
          <w:szCs w:val="28"/>
        </w:rPr>
        <w:t xml:space="preserve">  - по виконавчому комітету:</w:t>
      </w:r>
    </w:p>
    <w:p w:rsidR="00021D8D" w:rsidRDefault="004E11DC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4E11DC">
        <w:rPr>
          <w:rFonts w:ascii="Times New Roman" w:hAnsi="Times New Roman"/>
          <w:bCs/>
          <w:sz w:val="28"/>
          <w:szCs w:val="28"/>
        </w:rPr>
        <w:tab/>
        <w:t xml:space="preserve">за рахунок субвенції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 на суму </w:t>
      </w:r>
      <w:r>
        <w:rPr>
          <w:rFonts w:ascii="Times New Roman" w:hAnsi="Times New Roman"/>
          <w:bCs/>
          <w:sz w:val="28"/>
          <w:szCs w:val="28"/>
        </w:rPr>
        <w:t>1 073 856,00</w:t>
      </w:r>
      <w:r w:rsidRPr="004E11DC">
        <w:rPr>
          <w:rFonts w:ascii="Times New Roman" w:hAnsi="Times New Roman"/>
          <w:bCs/>
          <w:sz w:val="28"/>
          <w:szCs w:val="28"/>
        </w:rPr>
        <w:t xml:space="preserve"> грн.</w:t>
      </w: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05" w:rsidRDefault="00B22005" w:rsidP="006062F6">
      <w:pPr>
        <w:spacing w:after="0" w:line="240" w:lineRule="auto"/>
      </w:pPr>
      <w:r>
        <w:separator/>
      </w:r>
    </w:p>
  </w:endnote>
  <w:endnote w:type="continuationSeparator" w:id="0">
    <w:p w:rsidR="00B22005" w:rsidRDefault="00B22005" w:rsidP="0060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05" w:rsidRDefault="00B22005" w:rsidP="006062F6">
      <w:pPr>
        <w:spacing w:after="0" w:line="240" w:lineRule="auto"/>
      </w:pPr>
      <w:r>
        <w:separator/>
      </w:r>
    </w:p>
  </w:footnote>
  <w:footnote w:type="continuationSeparator" w:id="0">
    <w:p w:rsidR="00B22005" w:rsidRDefault="00B22005" w:rsidP="0060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2F6" w:rsidRDefault="006062F6" w:rsidP="006062F6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15DEE"/>
    <w:rsid w:val="00021D8D"/>
    <w:rsid w:val="0002318D"/>
    <w:rsid w:val="00052287"/>
    <w:rsid w:val="00061CB2"/>
    <w:rsid w:val="000A1367"/>
    <w:rsid w:val="00114DA1"/>
    <w:rsid w:val="00156F15"/>
    <w:rsid w:val="001914A2"/>
    <w:rsid w:val="001B08CF"/>
    <w:rsid w:val="001E1B3F"/>
    <w:rsid w:val="00210FBA"/>
    <w:rsid w:val="00312F3C"/>
    <w:rsid w:val="00431FF0"/>
    <w:rsid w:val="00484415"/>
    <w:rsid w:val="004C58F7"/>
    <w:rsid w:val="004E11DC"/>
    <w:rsid w:val="005F20EF"/>
    <w:rsid w:val="0060449B"/>
    <w:rsid w:val="006062F6"/>
    <w:rsid w:val="00612C07"/>
    <w:rsid w:val="006240F6"/>
    <w:rsid w:val="00625E49"/>
    <w:rsid w:val="0063602D"/>
    <w:rsid w:val="00673EB1"/>
    <w:rsid w:val="007260EC"/>
    <w:rsid w:val="00733F9C"/>
    <w:rsid w:val="007462D8"/>
    <w:rsid w:val="007A0C95"/>
    <w:rsid w:val="007D3EED"/>
    <w:rsid w:val="007F799C"/>
    <w:rsid w:val="008528CB"/>
    <w:rsid w:val="00884565"/>
    <w:rsid w:val="008E2173"/>
    <w:rsid w:val="008E5206"/>
    <w:rsid w:val="00996D92"/>
    <w:rsid w:val="00B22005"/>
    <w:rsid w:val="00BE6F3C"/>
    <w:rsid w:val="00C61E2E"/>
    <w:rsid w:val="00C76B15"/>
    <w:rsid w:val="00CB49B8"/>
    <w:rsid w:val="00D619B6"/>
    <w:rsid w:val="00EB2AA0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468C"/>
  <w15:chartTrackingRefBased/>
  <w15:docId w15:val="{F9115088-6F3B-446C-844B-63B69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606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62F6"/>
  </w:style>
  <w:style w:type="paragraph" w:styleId="ab">
    <w:name w:val="footer"/>
    <w:basedOn w:val="a"/>
    <w:link w:val="ac"/>
    <w:uiPriority w:val="99"/>
    <w:unhideWhenUsed/>
    <w:rsid w:val="00606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7</cp:revision>
  <cp:lastPrinted>2023-12-26T09:37:00Z</cp:lastPrinted>
  <dcterms:created xsi:type="dcterms:W3CDTF">2024-03-04T14:04:00Z</dcterms:created>
  <dcterms:modified xsi:type="dcterms:W3CDTF">2024-03-13T07:46:00Z</dcterms:modified>
</cp:coreProperties>
</file>