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0524" w:rsidRDefault="00450524" w:rsidP="00450524">
      <w:pPr>
        <w:pStyle w:val="a8"/>
        <w:spacing w:after="0"/>
        <w:jc w:val="center"/>
        <w:rPr>
          <w:b/>
          <w:bCs/>
          <w:sz w:val="28"/>
          <w:szCs w:val="28"/>
        </w:rPr>
      </w:pPr>
      <w:bookmarkStart w:id="0" w:name="__DdeLink__17145_2588634642"/>
      <w:bookmarkEnd w:id="0"/>
      <w:r>
        <w:rPr>
          <w:noProof/>
          <w:lang w:val="uk-UA" w:eastAsia="uk-UA" w:bidi="ar-SA"/>
        </w:rPr>
        <w:drawing>
          <wp:anchor distT="0" distB="0" distL="114935" distR="114935" simplePos="0" relativeHeight="251659264" behindDoc="1" locked="0" layoutInCell="0" allowOverlap="1">
            <wp:simplePos x="0" y="0"/>
            <wp:positionH relativeFrom="column">
              <wp:posOffset>2851785</wp:posOffset>
            </wp:positionH>
            <wp:positionV relativeFrom="paragraph">
              <wp:posOffset>-180975</wp:posOffset>
            </wp:positionV>
            <wp:extent cx="409575" cy="589915"/>
            <wp:effectExtent l="0" t="0" r="9525" b="63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 t="-20" r="-26" b="-20"/>
                    <a:stretch>
                      <a:fillRect/>
                    </a:stretch>
                  </pic:blipFill>
                  <pic:spPr bwMode="auto">
                    <a:xfrm>
                      <a:off x="0" y="0"/>
                      <a:ext cx="409575" cy="589915"/>
                    </a:xfrm>
                    <a:prstGeom prst="rect">
                      <a:avLst/>
                    </a:prstGeom>
                    <a:solidFill>
                      <a:srgbClr val="FFFFFF"/>
                    </a:solidFill>
                    <a:ln>
                      <a:noFill/>
                    </a:ln>
                  </pic:spPr>
                </pic:pic>
              </a:graphicData>
            </a:graphic>
          </wp:anchor>
        </w:drawing>
      </w:r>
      <w:r>
        <w:rPr>
          <w:b/>
          <w:bCs/>
          <w:sz w:val="28"/>
          <w:szCs w:val="28"/>
        </w:rPr>
        <w:t>ПОКРОВСЬКА МІСЬКА РАДА</w:t>
      </w:r>
    </w:p>
    <w:p w:rsidR="00450524" w:rsidRDefault="00450524" w:rsidP="00450524">
      <w:pPr>
        <w:pStyle w:val="a8"/>
        <w:spacing w:after="0"/>
        <w:jc w:val="center"/>
        <w:rPr>
          <w:b/>
          <w:sz w:val="28"/>
          <w:szCs w:val="28"/>
        </w:rPr>
      </w:pPr>
      <w:r>
        <w:rPr>
          <w:b/>
          <w:bCs/>
          <w:sz w:val="28"/>
          <w:szCs w:val="28"/>
        </w:rPr>
        <w:t>ДНІПРОПЕТРОВСЬКОЇ ОБЛАСТІ</w:t>
      </w:r>
    </w:p>
    <w:p w:rsidR="00BC71FD" w:rsidRPr="00BC71FD" w:rsidRDefault="00BC71FD" w:rsidP="00450524">
      <w:pPr>
        <w:jc w:val="center"/>
        <w:rPr>
          <w:b/>
          <w:sz w:val="16"/>
          <w:szCs w:val="16"/>
          <w:lang w:val="uk-UA"/>
        </w:rPr>
      </w:pPr>
      <w:bookmarkStart w:id="1" w:name="_GoBack"/>
      <w:bookmarkEnd w:id="1"/>
    </w:p>
    <w:p w:rsidR="00450524" w:rsidRPr="00BC71FD" w:rsidRDefault="00450524" w:rsidP="00450524">
      <w:pPr>
        <w:jc w:val="center"/>
        <w:rPr>
          <w:sz w:val="28"/>
          <w:szCs w:val="28"/>
          <w:lang w:val="uk-UA"/>
        </w:rPr>
      </w:pPr>
      <w:r w:rsidRPr="00BC71FD">
        <w:rPr>
          <w:b/>
          <w:sz w:val="28"/>
          <w:szCs w:val="28"/>
          <w:lang w:val="uk-UA"/>
        </w:rPr>
        <w:t>РІШЕННЯ</w:t>
      </w:r>
    </w:p>
    <w:p w:rsidR="00B547EC" w:rsidRDefault="00B547EC" w:rsidP="00B547EC">
      <w:pPr>
        <w:pStyle w:val="211"/>
        <w:ind w:firstLine="0"/>
        <w:jc w:val="both"/>
      </w:pPr>
      <w:r>
        <w:rPr>
          <w:sz w:val="28"/>
          <w:szCs w:val="28"/>
        </w:rPr>
        <w:t xml:space="preserve">22. 11. 2024  </w:t>
      </w:r>
      <w:r>
        <w:rPr>
          <w:sz w:val="28"/>
          <w:szCs w:val="28"/>
        </w:rPr>
        <w:tab/>
      </w:r>
      <w:r>
        <w:rPr>
          <w:b/>
          <w:bCs/>
          <w:sz w:val="28"/>
          <w:szCs w:val="28"/>
        </w:rPr>
        <w:tab/>
        <w:t xml:space="preserve">                    </w:t>
      </w:r>
      <w:r>
        <w:rPr>
          <w:b/>
          <w:bCs/>
          <w:sz w:val="20"/>
        </w:rPr>
        <w:t xml:space="preserve"> </w:t>
      </w:r>
      <w:r>
        <w:rPr>
          <w:sz w:val="20"/>
        </w:rPr>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sz w:val="28"/>
          <w:szCs w:val="28"/>
        </w:rPr>
        <w:tab/>
        <w:t xml:space="preserve">   </w:t>
      </w:r>
      <w:r>
        <w:rPr>
          <w:sz w:val="28"/>
          <w:szCs w:val="28"/>
        </w:rPr>
        <w:tab/>
        <w:t xml:space="preserve">    № 4</w:t>
      </w:r>
    </w:p>
    <w:p w:rsidR="00450524" w:rsidRPr="00BC71FD" w:rsidRDefault="00450524" w:rsidP="00450524">
      <w:pPr>
        <w:pStyle w:val="a8"/>
        <w:spacing w:after="0"/>
        <w:jc w:val="center"/>
        <w:rPr>
          <w:sz w:val="12"/>
          <w:szCs w:val="12"/>
          <w:lang w:val="uk-UA"/>
        </w:rPr>
      </w:pPr>
    </w:p>
    <w:p w:rsidR="00450524" w:rsidRDefault="00B547EC" w:rsidP="00450524">
      <w:pPr>
        <w:spacing w:line="216" w:lineRule="auto"/>
        <w:jc w:val="center"/>
        <w:rPr>
          <w:sz w:val="26"/>
          <w:szCs w:val="26"/>
          <w:lang w:val="uk-UA"/>
        </w:rPr>
      </w:pPr>
      <w:r>
        <w:rPr>
          <w:sz w:val="26"/>
          <w:szCs w:val="26"/>
          <w:lang w:val="uk-UA"/>
        </w:rPr>
        <w:t xml:space="preserve">  </w:t>
      </w:r>
      <w:r w:rsidR="00450524" w:rsidRPr="00BC71FD">
        <w:rPr>
          <w:sz w:val="26"/>
          <w:szCs w:val="26"/>
          <w:lang w:val="uk-UA"/>
        </w:rPr>
        <w:t>(</w:t>
      </w:r>
      <w:r w:rsidR="00450524" w:rsidRPr="00BC71FD">
        <w:rPr>
          <w:color w:val="00000A"/>
          <w:sz w:val="26"/>
          <w:szCs w:val="26"/>
          <w:lang w:val="uk-UA"/>
        </w:rPr>
        <w:t>61</w:t>
      </w:r>
      <w:r w:rsidR="00450524" w:rsidRPr="00BC71FD">
        <w:rPr>
          <w:sz w:val="26"/>
          <w:szCs w:val="26"/>
          <w:lang w:val="uk-UA"/>
        </w:rPr>
        <w:t xml:space="preserve"> сесія 8 скликання) </w:t>
      </w:r>
    </w:p>
    <w:p w:rsidR="00A360A3" w:rsidRPr="008641F8" w:rsidRDefault="00A360A3" w:rsidP="00A360A3">
      <w:pPr>
        <w:jc w:val="center"/>
        <w:rPr>
          <w:color w:val="002060"/>
          <w:lang w:val="uk-UA"/>
        </w:rPr>
      </w:pPr>
      <w:r w:rsidRPr="008641F8">
        <w:rPr>
          <w:color w:val="002060"/>
          <w:lang w:val="uk-UA"/>
        </w:rPr>
        <w:t>Із змінами, внесеними рішенням</w:t>
      </w:r>
    </w:p>
    <w:p w:rsidR="00A360A3" w:rsidRPr="003427A5" w:rsidRDefault="00A360A3" w:rsidP="00A360A3">
      <w:pPr>
        <w:tabs>
          <w:tab w:val="left" w:pos="2360"/>
        </w:tabs>
        <w:jc w:val="center"/>
        <w:rPr>
          <w:color w:val="002060"/>
          <w:lang w:val="uk-UA"/>
        </w:rPr>
      </w:pPr>
      <w:r>
        <w:rPr>
          <w:bCs/>
          <w:color w:val="002060"/>
          <w:lang w:val="uk-UA"/>
        </w:rPr>
        <w:t>75</w:t>
      </w:r>
      <w:r w:rsidRPr="008641F8">
        <w:rPr>
          <w:bCs/>
          <w:color w:val="002060"/>
          <w:lang w:val="uk-UA"/>
        </w:rPr>
        <w:t xml:space="preserve"> сесії </w:t>
      </w:r>
      <w:r w:rsidRPr="008641F8">
        <w:rPr>
          <w:bCs/>
          <w:color w:val="1F497D"/>
          <w:lang w:val="uk-UA"/>
        </w:rPr>
        <w:t>міської</w:t>
      </w:r>
      <w:r w:rsidRPr="008641F8">
        <w:rPr>
          <w:bCs/>
          <w:color w:val="002060"/>
          <w:lang w:val="uk-UA"/>
        </w:rPr>
        <w:t xml:space="preserve"> ради 8 скликання від </w:t>
      </w:r>
      <w:r>
        <w:rPr>
          <w:bCs/>
          <w:color w:val="002060"/>
          <w:lang w:val="uk-UA"/>
        </w:rPr>
        <w:t>14</w:t>
      </w:r>
      <w:r w:rsidRPr="008641F8">
        <w:rPr>
          <w:bCs/>
          <w:color w:val="002060"/>
          <w:lang w:val="uk-UA"/>
        </w:rPr>
        <w:t>.</w:t>
      </w:r>
      <w:r>
        <w:rPr>
          <w:bCs/>
          <w:color w:val="002060"/>
          <w:lang w:val="uk-UA"/>
        </w:rPr>
        <w:t>11</w:t>
      </w:r>
      <w:r w:rsidRPr="008641F8">
        <w:rPr>
          <w:bCs/>
          <w:color w:val="002060"/>
          <w:lang w:val="uk-UA"/>
        </w:rPr>
        <w:t>.202</w:t>
      </w:r>
      <w:r>
        <w:rPr>
          <w:bCs/>
          <w:color w:val="002060"/>
          <w:lang w:val="uk-UA"/>
        </w:rPr>
        <w:t>5</w:t>
      </w:r>
      <w:r w:rsidRPr="008641F8">
        <w:rPr>
          <w:bCs/>
          <w:color w:val="002060"/>
          <w:lang w:val="uk-UA"/>
        </w:rPr>
        <w:t xml:space="preserve"> № </w:t>
      </w:r>
      <w:r>
        <w:rPr>
          <w:bCs/>
          <w:color w:val="002060"/>
          <w:lang w:val="uk-UA"/>
        </w:rPr>
        <w:t>5</w:t>
      </w:r>
    </w:p>
    <w:p w:rsidR="00450524" w:rsidRPr="00535E54" w:rsidRDefault="00450524" w:rsidP="00450524">
      <w:pPr>
        <w:spacing w:line="216" w:lineRule="auto"/>
        <w:jc w:val="both"/>
        <w:rPr>
          <w:sz w:val="20"/>
          <w:szCs w:val="20"/>
          <w:lang w:val="uk-UA"/>
        </w:rPr>
      </w:pPr>
    </w:p>
    <w:p w:rsidR="00450524" w:rsidRPr="00535E54" w:rsidRDefault="00450524" w:rsidP="00450524">
      <w:pPr>
        <w:ind w:right="4536"/>
        <w:jc w:val="both"/>
        <w:rPr>
          <w:rFonts w:cs="Times New Roman"/>
          <w:sz w:val="26"/>
          <w:szCs w:val="26"/>
          <w:lang w:val="uk-UA"/>
        </w:rPr>
      </w:pPr>
      <w:r w:rsidRPr="00535E54">
        <w:rPr>
          <w:rFonts w:cs="Times New Roman"/>
          <w:sz w:val="26"/>
          <w:szCs w:val="26"/>
          <w:lang w:val="uk-UA"/>
        </w:rPr>
        <w:t>Про затвердження Програми  організації оздоровлення та відпочинку дітей та підлітків Покровської міської територіальної громади  у 2025-2028 роках</w:t>
      </w:r>
    </w:p>
    <w:p w:rsidR="00450524" w:rsidRPr="00535E54" w:rsidRDefault="00450524" w:rsidP="00450524">
      <w:pPr>
        <w:pStyle w:val="a8"/>
        <w:spacing w:after="0"/>
        <w:jc w:val="both"/>
        <w:rPr>
          <w:rFonts w:cs="Times New Roman"/>
          <w:sz w:val="26"/>
          <w:szCs w:val="26"/>
          <w:lang w:val="uk-UA"/>
        </w:rPr>
      </w:pPr>
    </w:p>
    <w:p w:rsidR="00450524" w:rsidRPr="00535E54" w:rsidRDefault="00450524" w:rsidP="00450524">
      <w:pPr>
        <w:pStyle w:val="a8"/>
        <w:spacing w:after="0"/>
        <w:jc w:val="both"/>
        <w:rPr>
          <w:rFonts w:cs="Times New Roman"/>
          <w:sz w:val="26"/>
          <w:szCs w:val="26"/>
          <w:lang w:val="uk-UA"/>
        </w:rPr>
      </w:pPr>
      <w:r w:rsidRPr="00535E54">
        <w:rPr>
          <w:rFonts w:cs="Times New Roman"/>
          <w:sz w:val="26"/>
          <w:szCs w:val="26"/>
          <w:lang w:val="uk-UA"/>
        </w:rPr>
        <w:tab/>
        <w:t>Керуючись статтею 26 Закону України «Про місцеве самоврядування в Україні»,  статтями 7, 8, 14 Закону України «Про соціальну роботу з дітьми та молоддю», Законом України «Про оздоровлення та відпочинок дітей» (зі змінами та доповненнями)</w:t>
      </w:r>
      <w:r w:rsidRPr="00535E54">
        <w:rPr>
          <w:rFonts w:cs="Times New Roman"/>
          <w:sz w:val="26"/>
          <w:szCs w:val="26"/>
          <w:shd w:val="clear" w:color="auto" w:fill="FFFFFF"/>
          <w:lang w:val="uk-UA"/>
        </w:rPr>
        <w:t xml:space="preserve">, </w:t>
      </w:r>
      <w:r w:rsidRPr="00535E54">
        <w:rPr>
          <w:rFonts w:eastAsia="Times New Roman" w:cs="Times New Roman"/>
          <w:color w:val="1D1D1B"/>
          <w:sz w:val="26"/>
          <w:szCs w:val="26"/>
          <w:lang w:val="uk-UA" w:eastAsia="uk-UA"/>
        </w:rPr>
        <w:t xml:space="preserve">Законом України «Про правовий режим воєнного стану», Указом Президента України «Про введення воєнного стану в Україні» від 24.02.2022 №64/2022, затвердженим Законом України від 24.02.2022 </w:t>
      </w:r>
      <w:r>
        <w:rPr>
          <w:rFonts w:eastAsia="Times New Roman" w:cs="Times New Roman"/>
          <w:color w:val="1D1D1B"/>
          <w:sz w:val="26"/>
          <w:szCs w:val="26"/>
          <w:lang w:val="uk-UA" w:eastAsia="uk-UA"/>
        </w:rPr>
        <w:t>№</w:t>
      </w:r>
      <w:r w:rsidRPr="00535E54">
        <w:rPr>
          <w:rFonts w:eastAsia="Times New Roman" w:cs="Times New Roman"/>
          <w:color w:val="1D1D1B"/>
          <w:sz w:val="26"/>
          <w:szCs w:val="26"/>
          <w:lang w:val="uk-UA" w:eastAsia="uk-UA"/>
        </w:rPr>
        <w:t>2102-IX (зі змінами), постановою Кабінету Міністрів України від 09.04.2024</w:t>
      </w:r>
      <w:r>
        <w:rPr>
          <w:rFonts w:eastAsia="Times New Roman" w:cs="Times New Roman"/>
          <w:color w:val="1D1D1B"/>
          <w:sz w:val="26"/>
          <w:szCs w:val="26"/>
          <w:lang w:val="uk-UA" w:eastAsia="uk-UA"/>
        </w:rPr>
        <w:t xml:space="preserve"> №</w:t>
      </w:r>
      <w:r w:rsidRPr="00535E54">
        <w:rPr>
          <w:rFonts w:eastAsia="Times New Roman" w:cs="Times New Roman"/>
          <w:color w:val="1D1D1B"/>
          <w:sz w:val="26"/>
          <w:szCs w:val="26"/>
          <w:lang w:val="uk-UA" w:eastAsia="uk-UA"/>
        </w:rPr>
        <w:t xml:space="preserve">385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w:t>
      </w:r>
      <w:r w:rsidRPr="00535E54">
        <w:rPr>
          <w:sz w:val="26"/>
          <w:szCs w:val="26"/>
          <w:lang w:val="uk-UA"/>
        </w:rPr>
        <w:t xml:space="preserve">Регіональною програмою оздоровлення та відпочинку дітей Дніпропетровської області у 2014-2025 роках, затвердженою рішенням обласної ради від 27 грудня 2013 року № 507-23/VI (зі змінами), </w:t>
      </w:r>
      <w:r w:rsidRPr="00535E54">
        <w:rPr>
          <w:rFonts w:cs="Times New Roman"/>
          <w:sz w:val="26"/>
          <w:szCs w:val="26"/>
          <w:lang w:val="uk-UA"/>
        </w:rPr>
        <w:t>з метою належної підготовки та забезпечення організованого відпочинку та оздоровлення дітей, створення належних умов для освітньої, культурно-виховної, фізкультурно-оздоровчої та спортивної роботи, запобігання безпритульності та безоглядності серед неповнолітніх, міська рада</w:t>
      </w:r>
    </w:p>
    <w:p w:rsidR="00450524" w:rsidRPr="00535E54" w:rsidRDefault="00450524" w:rsidP="00450524">
      <w:pPr>
        <w:pStyle w:val="a8"/>
        <w:spacing w:after="0"/>
        <w:jc w:val="both"/>
        <w:rPr>
          <w:rFonts w:cs="Times New Roman"/>
          <w:sz w:val="20"/>
          <w:szCs w:val="20"/>
          <w:lang w:val="uk-UA"/>
        </w:rPr>
      </w:pPr>
    </w:p>
    <w:p w:rsidR="00450524" w:rsidRPr="00535E54" w:rsidRDefault="00450524" w:rsidP="00450524">
      <w:pPr>
        <w:rPr>
          <w:b/>
          <w:bCs/>
          <w:sz w:val="26"/>
          <w:szCs w:val="26"/>
          <w:lang w:val="uk-UA"/>
        </w:rPr>
      </w:pPr>
      <w:r w:rsidRPr="00535E54">
        <w:rPr>
          <w:b/>
          <w:bCs/>
          <w:sz w:val="26"/>
          <w:szCs w:val="26"/>
          <w:lang w:val="uk-UA"/>
        </w:rPr>
        <w:t xml:space="preserve">ВИРІШИЛА:  </w:t>
      </w:r>
    </w:p>
    <w:p w:rsidR="00450524" w:rsidRPr="00535E54" w:rsidRDefault="00450524" w:rsidP="00450524">
      <w:pPr>
        <w:pStyle w:val="a8"/>
        <w:spacing w:after="0"/>
        <w:rPr>
          <w:rFonts w:cs="Times New Roman"/>
          <w:sz w:val="20"/>
          <w:szCs w:val="20"/>
          <w:lang w:val="uk-UA"/>
        </w:rPr>
      </w:pPr>
    </w:p>
    <w:p w:rsidR="00450524" w:rsidRPr="00535E54" w:rsidRDefault="00450524" w:rsidP="00450524">
      <w:pPr>
        <w:pStyle w:val="a8"/>
        <w:spacing w:after="0"/>
        <w:ind w:firstLine="709"/>
        <w:jc w:val="both"/>
        <w:rPr>
          <w:sz w:val="26"/>
          <w:szCs w:val="26"/>
          <w:lang w:val="uk-UA"/>
        </w:rPr>
      </w:pPr>
      <w:r>
        <w:rPr>
          <w:rFonts w:cs="Times New Roman"/>
          <w:sz w:val="26"/>
          <w:szCs w:val="26"/>
          <w:lang w:val="uk-UA"/>
        </w:rPr>
        <w:t>1.</w:t>
      </w:r>
      <w:r w:rsidRPr="00535E54">
        <w:rPr>
          <w:rFonts w:cs="Times New Roman"/>
          <w:sz w:val="26"/>
          <w:szCs w:val="26"/>
          <w:lang w:val="uk-UA"/>
        </w:rPr>
        <w:t>Затвердити Програму організації оздоровлення та  відпочинку дітей та підлітків Покровської міської територіальної громади у 2025-2028 роках</w:t>
      </w:r>
      <w:r w:rsidRPr="00535E54">
        <w:rPr>
          <w:sz w:val="26"/>
          <w:szCs w:val="26"/>
          <w:lang w:val="uk-UA"/>
        </w:rPr>
        <w:t>» (далі – Програма)  (додається).</w:t>
      </w:r>
    </w:p>
    <w:p w:rsidR="00450524" w:rsidRPr="00535E54" w:rsidRDefault="00450524" w:rsidP="00450524">
      <w:pPr>
        <w:ind w:firstLine="709"/>
        <w:jc w:val="both"/>
        <w:rPr>
          <w:rFonts w:cs="Times New Roman"/>
          <w:sz w:val="26"/>
          <w:szCs w:val="26"/>
          <w:lang w:val="uk-UA"/>
        </w:rPr>
      </w:pPr>
      <w:r w:rsidRPr="00535E54">
        <w:rPr>
          <w:rFonts w:cs="Times New Roman"/>
          <w:sz w:val="26"/>
          <w:szCs w:val="26"/>
          <w:lang w:val="uk-UA"/>
        </w:rPr>
        <w:t>2.Службам, відділам виконкому, установам та організаціям міста, що є виконавцями Програми, забезпечити виконання зазначених заходів Програми і щоквартально інформувати управління праці та соціального захисту населення  про хід їх виконання.</w:t>
      </w:r>
    </w:p>
    <w:p w:rsidR="00450524" w:rsidRDefault="00450524" w:rsidP="00450524">
      <w:pPr>
        <w:widowControl/>
        <w:suppressAutoHyphens w:val="0"/>
        <w:autoSpaceDE w:val="0"/>
        <w:autoSpaceDN w:val="0"/>
        <w:adjustRightInd w:val="0"/>
        <w:ind w:firstLine="709"/>
        <w:jc w:val="both"/>
        <w:rPr>
          <w:rFonts w:eastAsia="Times New Roman" w:cs="Times New Roman"/>
          <w:kern w:val="0"/>
          <w:sz w:val="26"/>
          <w:szCs w:val="26"/>
          <w:lang w:val="uk-UA" w:eastAsia="uk-UA" w:bidi="ar-SA"/>
        </w:rPr>
      </w:pPr>
      <w:r w:rsidRPr="00535E54">
        <w:rPr>
          <w:rFonts w:cs="Times New Roman"/>
          <w:sz w:val="26"/>
          <w:szCs w:val="26"/>
          <w:lang w:val="uk-UA"/>
        </w:rPr>
        <w:t xml:space="preserve">3.Координацію роботи з виконання Програми покласти на  </w:t>
      </w:r>
      <w:r>
        <w:rPr>
          <w:rFonts w:cs="Times New Roman"/>
          <w:sz w:val="26"/>
          <w:szCs w:val="26"/>
          <w:lang w:val="uk-UA"/>
        </w:rPr>
        <w:t>У</w:t>
      </w:r>
      <w:r w:rsidRPr="00535E54">
        <w:rPr>
          <w:rFonts w:cs="Times New Roman"/>
          <w:sz w:val="26"/>
          <w:szCs w:val="26"/>
          <w:lang w:val="uk-UA"/>
        </w:rPr>
        <w:t>правління праці та соціального захисту населення виконавчого комітету Покровської міської ради;  контроль — на заступника міського голови Ганну ВІДЯЄВУ</w:t>
      </w:r>
      <w:r w:rsidRPr="00B547EC">
        <w:rPr>
          <w:rFonts w:eastAsia="Times New Roman" w:cs="Times New Roman"/>
          <w:kern w:val="0"/>
          <w:sz w:val="26"/>
          <w:szCs w:val="26"/>
          <w:lang w:val="uk-UA" w:eastAsia="uk-UA" w:bidi="ar-SA"/>
        </w:rPr>
        <w:t xml:space="preserve"> </w:t>
      </w:r>
      <w:r w:rsidRPr="00535E54">
        <w:rPr>
          <w:rFonts w:eastAsia="Times New Roman" w:cs="Times New Roman"/>
          <w:kern w:val="0"/>
          <w:sz w:val="26"/>
          <w:szCs w:val="26"/>
          <w:lang w:val="uk-UA" w:eastAsia="uk-UA" w:bidi="ar-SA"/>
        </w:rPr>
        <w:t>та постійні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w:t>
      </w:r>
    </w:p>
    <w:p w:rsidR="00450524" w:rsidRPr="00535E54" w:rsidRDefault="00450524" w:rsidP="00450524">
      <w:pPr>
        <w:widowControl/>
        <w:suppressAutoHyphens w:val="0"/>
        <w:autoSpaceDE w:val="0"/>
        <w:autoSpaceDN w:val="0"/>
        <w:adjustRightInd w:val="0"/>
        <w:ind w:right="150" w:firstLine="709"/>
        <w:jc w:val="both"/>
        <w:rPr>
          <w:rFonts w:eastAsia="Times New Roman" w:cs="Times New Roman"/>
          <w:kern w:val="0"/>
          <w:sz w:val="26"/>
          <w:szCs w:val="26"/>
          <w:lang w:val="uk-UA" w:eastAsia="uk-UA" w:bidi="ar-SA"/>
        </w:rPr>
      </w:pPr>
    </w:p>
    <w:p w:rsidR="00450524" w:rsidRDefault="00450524" w:rsidP="00450524">
      <w:pPr>
        <w:pStyle w:val="a8"/>
        <w:spacing w:after="0"/>
        <w:rPr>
          <w:rFonts w:cs="Times New Roman"/>
          <w:sz w:val="26"/>
          <w:szCs w:val="26"/>
          <w:lang w:val="uk-UA"/>
        </w:rPr>
      </w:pPr>
      <w:r w:rsidRPr="00535E54">
        <w:rPr>
          <w:rFonts w:cs="Times New Roman"/>
          <w:sz w:val="26"/>
          <w:szCs w:val="26"/>
          <w:lang w:val="uk-UA"/>
        </w:rPr>
        <w:t xml:space="preserve"> Міський голова                                 </w:t>
      </w:r>
      <w:r w:rsidRPr="00535E54">
        <w:rPr>
          <w:rFonts w:cs="Times New Roman"/>
          <w:sz w:val="26"/>
          <w:szCs w:val="26"/>
          <w:lang w:val="uk-UA"/>
        </w:rPr>
        <w:tab/>
        <w:t xml:space="preserve">  </w:t>
      </w:r>
      <w:r w:rsidRPr="00535E54">
        <w:rPr>
          <w:rFonts w:cs="Times New Roman"/>
          <w:sz w:val="26"/>
          <w:szCs w:val="26"/>
          <w:lang w:val="uk-UA"/>
        </w:rPr>
        <w:tab/>
      </w:r>
      <w:r w:rsidRPr="00535E54">
        <w:rPr>
          <w:rFonts w:cs="Times New Roman"/>
          <w:sz w:val="26"/>
          <w:szCs w:val="26"/>
          <w:lang w:val="uk-UA"/>
        </w:rPr>
        <w:tab/>
        <w:t xml:space="preserve">         Олександр ШАПОВАЛ</w:t>
      </w:r>
    </w:p>
    <w:p w:rsidR="00450524" w:rsidRPr="00535E54" w:rsidRDefault="00450524" w:rsidP="00450524">
      <w:pPr>
        <w:pStyle w:val="a8"/>
        <w:spacing w:after="0"/>
        <w:rPr>
          <w:sz w:val="10"/>
          <w:szCs w:val="10"/>
          <w:lang w:val="uk-UA"/>
        </w:rPr>
      </w:pPr>
    </w:p>
    <w:p w:rsidR="00A15EF7" w:rsidRDefault="00BA0845" w:rsidP="00A360A3">
      <w:pPr>
        <w:pStyle w:val="HTM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A15EF7" w:rsidRPr="00735B49">
        <w:rPr>
          <w:rFonts w:ascii="Times New Roman" w:eastAsia="Times New Roman" w:hAnsi="Times New Roman" w:cs="Times New Roman"/>
          <w:sz w:val="28"/>
          <w:szCs w:val="28"/>
          <w:lang w:val="uk-UA"/>
        </w:rPr>
        <w:t>ЗАТВЕРДЖЕНО</w:t>
      </w:r>
    </w:p>
    <w:p w:rsidR="00A360A3" w:rsidRDefault="00A360A3" w:rsidP="00A360A3">
      <w:pPr>
        <w:pStyle w:val="HTML1"/>
        <w:rPr>
          <w:rFonts w:ascii="Times New Roman" w:eastAsia="Times New Roman" w:hAnsi="Times New Roman" w:cs="Times New Roman"/>
          <w:sz w:val="28"/>
          <w:szCs w:val="28"/>
          <w:lang w:val="uk-UA"/>
        </w:rPr>
      </w:pPr>
    </w:p>
    <w:p w:rsidR="00A360A3" w:rsidRDefault="00BA0845" w:rsidP="00A15EF7">
      <w:pPr>
        <w:pStyle w:val="HTM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A15EF7" w:rsidRPr="00735B49">
        <w:rPr>
          <w:rFonts w:ascii="Times New Roman" w:eastAsia="Times New Roman" w:hAnsi="Times New Roman" w:cs="Times New Roman"/>
          <w:sz w:val="28"/>
          <w:szCs w:val="28"/>
          <w:lang w:val="uk-UA"/>
        </w:rPr>
        <w:t xml:space="preserve">Рішення </w:t>
      </w:r>
      <w:r w:rsidR="00735B49" w:rsidRPr="00735B49">
        <w:rPr>
          <w:rFonts w:ascii="Times New Roman" w:eastAsia="Times New Roman" w:hAnsi="Times New Roman" w:cs="Times New Roman"/>
          <w:sz w:val="28"/>
          <w:szCs w:val="28"/>
        </w:rPr>
        <w:t>61</w:t>
      </w:r>
      <w:r w:rsidR="00A15EF7" w:rsidRPr="00735B49">
        <w:rPr>
          <w:rFonts w:ascii="Times New Roman" w:eastAsia="Times New Roman" w:hAnsi="Times New Roman" w:cs="Times New Roman"/>
          <w:sz w:val="28"/>
          <w:szCs w:val="28"/>
          <w:lang w:val="uk-UA"/>
        </w:rPr>
        <w:t xml:space="preserve"> сесії міської ради </w:t>
      </w:r>
    </w:p>
    <w:p w:rsidR="00A15EF7" w:rsidRPr="00A360A3" w:rsidRDefault="00BA0845" w:rsidP="00A15EF7">
      <w:pPr>
        <w:pStyle w:val="HTML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735B49" w:rsidRPr="00735B49">
        <w:rPr>
          <w:rFonts w:ascii="Times New Roman" w:eastAsia="Times New Roman" w:hAnsi="Times New Roman" w:cs="Times New Roman"/>
          <w:sz w:val="28"/>
          <w:szCs w:val="28"/>
        </w:rPr>
        <w:t>8</w:t>
      </w:r>
      <w:r w:rsidR="00A15EF7" w:rsidRPr="00735B49">
        <w:rPr>
          <w:rFonts w:ascii="Times New Roman" w:eastAsia="Times New Roman" w:hAnsi="Times New Roman" w:cs="Times New Roman"/>
          <w:sz w:val="28"/>
          <w:szCs w:val="28"/>
          <w:lang w:val="uk-UA"/>
        </w:rPr>
        <w:t xml:space="preserve"> скликання</w:t>
      </w:r>
    </w:p>
    <w:p w:rsidR="00A15EF7" w:rsidRPr="00735B49" w:rsidRDefault="00BA0845" w:rsidP="00A15EF7">
      <w:pPr>
        <w:pStyle w:val="HTML1"/>
        <w:rPr>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BC71FD">
        <w:rPr>
          <w:rFonts w:ascii="Times New Roman" w:hAnsi="Times New Roman"/>
          <w:sz w:val="28"/>
          <w:szCs w:val="28"/>
          <w:lang w:val="uk-UA"/>
        </w:rPr>
        <w:t xml:space="preserve">22  листопада  2024 року </w:t>
      </w:r>
      <w:r w:rsidR="00A15EF7" w:rsidRPr="00735B49">
        <w:rPr>
          <w:rFonts w:ascii="Times New Roman" w:hAnsi="Times New Roman"/>
          <w:sz w:val="28"/>
          <w:szCs w:val="28"/>
          <w:lang w:val="uk-UA"/>
        </w:rPr>
        <w:t xml:space="preserve"> </w:t>
      </w:r>
      <w:r w:rsidR="00A15EF7" w:rsidRPr="00735B49">
        <w:rPr>
          <w:rFonts w:ascii="Times New Roman" w:hAnsi="Times New Roman" w:cs="Times New Roman"/>
          <w:sz w:val="28"/>
          <w:szCs w:val="28"/>
          <w:lang w:val="uk-UA"/>
        </w:rPr>
        <w:t xml:space="preserve">№ </w:t>
      </w:r>
      <w:r w:rsidR="00BC71FD">
        <w:rPr>
          <w:rFonts w:ascii="Times New Roman" w:hAnsi="Times New Roman" w:cs="Times New Roman"/>
          <w:sz w:val="28"/>
          <w:szCs w:val="28"/>
          <w:lang w:val="uk-UA"/>
        </w:rPr>
        <w:t>4</w:t>
      </w:r>
    </w:p>
    <w:p w:rsidR="00866161" w:rsidRDefault="00E42C0E" w:rsidP="00866161">
      <w:pPr>
        <w:ind w:left="5670"/>
        <w:rPr>
          <w:rFonts w:cs="Times New Roman"/>
          <w:b/>
          <w:color w:val="002060"/>
          <w:kern w:val="0"/>
          <w:sz w:val="20"/>
          <w:szCs w:val="20"/>
          <w:u w:color="000000"/>
          <w:lang w:val="uk-UA"/>
        </w:rPr>
      </w:pPr>
      <w:r>
        <w:rPr>
          <w:sz w:val="22"/>
          <w:szCs w:val="22"/>
          <w:lang w:val="uk-UA"/>
        </w:rPr>
        <w:t xml:space="preserve"> </w:t>
      </w:r>
      <w:r w:rsidR="00866161" w:rsidRPr="008641F8">
        <w:rPr>
          <w:rFonts w:cs="Times New Roman"/>
          <w:b/>
          <w:color w:val="002060"/>
          <w:sz w:val="20"/>
          <w:szCs w:val="20"/>
          <w:lang w:val="uk-UA"/>
        </w:rPr>
        <w:t>Із змінами, внесеними рішенням</w:t>
      </w:r>
    </w:p>
    <w:p w:rsidR="00866161" w:rsidRDefault="00866161" w:rsidP="00866161">
      <w:pPr>
        <w:ind w:left="5670"/>
        <w:rPr>
          <w:rFonts w:cs="Times New Roman"/>
          <w:b/>
          <w:color w:val="3465A4"/>
          <w:sz w:val="20"/>
          <w:szCs w:val="20"/>
          <w:lang w:val="uk-UA"/>
        </w:rPr>
      </w:pPr>
      <w:r>
        <w:rPr>
          <w:rFonts w:cs="Times New Roman"/>
          <w:b/>
          <w:color w:val="002060"/>
          <w:kern w:val="0"/>
          <w:sz w:val="20"/>
          <w:szCs w:val="20"/>
          <w:u w:color="000000"/>
          <w:lang w:val="uk-UA"/>
        </w:rPr>
        <w:t xml:space="preserve"> 5-75-8 від 14.11.20</w:t>
      </w:r>
      <w:r>
        <w:rPr>
          <w:rFonts w:cs="Times New Roman"/>
          <w:b/>
          <w:color w:val="3465A4"/>
          <w:sz w:val="20"/>
          <w:szCs w:val="20"/>
          <w:lang w:val="uk-UA"/>
        </w:rPr>
        <w:t>25</w:t>
      </w:r>
    </w:p>
    <w:p w:rsidR="00E42C0E" w:rsidRDefault="00E42C0E" w:rsidP="00E42C0E">
      <w:pPr>
        <w:rPr>
          <w:sz w:val="22"/>
          <w:szCs w:val="22"/>
          <w:lang w:val="uk-UA"/>
        </w:rPr>
      </w:pPr>
    </w:p>
    <w:p w:rsidR="00E42C0E" w:rsidRDefault="00E42C0E" w:rsidP="00E42C0E">
      <w:pPr>
        <w:rPr>
          <w:rFonts w:cs="Times New Roman"/>
          <w:sz w:val="28"/>
          <w:szCs w:val="28"/>
          <w:lang w:val="uk-UA"/>
        </w:rPr>
      </w:pPr>
    </w:p>
    <w:p w:rsidR="00E42C0E" w:rsidRDefault="00E42C0E" w:rsidP="00E42C0E">
      <w:pPr>
        <w:pStyle w:val="a8"/>
        <w:spacing w:after="0" w:line="216" w:lineRule="auto"/>
        <w:ind w:left="-27" w:firstLine="736"/>
        <w:jc w:val="center"/>
        <w:rPr>
          <w:rFonts w:cs="Times New Roman"/>
          <w:sz w:val="28"/>
          <w:szCs w:val="28"/>
          <w:lang w:val="uk-UA"/>
        </w:rPr>
      </w:pPr>
      <w:r>
        <w:rPr>
          <w:rFonts w:cs="Times New Roman"/>
          <w:sz w:val="28"/>
          <w:szCs w:val="28"/>
          <w:lang w:val="uk-UA"/>
        </w:rPr>
        <w:t>ПРОГРАМА</w:t>
      </w:r>
    </w:p>
    <w:p w:rsidR="00E42C0E" w:rsidRPr="00E23BE6" w:rsidRDefault="00C346F8" w:rsidP="004F7151">
      <w:pPr>
        <w:spacing w:line="216" w:lineRule="auto"/>
        <w:jc w:val="center"/>
        <w:rPr>
          <w:sz w:val="28"/>
          <w:szCs w:val="28"/>
          <w:lang w:val="uk-UA"/>
        </w:rPr>
      </w:pPr>
      <w:r>
        <w:rPr>
          <w:rFonts w:cs="Times New Roman"/>
          <w:sz w:val="28"/>
          <w:szCs w:val="28"/>
          <w:lang w:val="uk-UA"/>
        </w:rPr>
        <w:t>о</w:t>
      </w:r>
      <w:r w:rsidR="00E42C0E">
        <w:rPr>
          <w:rFonts w:cs="Times New Roman"/>
          <w:sz w:val="28"/>
          <w:szCs w:val="28"/>
          <w:lang w:val="uk-UA"/>
        </w:rPr>
        <w:t>рганізаці</w:t>
      </w:r>
      <w:r w:rsidR="004F7151">
        <w:rPr>
          <w:rFonts w:cs="Times New Roman"/>
          <w:sz w:val="28"/>
          <w:szCs w:val="28"/>
          <w:lang w:val="uk-UA"/>
        </w:rPr>
        <w:t>ї оздоровлення та</w:t>
      </w:r>
      <w:r w:rsidR="00E42C0E">
        <w:rPr>
          <w:rFonts w:cs="Times New Roman"/>
          <w:sz w:val="28"/>
          <w:szCs w:val="28"/>
          <w:lang w:val="uk-UA"/>
        </w:rPr>
        <w:t xml:space="preserve"> відпочинку дітей</w:t>
      </w:r>
      <w:r w:rsidR="004F7151">
        <w:rPr>
          <w:rFonts w:cs="Times New Roman"/>
          <w:sz w:val="28"/>
          <w:szCs w:val="28"/>
          <w:lang w:val="uk-UA"/>
        </w:rPr>
        <w:t xml:space="preserve"> та підлітків </w:t>
      </w:r>
      <w:r w:rsidR="00E23BE6">
        <w:rPr>
          <w:rFonts w:cs="Times New Roman"/>
          <w:sz w:val="28"/>
          <w:szCs w:val="28"/>
          <w:lang w:val="uk-UA"/>
        </w:rPr>
        <w:t xml:space="preserve">Покровської міської </w:t>
      </w:r>
      <w:r w:rsidR="004F7151">
        <w:rPr>
          <w:rFonts w:cs="Times New Roman"/>
          <w:sz w:val="28"/>
          <w:szCs w:val="28"/>
          <w:lang w:val="uk-UA"/>
        </w:rPr>
        <w:t xml:space="preserve">територіальної громади </w:t>
      </w:r>
      <w:r w:rsidR="00E42C0E">
        <w:rPr>
          <w:rFonts w:cs="Times New Roman"/>
          <w:sz w:val="28"/>
          <w:szCs w:val="28"/>
          <w:lang w:val="uk-UA"/>
        </w:rPr>
        <w:t>у 20</w:t>
      </w:r>
      <w:r w:rsidR="004F7151">
        <w:rPr>
          <w:rFonts w:cs="Times New Roman"/>
          <w:sz w:val="28"/>
          <w:szCs w:val="28"/>
          <w:lang w:val="uk-UA"/>
        </w:rPr>
        <w:t>2</w:t>
      </w:r>
      <w:r w:rsidR="00D23A28">
        <w:rPr>
          <w:rFonts w:cs="Times New Roman"/>
          <w:sz w:val="28"/>
          <w:szCs w:val="28"/>
          <w:lang w:val="uk-UA"/>
        </w:rPr>
        <w:t>5</w:t>
      </w:r>
      <w:r w:rsidR="00E42C0E">
        <w:rPr>
          <w:rFonts w:cs="Times New Roman"/>
          <w:sz w:val="28"/>
          <w:szCs w:val="28"/>
          <w:lang w:val="uk-UA"/>
        </w:rPr>
        <w:t>-202</w:t>
      </w:r>
      <w:r w:rsidR="00D23A28">
        <w:rPr>
          <w:rFonts w:cs="Times New Roman"/>
          <w:sz w:val="28"/>
          <w:szCs w:val="28"/>
          <w:lang w:val="uk-UA"/>
        </w:rPr>
        <w:t>8</w:t>
      </w:r>
      <w:r w:rsidR="00E42C0E">
        <w:rPr>
          <w:rFonts w:cs="Times New Roman"/>
          <w:sz w:val="28"/>
          <w:szCs w:val="28"/>
          <w:lang w:val="uk-UA"/>
        </w:rPr>
        <w:t xml:space="preserve"> роках</w:t>
      </w:r>
    </w:p>
    <w:p w:rsidR="00E42C0E" w:rsidRPr="00E23BE6" w:rsidRDefault="00E42C0E" w:rsidP="00E42C0E">
      <w:pPr>
        <w:spacing w:line="216" w:lineRule="auto"/>
        <w:ind w:left="-27" w:firstLine="736"/>
        <w:jc w:val="center"/>
        <w:rPr>
          <w:sz w:val="28"/>
          <w:szCs w:val="28"/>
          <w:lang w:val="uk-UA"/>
        </w:rPr>
      </w:pPr>
    </w:p>
    <w:p w:rsidR="009B6184" w:rsidRDefault="009B6184" w:rsidP="001C789E">
      <w:pPr>
        <w:spacing w:line="216" w:lineRule="auto"/>
        <w:ind w:left="1440"/>
        <w:jc w:val="center"/>
        <w:rPr>
          <w:rFonts w:cs="Times New Roman"/>
          <w:sz w:val="28"/>
          <w:szCs w:val="28"/>
          <w:lang w:val="uk-UA"/>
        </w:rPr>
      </w:pPr>
      <w:r>
        <w:rPr>
          <w:rFonts w:cs="Times New Roman"/>
          <w:sz w:val="28"/>
          <w:szCs w:val="28"/>
          <w:lang w:val="uk-UA"/>
        </w:rPr>
        <w:t xml:space="preserve">І. Паспорт програми </w:t>
      </w:r>
    </w:p>
    <w:p w:rsidR="00467351" w:rsidRDefault="00467351" w:rsidP="001C789E">
      <w:pPr>
        <w:spacing w:line="216" w:lineRule="auto"/>
        <w:ind w:left="1440"/>
        <w:jc w:val="center"/>
        <w:rPr>
          <w:rFonts w:cs="Times New Roman"/>
          <w:sz w:val="28"/>
          <w:szCs w:val="28"/>
          <w:lang w:val="uk-UA"/>
        </w:rPr>
      </w:pPr>
    </w:p>
    <w:tbl>
      <w:tblPr>
        <w:tblW w:w="9764" w:type="dxa"/>
        <w:tblInd w:w="-130" w:type="dxa"/>
        <w:tblLayout w:type="fixed"/>
        <w:tblLook w:val="0000"/>
      </w:tblPr>
      <w:tblGrid>
        <w:gridCol w:w="626"/>
        <w:gridCol w:w="3043"/>
        <w:gridCol w:w="6095"/>
      </w:tblGrid>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1</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Назва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A27B32">
            <w:pPr>
              <w:rPr>
                <w:rFonts w:cs="Times New Roman"/>
                <w:color w:val="000000"/>
                <w:sz w:val="26"/>
                <w:szCs w:val="26"/>
                <w:lang w:val="uk-UA"/>
              </w:rPr>
            </w:pPr>
            <w:r>
              <w:rPr>
                <w:rFonts w:cs="Times New Roman"/>
                <w:sz w:val="26"/>
                <w:szCs w:val="26"/>
                <w:lang w:val="uk-UA"/>
              </w:rPr>
              <w:t>П</w:t>
            </w:r>
            <w:r w:rsidRPr="00273389">
              <w:rPr>
                <w:rFonts w:cs="Times New Roman"/>
                <w:sz w:val="26"/>
                <w:szCs w:val="26"/>
                <w:lang w:val="uk-UA"/>
              </w:rPr>
              <w:t xml:space="preserve">рограма </w:t>
            </w:r>
            <w:r w:rsidRPr="009B6184">
              <w:rPr>
                <w:rFonts w:cs="Times New Roman"/>
                <w:sz w:val="26"/>
                <w:szCs w:val="26"/>
                <w:lang w:val="uk-UA"/>
              </w:rPr>
              <w:t xml:space="preserve">організації оздоровлення та відпочинку дітей та підлітків Покровської міської територіальної громади у 2025-2028 роках </w:t>
            </w:r>
            <w:r w:rsidRPr="00273389">
              <w:rPr>
                <w:rFonts w:cs="Times New Roman"/>
                <w:sz w:val="26"/>
                <w:szCs w:val="26"/>
                <w:lang w:val="uk-UA"/>
              </w:rPr>
              <w:t>(далі – Програма)</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sz w:val="26"/>
                <w:szCs w:val="26"/>
                <w:lang w:val="uk-UA"/>
              </w:rPr>
              <w:t>2</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sz w:val="26"/>
                <w:szCs w:val="26"/>
                <w:lang w:val="uk-UA"/>
              </w:rPr>
              <w:t>Підстава для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800C37" w:rsidP="000D345A">
            <w:pPr>
              <w:pStyle w:val="ad"/>
              <w:jc w:val="both"/>
              <w:rPr>
                <w:rFonts w:cs="Times New Roman"/>
                <w:sz w:val="26"/>
                <w:szCs w:val="26"/>
                <w:lang w:val="uk-UA"/>
              </w:rPr>
            </w:pPr>
            <w:r w:rsidRPr="00800C37">
              <w:rPr>
                <w:rFonts w:cs="Times New Roman"/>
                <w:sz w:val="26"/>
                <w:szCs w:val="26"/>
                <w:lang w:val="uk-UA"/>
              </w:rPr>
              <w:t>Закон України «Про місцеве самоврядування в Україні»,  Закон України «Про соціальну роботу з дітьми та молоддю», Закон України «Про оздоровлення та відпочинок дітей» (зі змінами та доповненнями), Закон України «Про правовий режим воєнного стану», Указ Президента України «Про введення воєнного стану в Україні» від 24.02.2022 № 64/2022, затверджени</w:t>
            </w:r>
            <w:r>
              <w:rPr>
                <w:rFonts w:cs="Times New Roman"/>
                <w:sz w:val="26"/>
                <w:szCs w:val="26"/>
                <w:lang w:val="uk-UA"/>
              </w:rPr>
              <w:t>й</w:t>
            </w:r>
            <w:r w:rsidRPr="00800C37">
              <w:rPr>
                <w:rFonts w:cs="Times New Roman"/>
                <w:sz w:val="26"/>
                <w:szCs w:val="26"/>
                <w:lang w:val="uk-UA"/>
              </w:rPr>
              <w:t xml:space="preserve"> Законом України від 24.02.2022 № 2102-IX (зі змінами), постанов</w:t>
            </w:r>
            <w:r>
              <w:rPr>
                <w:rFonts w:cs="Times New Roman"/>
                <w:sz w:val="26"/>
                <w:szCs w:val="26"/>
                <w:lang w:val="uk-UA"/>
              </w:rPr>
              <w:t>а</w:t>
            </w:r>
            <w:r w:rsidRPr="00800C37">
              <w:rPr>
                <w:rFonts w:cs="Times New Roman"/>
                <w:sz w:val="26"/>
                <w:szCs w:val="26"/>
                <w:lang w:val="uk-UA"/>
              </w:rPr>
              <w:t xml:space="preserve"> Кабінету Міністрів України від 09.04.2024 № 385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рішення обласної ради від 27 грудня 2013 року № 507-23/VI (зі змінами)</w:t>
            </w:r>
            <w:r>
              <w:rPr>
                <w:rFonts w:cs="Times New Roman"/>
                <w:sz w:val="26"/>
                <w:szCs w:val="26"/>
                <w:lang w:val="uk-UA"/>
              </w:rPr>
              <w:t xml:space="preserve">  «Про р</w:t>
            </w:r>
            <w:r w:rsidRPr="00800C37">
              <w:rPr>
                <w:rFonts w:cs="Times New Roman"/>
                <w:sz w:val="26"/>
                <w:szCs w:val="26"/>
                <w:lang w:val="uk-UA"/>
              </w:rPr>
              <w:t>егіональн</w:t>
            </w:r>
            <w:r>
              <w:rPr>
                <w:rFonts w:cs="Times New Roman"/>
                <w:sz w:val="26"/>
                <w:szCs w:val="26"/>
                <w:lang w:val="uk-UA"/>
              </w:rPr>
              <w:t>у програму</w:t>
            </w:r>
            <w:r w:rsidRPr="00800C37">
              <w:rPr>
                <w:rFonts w:cs="Times New Roman"/>
                <w:sz w:val="26"/>
                <w:szCs w:val="26"/>
                <w:lang w:val="uk-UA"/>
              </w:rPr>
              <w:t xml:space="preserve"> оздоровлення та відпочинку дітей Дніпропетровс</w:t>
            </w:r>
            <w:r>
              <w:rPr>
                <w:rFonts w:cs="Times New Roman"/>
                <w:sz w:val="26"/>
                <w:szCs w:val="26"/>
                <w:lang w:val="uk-UA"/>
              </w:rPr>
              <w:t>ької області у 2014-2025 роках» та інші</w:t>
            </w:r>
          </w:p>
        </w:tc>
      </w:tr>
      <w:tr w:rsidR="009B6184" w:rsidRPr="00E3195B"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3</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Ініціатор розроблення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A27B32">
            <w:pPr>
              <w:ind w:hanging="2"/>
              <w:rPr>
                <w:rFonts w:cs="Times New Roman"/>
                <w:color w:val="FF0000"/>
                <w:sz w:val="26"/>
                <w:szCs w:val="26"/>
                <w:lang w:val="uk-UA"/>
              </w:rPr>
            </w:pPr>
            <w:r w:rsidRPr="00273389">
              <w:rPr>
                <w:rFonts w:cs="Times New Roman"/>
                <w:color w:val="000000"/>
                <w:sz w:val="26"/>
                <w:szCs w:val="26"/>
                <w:lang w:val="uk-UA"/>
              </w:rPr>
              <w:t>Виконавчий комітет  Покровської міської ради Дніпропетровської області</w:t>
            </w:r>
          </w:p>
        </w:tc>
      </w:tr>
      <w:tr w:rsidR="009B6184" w:rsidRPr="00E3195B"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4</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Розробник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A27B32">
            <w:pPr>
              <w:ind w:hanging="2"/>
              <w:jc w:val="both"/>
              <w:rPr>
                <w:rFonts w:cs="Times New Roman"/>
                <w:color w:val="000000"/>
                <w:sz w:val="26"/>
                <w:szCs w:val="26"/>
                <w:lang w:val="uk-UA"/>
              </w:rPr>
            </w:pPr>
            <w:r w:rsidRPr="00273389">
              <w:rPr>
                <w:rFonts w:cs="Times New Roman"/>
                <w:color w:val="000000"/>
                <w:sz w:val="26"/>
                <w:szCs w:val="26"/>
                <w:lang w:val="uk-UA"/>
              </w:rPr>
              <w:t>Управління праці та соціального захисту населення виконавчого комітету  Покровської міської ради Дніпропетровської області</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5</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proofErr w:type="spellStart"/>
            <w:r w:rsidRPr="00273389">
              <w:rPr>
                <w:rFonts w:cs="Times New Roman"/>
                <w:color w:val="000000"/>
                <w:sz w:val="26"/>
                <w:szCs w:val="26"/>
                <w:lang w:val="uk-UA"/>
              </w:rPr>
              <w:t>Співрозробники</w:t>
            </w:r>
            <w:proofErr w:type="spellEnd"/>
            <w:r w:rsidRPr="00273389">
              <w:rPr>
                <w:rFonts w:cs="Times New Roman"/>
                <w:color w:val="000000"/>
                <w:sz w:val="26"/>
                <w:szCs w:val="26"/>
                <w:lang w:val="uk-UA"/>
              </w:rPr>
              <w:t xml:space="preserve">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8267DD" w:rsidRDefault="009B6184" w:rsidP="00964919">
            <w:pPr>
              <w:ind w:hanging="2"/>
              <w:jc w:val="both"/>
              <w:rPr>
                <w:rFonts w:cs="Times New Roman"/>
                <w:color w:val="000000"/>
                <w:sz w:val="26"/>
                <w:szCs w:val="26"/>
                <w:lang w:val="uk-UA"/>
              </w:rPr>
            </w:pPr>
            <w:r w:rsidRPr="008267DD">
              <w:rPr>
                <w:rFonts w:cs="Times New Roman"/>
                <w:color w:val="000000"/>
                <w:sz w:val="26"/>
                <w:szCs w:val="26"/>
                <w:lang w:val="uk-UA"/>
              </w:rPr>
              <w:t xml:space="preserve">Управління освіти виконавчого комітету Покровської міської ради Дніпропетровської області, відділ культури, туризму, національностей і релігій виконавчого комітету Покровської міської ради Дніпропетровської області, </w:t>
            </w:r>
            <w:r w:rsidR="00800C37">
              <w:rPr>
                <w:rFonts w:cs="Times New Roman"/>
                <w:color w:val="000000"/>
                <w:sz w:val="26"/>
                <w:szCs w:val="26"/>
                <w:lang w:val="uk-UA"/>
              </w:rPr>
              <w:t xml:space="preserve">служба у справах дітей виконавчого комітету Покровської міської ради Дніпропетровської області, </w:t>
            </w:r>
            <w:r w:rsidRPr="008267DD">
              <w:rPr>
                <w:rFonts w:cs="Times New Roman"/>
                <w:color w:val="000000"/>
                <w:sz w:val="26"/>
                <w:szCs w:val="26"/>
                <w:lang w:val="uk-UA"/>
              </w:rPr>
              <w:t xml:space="preserve">центр соціальних </w:t>
            </w:r>
            <w:r w:rsidRPr="008267DD">
              <w:rPr>
                <w:rFonts w:cs="Times New Roman"/>
                <w:color w:val="000000"/>
                <w:sz w:val="26"/>
                <w:szCs w:val="26"/>
                <w:lang w:val="uk-UA"/>
              </w:rPr>
              <w:lastRenderedPageBreak/>
              <w:t>служб Покровської міської ради Дніпропетровської області,  КНП «Центр первинної медико-санітарної допомоги Покровської міської р</w:t>
            </w:r>
            <w:r w:rsidR="00964919">
              <w:rPr>
                <w:rFonts w:cs="Times New Roman"/>
                <w:color w:val="000000"/>
                <w:sz w:val="26"/>
                <w:szCs w:val="26"/>
                <w:lang w:val="uk-UA"/>
              </w:rPr>
              <w:t>ади Дніпропетровської області».</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lastRenderedPageBreak/>
              <w:t>6</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Відповідальні за виконання заходів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8267DD" w:rsidRDefault="009B6184" w:rsidP="00964919">
            <w:pPr>
              <w:jc w:val="both"/>
              <w:rPr>
                <w:rFonts w:cs="Times New Roman"/>
                <w:sz w:val="26"/>
                <w:szCs w:val="26"/>
                <w:lang w:val="uk-UA"/>
              </w:rPr>
            </w:pPr>
            <w:r w:rsidRPr="008267DD">
              <w:rPr>
                <w:rFonts w:cs="Times New Roman"/>
                <w:color w:val="000000"/>
                <w:sz w:val="26"/>
                <w:szCs w:val="26"/>
                <w:lang w:val="uk-UA"/>
              </w:rPr>
              <w:t xml:space="preserve">Управління </w:t>
            </w:r>
            <w:r w:rsidR="00800C37">
              <w:rPr>
                <w:rFonts w:cs="Times New Roman"/>
                <w:color w:val="000000"/>
                <w:sz w:val="26"/>
                <w:szCs w:val="26"/>
                <w:lang w:val="uk-UA"/>
              </w:rPr>
              <w:t xml:space="preserve">праці та соціального захисту населення виконавчого комітету Покровської міської ради Дніпропетровської області, управління </w:t>
            </w:r>
            <w:r w:rsidRPr="008267DD">
              <w:rPr>
                <w:rFonts w:cs="Times New Roman"/>
                <w:color w:val="000000"/>
                <w:sz w:val="26"/>
                <w:szCs w:val="26"/>
                <w:lang w:val="uk-UA"/>
              </w:rPr>
              <w:t xml:space="preserve">освіти виконавчого комітету Покровської міської ради Дніпропетровської області, </w:t>
            </w:r>
            <w:r w:rsidR="00800C37">
              <w:rPr>
                <w:rFonts w:cs="Times New Roman"/>
                <w:color w:val="000000"/>
                <w:sz w:val="26"/>
                <w:szCs w:val="26"/>
                <w:lang w:val="uk-UA"/>
              </w:rPr>
              <w:t xml:space="preserve">служба у справах дітей виконавчого комітету Покровської міської ради Дніпропетровської області, </w:t>
            </w:r>
            <w:r w:rsidRPr="008267DD">
              <w:rPr>
                <w:rFonts w:cs="Times New Roman"/>
                <w:color w:val="000000"/>
                <w:sz w:val="26"/>
                <w:szCs w:val="26"/>
                <w:lang w:val="uk-UA"/>
              </w:rPr>
              <w:t>відділ культури, туризму, національностей і релігій виконавчого комітету Покровської міської ради Дніпропетровської області,</w:t>
            </w:r>
            <w:r w:rsidR="007754B0">
              <w:rPr>
                <w:rFonts w:cs="Times New Roman"/>
                <w:color w:val="000000"/>
                <w:sz w:val="26"/>
                <w:szCs w:val="26"/>
                <w:lang w:val="uk-UA"/>
              </w:rPr>
              <w:t xml:space="preserve"> відділ молоді та спорту </w:t>
            </w:r>
            <w:r w:rsidR="007754B0" w:rsidRPr="007754B0">
              <w:rPr>
                <w:rFonts w:cs="Times New Roman"/>
                <w:color w:val="000000"/>
                <w:sz w:val="26"/>
                <w:szCs w:val="26"/>
                <w:lang w:val="uk-UA"/>
              </w:rPr>
              <w:t>виконавчого комітету Покровської міської ради</w:t>
            </w:r>
            <w:r w:rsidR="007754B0">
              <w:rPr>
                <w:rFonts w:cs="Times New Roman"/>
                <w:color w:val="000000"/>
                <w:sz w:val="26"/>
                <w:szCs w:val="26"/>
                <w:lang w:val="uk-UA"/>
              </w:rPr>
              <w:t>,</w:t>
            </w:r>
            <w:r w:rsidRPr="008267DD">
              <w:rPr>
                <w:rFonts w:cs="Times New Roman"/>
                <w:color w:val="000000"/>
                <w:sz w:val="26"/>
                <w:szCs w:val="26"/>
                <w:lang w:val="uk-UA"/>
              </w:rPr>
              <w:t xml:space="preserve"> центр соціальних служб Покровської міської ради Дніпропетровської області,  КНП «Центр первинної медико-санітарної допомоги Покровської міської р</w:t>
            </w:r>
            <w:r w:rsidR="00964919">
              <w:rPr>
                <w:rFonts w:cs="Times New Roman"/>
                <w:color w:val="000000"/>
                <w:sz w:val="26"/>
                <w:szCs w:val="26"/>
                <w:lang w:val="uk-UA"/>
              </w:rPr>
              <w:t>ади Дніпропетровської області»</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7</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Мета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D62CBC" w:rsidRDefault="00D62CBC" w:rsidP="00A27B32">
            <w:pPr>
              <w:ind w:hanging="2"/>
              <w:jc w:val="both"/>
              <w:rPr>
                <w:rFonts w:cs="Times New Roman"/>
                <w:sz w:val="26"/>
                <w:szCs w:val="26"/>
                <w:highlight w:val="yellow"/>
                <w:lang w:val="uk-UA"/>
              </w:rPr>
            </w:pPr>
            <w:r w:rsidRPr="00D62CBC">
              <w:rPr>
                <w:rFonts w:cs="Times New Roman"/>
                <w:sz w:val="26"/>
                <w:szCs w:val="26"/>
                <w:lang w:val="uk-UA"/>
              </w:rPr>
              <w:t>Реалізація конституційного права дитини на оздоровлення та відпочинок; створення сприятливих умов для зміцнення фізичного та психічного здоров’я дітей шляхом належної організації оздоровлення та відпочинку;  підвищення якості та доступності послуг з відпочинку та оздоровлення більшої кількості дітей міста; посилення національно-патріотичного виховання дітей та молоді, формування національної культури, всебічний розвиток дитини, зміцнення фізичного та психічного здоров’я дітей</w:t>
            </w:r>
          </w:p>
        </w:tc>
      </w:tr>
      <w:tr w:rsidR="009B6184" w:rsidRPr="00273389"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8</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Термін реалізації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800C37">
            <w:pPr>
              <w:ind w:hanging="2"/>
              <w:jc w:val="both"/>
              <w:rPr>
                <w:rFonts w:cs="Times New Roman"/>
                <w:color w:val="FF0000"/>
                <w:sz w:val="26"/>
                <w:szCs w:val="26"/>
                <w:lang w:val="uk-UA"/>
              </w:rPr>
            </w:pPr>
            <w:r w:rsidRPr="00273389">
              <w:rPr>
                <w:rFonts w:cs="Times New Roman"/>
                <w:color w:val="000000"/>
                <w:sz w:val="26"/>
                <w:szCs w:val="26"/>
                <w:lang w:val="uk-UA"/>
              </w:rPr>
              <w:t>202</w:t>
            </w:r>
            <w:r w:rsidR="00800C37">
              <w:rPr>
                <w:rFonts w:cs="Times New Roman"/>
                <w:color w:val="000000"/>
                <w:sz w:val="26"/>
                <w:szCs w:val="26"/>
                <w:lang w:val="uk-UA"/>
              </w:rPr>
              <w:t>5</w:t>
            </w:r>
            <w:r w:rsidRPr="00273389">
              <w:rPr>
                <w:rFonts w:cs="Times New Roman"/>
                <w:color w:val="000000"/>
                <w:sz w:val="26"/>
                <w:szCs w:val="26"/>
                <w:lang w:val="uk-UA"/>
              </w:rPr>
              <w:t xml:space="preserve"> – 2028 роки</w:t>
            </w:r>
          </w:p>
        </w:tc>
      </w:tr>
      <w:tr w:rsidR="009B6184" w:rsidRPr="00E3195B" w:rsidTr="00A27B32">
        <w:trPr>
          <w:trHeight w:val="39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9</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Основні джерела фінансування заходів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A27B32">
            <w:pPr>
              <w:ind w:hanging="2"/>
              <w:jc w:val="both"/>
              <w:rPr>
                <w:rFonts w:cs="Times New Roman"/>
                <w:color w:val="000000"/>
                <w:sz w:val="26"/>
                <w:szCs w:val="26"/>
                <w:lang w:val="uk-UA"/>
              </w:rPr>
            </w:pPr>
            <w:r w:rsidRPr="00273389">
              <w:rPr>
                <w:rFonts w:cs="Times New Roman"/>
                <w:color w:val="000000"/>
                <w:sz w:val="26"/>
                <w:szCs w:val="26"/>
                <w:lang w:val="uk-UA"/>
              </w:rPr>
              <w:t xml:space="preserve">Бюджет Покровської міської територіальної громади, </w:t>
            </w:r>
            <w:r w:rsidR="00800C37">
              <w:rPr>
                <w:rFonts w:cs="Times New Roman"/>
                <w:color w:val="000000"/>
                <w:sz w:val="26"/>
                <w:szCs w:val="26"/>
                <w:lang w:val="uk-UA"/>
              </w:rPr>
              <w:t xml:space="preserve">державний бюджет, обласний бюджет, </w:t>
            </w:r>
            <w:r w:rsidRPr="00273389">
              <w:rPr>
                <w:rFonts w:cs="Times New Roman"/>
                <w:color w:val="000000"/>
                <w:sz w:val="26"/>
                <w:szCs w:val="26"/>
                <w:lang w:val="uk-UA"/>
              </w:rPr>
              <w:t xml:space="preserve"> інші джерела,  не заборонені чинним законодавством України</w:t>
            </w:r>
          </w:p>
        </w:tc>
      </w:tr>
      <w:tr w:rsidR="009B6184" w:rsidRPr="00E3195B" w:rsidTr="00A27B32">
        <w:trPr>
          <w:trHeight w:val="458"/>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10</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Загальний обсяг фінансування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D62CBC" w:rsidRDefault="009B6184" w:rsidP="00A27B32">
            <w:pPr>
              <w:ind w:hanging="2"/>
              <w:jc w:val="both"/>
              <w:rPr>
                <w:rFonts w:cs="Times New Roman"/>
                <w:color w:val="000000"/>
                <w:sz w:val="26"/>
                <w:szCs w:val="26"/>
                <w:lang w:val="uk-UA"/>
              </w:rPr>
            </w:pPr>
            <w:r w:rsidRPr="00D62CBC">
              <w:rPr>
                <w:rFonts w:cs="Times New Roman"/>
                <w:color w:val="000000"/>
                <w:sz w:val="26"/>
                <w:szCs w:val="26"/>
                <w:lang w:val="uk-UA"/>
              </w:rPr>
              <w:t>Затверджується рішенням міської ради на відповідний рік. Порядок використання коштів щодо фінансування заходів Програми затверджується окремим рішенням міської ради</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11</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Очікувані результати виконання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D62CBC" w:rsidP="00D62CBC">
            <w:pPr>
              <w:spacing w:after="120"/>
              <w:jc w:val="both"/>
              <w:rPr>
                <w:rFonts w:cs="Times New Roman"/>
                <w:color w:val="000000"/>
                <w:sz w:val="26"/>
                <w:szCs w:val="26"/>
                <w:highlight w:val="yellow"/>
                <w:lang w:val="uk-UA"/>
              </w:rPr>
            </w:pPr>
            <w:r w:rsidRPr="00D62CBC">
              <w:rPr>
                <w:rFonts w:cs="Times New Roman"/>
                <w:sz w:val="26"/>
                <w:szCs w:val="26"/>
                <w:shd w:val="clear" w:color="auto" w:fill="FFFFFF"/>
                <w:lang w:val="uk-UA"/>
              </w:rPr>
              <w:t>Реалізація Програми дозволить сформувати скоординовану систему взаємодії органів виконавчої влади, місцевого самоврядування та засновників (власників), керівників дитячих закладів оздоровлення та відпочинку, громадських</w:t>
            </w:r>
            <w:r>
              <w:rPr>
                <w:rFonts w:cs="Times New Roman"/>
                <w:sz w:val="26"/>
                <w:szCs w:val="26"/>
                <w:shd w:val="clear" w:color="auto" w:fill="FFFFFF"/>
                <w:lang w:val="uk-UA"/>
              </w:rPr>
              <w:t>, благодійних</w:t>
            </w:r>
            <w:r w:rsidRPr="00D62CBC">
              <w:rPr>
                <w:rFonts w:cs="Times New Roman"/>
                <w:sz w:val="26"/>
                <w:szCs w:val="26"/>
                <w:shd w:val="clear" w:color="auto" w:fill="FFFFFF"/>
                <w:lang w:val="uk-UA"/>
              </w:rPr>
              <w:t xml:space="preserve"> організацій та батьків (осіб, які їх замінюють) </w:t>
            </w:r>
            <w:r>
              <w:rPr>
                <w:rFonts w:cs="Times New Roman"/>
                <w:sz w:val="26"/>
                <w:szCs w:val="26"/>
                <w:shd w:val="clear" w:color="auto" w:fill="FFFFFF"/>
                <w:lang w:val="uk-UA"/>
              </w:rPr>
              <w:t xml:space="preserve">щодо  </w:t>
            </w:r>
            <w:r w:rsidRPr="00D62CBC">
              <w:rPr>
                <w:rFonts w:cs="Times New Roman"/>
                <w:sz w:val="26"/>
                <w:szCs w:val="26"/>
                <w:shd w:val="clear" w:color="auto" w:fill="FFFFFF"/>
                <w:lang w:val="uk-UA"/>
              </w:rPr>
              <w:t>забезпечення якісного надання послуг з оздоровлення та відпочинку дітей</w:t>
            </w:r>
            <w:r w:rsidR="00E25034">
              <w:rPr>
                <w:rFonts w:cs="Times New Roman"/>
                <w:sz w:val="26"/>
                <w:szCs w:val="26"/>
                <w:shd w:val="clear" w:color="auto" w:fill="FFFFFF"/>
                <w:lang w:val="uk-UA"/>
              </w:rPr>
              <w:t xml:space="preserve">, </w:t>
            </w:r>
            <w:r w:rsidRPr="00D62CBC">
              <w:rPr>
                <w:rFonts w:cs="Times New Roman"/>
                <w:sz w:val="26"/>
                <w:szCs w:val="26"/>
                <w:shd w:val="clear" w:color="auto" w:fill="FFFFFF"/>
                <w:lang w:val="uk-UA"/>
              </w:rPr>
              <w:t>які потребують особливої соціальної уваги та підтримки</w:t>
            </w:r>
          </w:p>
        </w:tc>
      </w:tr>
      <w:tr w:rsidR="009B6184" w:rsidRPr="00A360A3" w:rsidTr="00A27B32">
        <w:trPr>
          <w:trHeight w:val="22"/>
        </w:trPr>
        <w:tc>
          <w:tcPr>
            <w:tcW w:w="626"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lastRenderedPageBreak/>
              <w:t>12</w:t>
            </w:r>
          </w:p>
        </w:tc>
        <w:tc>
          <w:tcPr>
            <w:tcW w:w="3043" w:type="dxa"/>
            <w:tcBorders>
              <w:top w:val="single" w:sz="4" w:space="0" w:color="000000"/>
              <w:left w:val="single" w:sz="4" w:space="0" w:color="000000"/>
              <w:bottom w:val="single" w:sz="4" w:space="0" w:color="000000"/>
            </w:tcBorders>
          </w:tcPr>
          <w:p w:rsidR="009B6184" w:rsidRPr="00273389" w:rsidRDefault="009B6184" w:rsidP="00A27B32">
            <w:pPr>
              <w:ind w:hanging="2"/>
              <w:rPr>
                <w:rFonts w:cs="Times New Roman"/>
                <w:color w:val="000000"/>
                <w:sz w:val="26"/>
                <w:szCs w:val="26"/>
                <w:lang w:val="uk-UA"/>
              </w:rPr>
            </w:pPr>
            <w:r w:rsidRPr="00273389">
              <w:rPr>
                <w:rFonts w:cs="Times New Roman"/>
                <w:color w:val="000000"/>
                <w:sz w:val="26"/>
                <w:szCs w:val="26"/>
                <w:lang w:val="uk-UA"/>
              </w:rPr>
              <w:t>Загальний контроль за виконанням Програми</w:t>
            </w:r>
          </w:p>
        </w:tc>
        <w:tc>
          <w:tcPr>
            <w:tcW w:w="6095" w:type="dxa"/>
            <w:tcBorders>
              <w:top w:val="single" w:sz="4" w:space="0" w:color="000000"/>
              <w:left w:val="single" w:sz="4" w:space="0" w:color="000000"/>
              <w:bottom w:val="single" w:sz="4" w:space="0" w:color="000000"/>
              <w:right w:val="single" w:sz="4" w:space="0" w:color="000000"/>
            </w:tcBorders>
          </w:tcPr>
          <w:p w:rsidR="009B6184" w:rsidRPr="00273389" w:rsidRDefault="009B6184" w:rsidP="00D62CBC">
            <w:pPr>
              <w:ind w:hanging="2"/>
              <w:jc w:val="both"/>
              <w:rPr>
                <w:rFonts w:cs="Times New Roman"/>
                <w:color w:val="000000"/>
                <w:sz w:val="26"/>
                <w:szCs w:val="26"/>
                <w:lang w:val="uk-UA"/>
              </w:rPr>
            </w:pPr>
            <w:r w:rsidRPr="00273389">
              <w:rPr>
                <w:rFonts w:cs="Times New Roman"/>
                <w:sz w:val="26"/>
                <w:szCs w:val="26"/>
                <w:lang w:val="uk-UA"/>
              </w:rPr>
              <w:t xml:space="preserve">Постійні депутатські комісії з питань соціального захисту населення та молодіжної політики, освіти та охорони здоров’я,   культури та спорту та з питань соціально-економічного розвитку, планування, бюджету, фінансів, реалізації державної регуляторної політики, </w:t>
            </w:r>
            <w:r w:rsidRPr="00273389">
              <w:rPr>
                <w:rFonts w:cs="Times New Roman"/>
                <w:color w:val="000000"/>
                <w:sz w:val="26"/>
                <w:szCs w:val="26"/>
                <w:lang w:val="uk-UA"/>
              </w:rPr>
              <w:t>заступник міського голови за напрямк</w:t>
            </w:r>
            <w:r w:rsidR="00D62CBC">
              <w:rPr>
                <w:rFonts w:cs="Times New Roman"/>
                <w:color w:val="000000"/>
                <w:sz w:val="26"/>
                <w:szCs w:val="26"/>
                <w:lang w:val="uk-UA"/>
              </w:rPr>
              <w:t>о</w:t>
            </w:r>
            <w:r w:rsidRPr="00273389">
              <w:rPr>
                <w:rFonts w:cs="Times New Roman"/>
                <w:color w:val="000000"/>
                <w:sz w:val="26"/>
                <w:szCs w:val="26"/>
                <w:lang w:val="uk-UA"/>
              </w:rPr>
              <w:t>м роботи</w:t>
            </w:r>
          </w:p>
        </w:tc>
      </w:tr>
    </w:tbl>
    <w:p w:rsidR="009B6184" w:rsidRDefault="009B6184" w:rsidP="001C789E">
      <w:pPr>
        <w:spacing w:line="216" w:lineRule="auto"/>
        <w:ind w:left="1440"/>
        <w:jc w:val="center"/>
        <w:rPr>
          <w:rFonts w:cs="Times New Roman"/>
          <w:sz w:val="28"/>
          <w:szCs w:val="28"/>
          <w:lang w:val="uk-UA"/>
        </w:rPr>
      </w:pPr>
    </w:p>
    <w:p w:rsidR="00164387" w:rsidRPr="001C789E" w:rsidRDefault="00E25034" w:rsidP="001C789E">
      <w:pPr>
        <w:spacing w:line="216" w:lineRule="auto"/>
        <w:ind w:left="1440"/>
        <w:jc w:val="center"/>
        <w:rPr>
          <w:sz w:val="28"/>
          <w:szCs w:val="28"/>
          <w:lang w:val="uk-UA"/>
        </w:rPr>
      </w:pPr>
      <w:r>
        <w:rPr>
          <w:rFonts w:cs="Times New Roman"/>
          <w:sz w:val="28"/>
          <w:szCs w:val="28"/>
          <w:lang w:val="uk-UA"/>
        </w:rPr>
        <w:t>І</w:t>
      </w:r>
      <w:r w:rsidR="001C789E">
        <w:rPr>
          <w:rFonts w:cs="Times New Roman"/>
          <w:sz w:val="28"/>
          <w:szCs w:val="28"/>
          <w:lang w:val="uk-UA"/>
        </w:rPr>
        <w:t xml:space="preserve">І. </w:t>
      </w:r>
      <w:r w:rsidR="00E42C0E" w:rsidRPr="001C789E">
        <w:rPr>
          <w:rFonts w:cs="Times New Roman"/>
          <w:sz w:val="28"/>
          <w:szCs w:val="28"/>
          <w:lang w:val="uk-UA"/>
        </w:rPr>
        <w:t>Склад, проблеми та шляхи виконання поставлених за</w:t>
      </w:r>
      <w:r w:rsidR="009B6184">
        <w:rPr>
          <w:rFonts w:cs="Times New Roman"/>
          <w:sz w:val="28"/>
          <w:szCs w:val="28"/>
          <w:lang w:val="uk-UA"/>
        </w:rPr>
        <w:t>вдань</w:t>
      </w:r>
    </w:p>
    <w:p w:rsidR="00E42C0E" w:rsidRPr="008D0072" w:rsidRDefault="00E42C0E" w:rsidP="00164387">
      <w:pPr>
        <w:pStyle w:val="ad"/>
        <w:jc w:val="both"/>
        <w:rPr>
          <w:lang w:val="uk-UA"/>
        </w:rPr>
      </w:pPr>
    </w:p>
    <w:p w:rsidR="00164387" w:rsidRPr="00B07E59" w:rsidRDefault="00164387" w:rsidP="00B07E59">
      <w:pPr>
        <w:pStyle w:val="ad"/>
        <w:ind w:firstLine="709"/>
        <w:jc w:val="both"/>
        <w:rPr>
          <w:sz w:val="28"/>
          <w:szCs w:val="28"/>
          <w:lang w:val="uk-UA"/>
        </w:rPr>
      </w:pPr>
      <w:r w:rsidRPr="00B07E59">
        <w:rPr>
          <w:sz w:val="28"/>
          <w:szCs w:val="28"/>
          <w:lang w:val="uk-UA" w:bidi="ar-SA"/>
        </w:rPr>
        <w:t xml:space="preserve">Повномасштабна загарбницька війна </w:t>
      </w:r>
      <w:proofErr w:type="spellStart"/>
      <w:r w:rsidRPr="00B07E59">
        <w:rPr>
          <w:sz w:val="28"/>
          <w:szCs w:val="28"/>
          <w:lang w:val="uk-UA" w:bidi="ar-SA"/>
        </w:rPr>
        <w:t>росії</w:t>
      </w:r>
      <w:proofErr w:type="spellEnd"/>
      <w:r w:rsidRPr="00B07E59">
        <w:rPr>
          <w:sz w:val="28"/>
          <w:szCs w:val="28"/>
          <w:lang w:val="uk-UA" w:bidi="ar-SA"/>
        </w:rPr>
        <w:t xml:space="preserve"> проти України стала стресом для всіх українців. У поточних умовах оздоровлення та відпочинок дітей є вкрай важливими, оскільки до звичних викликів додались виклики війни: психологічні та фізичні травми внаслідок воєнних дій, переміщень, розлучень з близькими та друзями, змін звичного оточення та розпорядку.</w:t>
      </w:r>
    </w:p>
    <w:p w:rsidR="002C4741" w:rsidRPr="00E25034" w:rsidRDefault="002C4741" w:rsidP="002C4741">
      <w:pPr>
        <w:pStyle w:val="ad"/>
        <w:ind w:firstLine="709"/>
        <w:jc w:val="both"/>
        <w:rPr>
          <w:sz w:val="28"/>
          <w:szCs w:val="28"/>
          <w:lang w:val="uk-UA" w:bidi="ar-SA"/>
        </w:rPr>
      </w:pPr>
      <w:r w:rsidRPr="00E25034">
        <w:rPr>
          <w:sz w:val="28"/>
          <w:szCs w:val="28"/>
          <w:lang w:val="uk-UA" w:bidi="ar-SA"/>
        </w:rPr>
        <w:t>Збереження здоров’я дітей, відновлення їх життєвих сил шляхом організації якісного, повноцінного оздоровлення та відпочинку є важливим напрямком діяльності соціальної політики.</w:t>
      </w:r>
    </w:p>
    <w:p w:rsidR="00E25034" w:rsidRPr="00E25034" w:rsidRDefault="00E25034" w:rsidP="00E25034">
      <w:pPr>
        <w:pStyle w:val="ad"/>
        <w:ind w:firstLine="709"/>
        <w:jc w:val="both"/>
        <w:rPr>
          <w:sz w:val="28"/>
          <w:szCs w:val="28"/>
          <w:lang w:val="uk-UA" w:bidi="ar-SA"/>
        </w:rPr>
      </w:pPr>
      <w:r w:rsidRPr="00E25034">
        <w:rPr>
          <w:sz w:val="28"/>
          <w:szCs w:val="28"/>
          <w:lang w:val="uk-UA" w:bidi="ar-SA"/>
        </w:rPr>
        <w:t>Потребує вирішення питання відновлення здоров’я дітей, які потребують особливої соціальної уваги і підтримки.</w:t>
      </w:r>
    </w:p>
    <w:p w:rsidR="0030522E" w:rsidRPr="0030522E" w:rsidRDefault="00E25034" w:rsidP="0030522E">
      <w:pPr>
        <w:spacing w:line="216" w:lineRule="auto"/>
        <w:jc w:val="both"/>
        <w:rPr>
          <w:rFonts w:eastAsia="SimSun" w:cs="Times New Roman"/>
          <w:b/>
          <w:kern w:val="2"/>
          <w:sz w:val="28"/>
          <w:szCs w:val="28"/>
          <w:lang w:val="uk-UA" w:eastAsia="zh-CN"/>
        </w:rPr>
      </w:pPr>
      <w:r w:rsidRPr="00E25034">
        <w:rPr>
          <w:sz w:val="28"/>
          <w:szCs w:val="28"/>
          <w:lang w:val="uk-UA" w:bidi="ar-SA"/>
        </w:rPr>
        <w:t xml:space="preserve">Загальна </w:t>
      </w:r>
      <w:bookmarkStart w:id="2" w:name="_Hlk181791572"/>
      <w:r w:rsidRPr="00E25034">
        <w:rPr>
          <w:sz w:val="28"/>
          <w:szCs w:val="28"/>
          <w:lang w:val="uk-UA" w:bidi="ar-SA"/>
        </w:rPr>
        <w:t xml:space="preserve">чисельність дітей шкільного віку (від 7 до 17 років) Покровської міської територіальної громади </w:t>
      </w:r>
      <w:bookmarkEnd w:id="2"/>
      <w:r w:rsidRPr="00E25034">
        <w:rPr>
          <w:sz w:val="28"/>
          <w:szCs w:val="28"/>
          <w:lang w:val="uk-UA" w:bidi="ar-SA"/>
        </w:rPr>
        <w:t>складає</w:t>
      </w:r>
      <w:r w:rsidR="00F73DD8">
        <w:rPr>
          <w:sz w:val="28"/>
          <w:szCs w:val="28"/>
          <w:lang w:val="uk-UA" w:bidi="ar-SA"/>
        </w:rPr>
        <w:t xml:space="preserve"> </w:t>
      </w:r>
      <w:r w:rsidR="00F73DD8" w:rsidRPr="00F73DD8">
        <w:rPr>
          <w:sz w:val="28"/>
          <w:szCs w:val="28"/>
          <w:lang w:val="uk-UA" w:bidi="ar-SA"/>
        </w:rPr>
        <w:t>3704 дитини, з них 2</w:t>
      </w:r>
      <w:r w:rsidR="009A26C0">
        <w:rPr>
          <w:sz w:val="28"/>
          <w:szCs w:val="28"/>
          <w:lang w:val="uk-UA" w:bidi="ar-SA"/>
        </w:rPr>
        <w:t>224</w:t>
      </w:r>
      <w:r w:rsidR="00F73DD8" w:rsidRPr="00F73DD8">
        <w:rPr>
          <w:sz w:val="28"/>
          <w:szCs w:val="28"/>
          <w:lang w:val="uk-UA" w:bidi="ar-SA"/>
        </w:rPr>
        <w:t xml:space="preserve"> д</w:t>
      </w:r>
      <w:r w:rsidR="009A26C0">
        <w:rPr>
          <w:sz w:val="28"/>
          <w:szCs w:val="28"/>
          <w:lang w:val="uk-UA" w:bidi="ar-SA"/>
        </w:rPr>
        <w:t>итини</w:t>
      </w:r>
      <w:r w:rsidR="00F73DD8" w:rsidRPr="00F73DD8">
        <w:rPr>
          <w:sz w:val="28"/>
          <w:szCs w:val="28"/>
          <w:lang w:val="uk-UA" w:bidi="ar-SA"/>
        </w:rPr>
        <w:t xml:space="preserve"> </w:t>
      </w:r>
      <w:r w:rsidR="0030522E">
        <w:rPr>
          <w:sz w:val="28"/>
          <w:szCs w:val="28"/>
          <w:lang w:val="uk-UA" w:bidi="ar-SA"/>
        </w:rPr>
        <w:t xml:space="preserve">які </w:t>
      </w:r>
      <w:r w:rsidR="00994D55">
        <w:rPr>
          <w:sz w:val="28"/>
          <w:szCs w:val="28"/>
          <w:lang w:val="uk-UA" w:bidi="ar-SA"/>
        </w:rPr>
        <w:t xml:space="preserve">першочергово </w:t>
      </w:r>
      <w:r w:rsidR="0030522E">
        <w:rPr>
          <w:sz w:val="28"/>
          <w:szCs w:val="28"/>
          <w:lang w:val="uk-UA" w:bidi="ar-SA"/>
        </w:rPr>
        <w:t>підпадають під вимоги Порядку</w:t>
      </w:r>
      <w:r w:rsidR="0030522E" w:rsidRPr="0030522E">
        <w:rPr>
          <w:rFonts w:eastAsia="SimSun" w:cs="Times New Roman"/>
          <w:kern w:val="2"/>
          <w:sz w:val="28"/>
          <w:szCs w:val="28"/>
          <w:lang w:val="uk-UA" w:eastAsia="zh-CN"/>
        </w:rPr>
        <w:t xml:space="preserve"> направлення дітей </w:t>
      </w:r>
      <w:r w:rsidR="0030522E">
        <w:rPr>
          <w:rFonts w:eastAsia="SimSun" w:cs="Times New Roman"/>
          <w:kern w:val="2"/>
          <w:sz w:val="28"/>
          <w:szCs w:val="28"/>
          <w:lang w:val="uk-UA" w:eastAsia="zh-CN"/>
        </w:rPr>
        <w:t>д</w:t>
      </w:r>
      <w:r w:rsidR="0030522E" w:rsidRPr="0030522E">
        <w:rPr>
          <w:rFonts w:eastAsia="SimSun" w:cs="Times New Roman"/>
          <w:kern w:val="2"/>
          <w:sz w:val="28"/>
          <w:szCs w:val="28"/>
          <w:lang w:val="uk-UA" w:eastAsia="zh-CN"/>
        </w:rPr>
        <w:t xml:space="preserve">о дитячих закладів оздоровлення та відпочинку </w:t>
      </w:r>
      <w:r w:rsidR="00994D55">
        <w:rPr>
          <w:rFonts w:eastAsia="SimSun" w:cs="Times New Roman"/>
          <w:kern w:val="2"/>
          <w:sz w:val="28"/>
          <w:szCs w:val="28"/>
          <w:lang w:val="uk-UA" w:eastAsia="zh-CN"/>
        </w:rPr>
        <w:t>, в т.ч.:</w:t>
      </w:r>
    </w:p>
    <w:p w:rsidR="0030522E" w:rsidRPr="0030522E" w:rsidRDefault="001D3699" w:rsidP="0030522E">
      <w:pPr>
        <w:ind w:firstLine="720"/>
        <w:jc w:val="both"/>
        <w:rPr>
          <w:rFonts w:ascii="Liberation Serif" w:eastAsia="SimSun" w:hAnsi="Liberation Serif" w:cs="Mangal"/>
          <w:kern w:val="2"/>
          <w:lang w:val="uk-UA" w:eastAsia="zh-CN"/>
        </w:rPr>
      </w:pPr>
      <w:bookmarkStart w:id="3" w:name="_Hlk181791833"/>
      <w:r>
        <w:rPr>
          <w:sz w:val="28"/>
          <w:szCs w:val="28"/>
          <w:lang w:val="uk-UA" w:bidi="ar-SA"/>
        </w:rPr>
        <w:t>137 -</w:t>
      </w:r>
      <w:r w:rsidR="0030522E">
        <w:rPr>
          <w:sz w:val="28"/>
          <w:szCs w:val="28"/>
          <w:lang w:val="uk-UA" w:bidi="ar-SA"/>
        </w:rPr>
        <w:t xml:space="preserve"> </w:t>
      </w:r>
      <w:r w:rsidR="0030522E" w:rsidRPr="0030522E">
        <w:rPr>
          <w:rFonts w:eastAsia="SimSun" w:cs="Times New Roman"/>
          <w:kern w:val="2"/>
          <w:sz w:val="28"/>
          <w:szCs w:val="28"/>
          <w:lang w:val="uk-UA" w:eastAsia="zh-CN"/>
        </w:rPr>
        <w:t>дітей-сиріт, позбавлених батьківського піклування;</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79 - </w:t>
      </w:r>
      <w:r w:rsidR="0030522E" w:rsidRPr="0030522E">
        <w:rPr>
          <w:rFonts w:eastAsia="SimSun" w:cs="Times New Roman"/>
          <w:kern w:val="2"/>
          <w:sz w:val="28"/>
          <w:szCs w:val="28"/>
          <w:lang w:val="uk-UA" w:eastAsia="zh-CN"/>
        </w:rPr>
        <w:t>дітей з інвалідністю, здатним до самообслуговування (за відсутності медичних протипоказань);</w:t>
      </w:r>
    </w:p>
    <w:p w:rsidR="001D3699" w:rsidRDefault="001D3699" w:rsidP="0030522E">
      <w:pPr>
        <w:widowControl/>
        <w:ind w:firstLine="720"/>
        <w:jc w:val="both"/>
        <w:rPr>
          <w:rFonts w:eastAsia="SimSun" w:cs="Times New Roman"/>
          <w:kern w:val="2"/>
          <w:sz w:val="28"/>
          <w:szCs w:val="28"/>
          <w:lang w:val="uk-UA" w:eastAsia="zh-CN"/>
        </w:rPr>
      </w:pPr>
      <w:r>
        <w:rPr>
          <w:rFonts w:eastAsia="SimSun" w:cs="Times New Roman"/>
          <w:kern w:val="2"/>
          <w:sz w:val="28"/>
          <w:szCs w:val="28"/>
          <w:lang w:val="uk-UA" w:eastAsia="zh-CN"/>
        </w:rPr>
        <w:t xml:space="preserve">750 - </w:t>
      </w:r>
      <w:r w:rsidR="0030522E" w:rsidRPr="0030522E">
        <w:rPr>
          <w:rFonts w:eastAsia="SimSun" w:cs="Times New Roman"/>
          <w:kern w:val="2"/>
          <w:sz w:val="28"/>
          <w:szCs w:val="28"/>
          <w:lang w:val="uk-UA" w:eastAsia="zh-CN"/>
        </w:rPr>
        <w:t>дітей з багатодітних</w:t>
      </w:r>
      <w:r>
        <w:rPr>
          <w:rFonts w:eastAsia="SimSun" w:cs="Times New Roman"/>
          <w:kern w:val="2"/>
          <w:sz w:val="28"/>
          <w:szCs w:val="28"/>
          <w:lang w:val="uk-UA" w:eastAsia="zh-CN"/>
        </w:rPr>
        <w:t xml:space="preserve"> сімей;</w:t>
      </w:r>
      <w:r w:rsidR="0030522E" w:rsidRPr="0030522E">
        <w:rPr>
          <w:rFonts w:eastAsia="SimSun" w:cs="Times New Roman"/>
          <w:kern w:val="2"/>
          <w:sz w:val="28"/>
          <w:szCs w:val="28"/>
          <w:lang w:val="uk-UA" w:eastAsia="zh-CN"/>
        </w:rPr>
        <w:t xml:space="preserve"> </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129 - дітей з</w:t>
      </w:r>
      <w:r w:rsidR="0030522E" w:rsidRPr="0030522E">
        <w:rPr>
          <w:rFonts w:eastAsia="SimSun" w:cs="Times New Roman"/>
          <w:kern w:val="2"/>
          <w:sz w:val="28"/>
          <w:szCs w:val="28"/>
          <w:lang w:val="uk-UA" w:eastAsia="zh-CN"/>
        </w:rPr>
        <w:t xml:space="preserve"> малозабезпечених сімей; </w:t>
      </w:r>
    </w:p>
    <w:p w:rsidR="0030522E" w:rsidRPr="0030522E" w:rsidRDefault="001D3699" w:rsidP="0030522E">
      <w:pPr>
        <w:widowControl/>
        <w:ind w:firstLine="720"/>
        <w:jc w:val="both"/>
        <w:rPr>
          <w:rFonts w:eastAsia="SimSun" w:cs="Times New Roman"/>
          <w:kern w:val="2"/>
          <w:sz w:val="28"/>
          <w:szCs w:val="28"/>
          <w:lang w:val="uk-UA" w:eastAsia="zh-CN"/>
        </w:rPr>
      </w:pPr>
      <w:r>
        <w:rPr>
          <w:rFonts w:eastAsia="SimSun" w:cs="Times New Roman"/>
          <w:kern w:val="2"/>
          <w:sz w:val="28"/>
          <w:szCs w:val="28"/>
          <w:lang w:val="uk-UA" w:eastAsia="zh-CN"/>
        </w:rPr>
        <w:t xml:space="preserve">31 </w:t>
      </w:r>
      <w:r w:rsidR="00994D55">
        <w:rPr>
          <w:rFonts w:eastAsia="SimSun" w:cs="Times New Roman"/>
          <w:kern w:val="2"/>
          <w:sz w:val="28"/>
          <w:szCs w:val="28"/>
          <w:lang w:val="uk-UA" w:eastAsia="zh-CN"/>
        </w:rPr>
        <w:t>–</w:t>
      </w:r>
      <w:r>
        <w:rPr>
          <w:rFonts w:eastAsia="SimSun" w:cs="Times New Roman"/>
          <w:kern w:val="2"/>
          <w:sz w:val="28"/>
          <w:szCs w:val="28"/>
          <w:lang w:val="uk-UA" w:eastAsia="zh-CN"/>
        </w:rPr>
        <w:t xml:space="preserve"> </w:t>
      </w:r>
      <w:r w:rsidR="0030522E" w:rsidRPr="0030522E">
        <w:rPr>
          <w:rFonts w:eastAsia="SimSun" w:cs="Times New Roman"/>
          <w:kern w:val="2"/>
          <w:sz w:val="28"/>
          <w:szCs w:val="28"/>
          <w:lang w:val="uk-UA" w:eastAsia="zh-CN"/>
        </w:rPr>
        <w:t>д</w:t>
      </w:r>
      <w:r>
        <w:rPr>
          <w:rFonts w:eastAsia="SimSun" w:cs="Times New Roman"/>
          <w:kern w:val="2"/>
          <w:sz w:val="28"/>
          <w:szCs w:val="28"/>
          <w:lang w:val="uk-UA" w:eastAsia="zh-CN"/>
        </w:rPr>
        <w:t>итина</w:t>
      </w:r>
      <w:r w:rsidR="00994D55">
        <w:rPr>
          <w:rFonts w:eastAsia="SimSun" w:cs="Times New Roman"/>
          <w:kern w:val="2"/>
          <w:sz w:val="28"/>
          <w:szCs w:val="28"/>
          <w:lang w:val="uk-UA" w:eastAsia="zh-CN"/>
        </w:rPr>
        <w:t xml:space="preserve"> загиблих Захисників та Захисниць України;</w:t>
      </w:r>
      <w:r w:rsidR="0030522E" w:rsidRPr="0030522E">
        <w:rPr>
          <w:rFonts w:eastAsia="SimSun" w:cs="Times New Roman"/>
          <w:kern w:val="2"/>
          <w:sz w:val="28"/>
          <w:szCs w:val="28"/>
          <w:lang w:val="uk-UA" w:eastAsia="zh-CN"/>
        </w:rPr>
        <w:t xml:space="preserve"> </w:t>
      </w:r>
    </w:p>
    <w:p w:rsidR="0030522E" w:rsidRDefault="001D3699" w:rsidP="0030522E">
      <w:pPr>
        <w:widowControl/>
        <w:autoSpaceDE w:val="0"/>
        <w:ind w:firstLine="720"/>
        <w:jc w:val="both"/>
        <w:rPr>
          <w:rFonts w:eastAsia="SimSun" w:cs="Times New Roman"/>
          <w:kern w:val="2"/>
          <w:sz w:val="28"/>
          <w:szCs w:val="28"/>
          <w:lang w:val="uk-UA" w:eastAsia="zh-CN"/>
        </w:rPr>
      </w:pPr>
      <w:r>
        <w:rPr>
          <w:rFonts w:eastAsia="SimSun" w:cs="Times New Roman"/>
          <w:kern w:val="2"/>
          <w:sz w:val="28"/>
          <w:szCs w:val="28"/>
          <w:lang w:val="uk-UA" w:eastAsia="zh-CN"/>
        </w:rPr>
        <w:t xml:space="preserve">239 - </w:t>
      </w:r>
      <w:r w:rsidR="0030522E" w:rsidRPr="0030522E">
        <w:rPr>
          <w:rFonts w:eastAsia="SimSun" w:cs="Times New Roman"/>
          <w:kern w:val="2"/>
          <w:sz w:val="28"/>
          <w:szCs w:val="28"/>
          <w:lang w:val="uk-UA" w:eastAsia="zh-CN"/>
        </w:rPr>
        <w:t>дітей осіб, визнаних учасниками бойових дій;</w:t>
      </w:r>
    </w:p>
    <w:p w:rsidR="001D3699" w:rsidRPr="0030522E" w:rsidRDefault="001D3699" w:rsidP="0030522E">
      <w:pPr>
        <w:widowControl/>
        <w:autoSpaceDE w:val="0"/>
        <w:ind w:firstLine="720"/>
        <w:jc w:val="both"/>
        <w:rPr>
          <w:rFonts w:ascii="Liberation Serif" w:eastAsia="SimSun" w:hAnsi="Liberation Serif" w:cs="Mangal"/>
          <w:kern w:val="2"/>
          <w:lang w:val="uk-UA" w:eastAsia="zh-CN"/>
        </w:rPr>
      </w:pPr>
      <w:r w:rsidRPr="00F73DD8">
        <w:rPr>
          <w:sz w:val="28"/>
          <w:szCs w:val="28"/>
          <w:lang w:val="uk-UA" w:bidi="ar-SA"/>
        </w:rPr>
        <w:t xml:space="preserve">13 </w:t>
      </w:r>
      <w:r>
        <w:rPr>
          <w:sz w:val="28"/>
          <w:szCs w:val="28"/>
          <w:lang w:val="uk-UA" w:bidi="ar-SA"/>
        </w:rPr>
        <w:t xml:space="preserve">- </w:t>
      </w:r>
      <w:r w:rsidRPr="00F73DD8">
        <w:rPr>
          <w:sz w:val="28"/>
          <w:szCs w:val="28"/>
          <w:lang w:val="uk-UA" w:bidi="ar-SA"/>
        </w:rPr>
        <w:t xml:space="preserve">дітей </w:t>
      </w:r>
      <w:r>
        <w:rPr>
          <w:sz w:val="28"/>
          <w:szCs w:val="28"/>
          <w:lang w:val="uk-UA" w:bidi="ar-SA"/>
        </w:rPr>
        <w:t xml:space="preserve">осіб з </w:t>
      </w:r>
      <w:r w:rsidRPr="00F73DD8">
        <w:rPr>
          <w:sz w:val="28"/>
          <w:szCs w:val="28"/>
          <w:lang w:val="uk-UA" w:bidi="ar-SA"/>
        </w:rPr>
        <w:t>інвалід</w:t>
      </w:r>
      <w:r>
        <w:rPr>
          <w:sz w:val="28"/>
          <w:szCs w:val="28"/>
          <w:lang w:val="uk-UA" w:bidi="ar-SA"/>
        </w:rPr>
        <w:t xml:space="preserve">ністю внаслідок </w:t>
      </w:r>
      <w:r w:rsidRPr="00F73DD8">
        <w:rPr>
          <w:sz w:val="28"/>
          <w:szCs w:val="28"/>
          <w:lang w:val="uk-UA" w:bidi="ar-SA"/>
        </w:rPr>
        <w:t>війни;</w:t>
      </w:r>
    </w:p>
    <w:p w:rsidR="0030522E" w:rsidRPr="0030522E" w:rsidRDefault="001D3699" w:rsidP="0030522E">
      <w:pPr>
        <w:widowControl/>
        <w:ind w:firstLine="720"/>
        <w:jc w:val="both"/>
        <w:rPr>
          <w:rFonts w:ascii="Liberation Serif" w:eastAsia="SimSun" w:hAnsi="Liberation Serif" w:cs="Mangal"/>
          <w:kern w:val="2"/>
          <w:lang w:val="uk-UA" w:eastAsia="zh-CN"/>
        </w:rPr>
      </w:pPr>
      <w:r w:rsidRPr="000D345A">
        <w:rPr>
          <w:rFonts w:eastAsia="SimSun" w:cs="Times New Roman"/>
          <w:kern w:val="2"/>
          <w:sz w:val="28"/>
          <w:szCs w:val="28"/>
          <w:lang w:val="uk-UA" w:eastAsia="zh-CN"/>
        </w:rPr>
        <w:t>153</w:t>
      </w:r>
      <w:r>
        <w:rPr>
          <w:rFonts w:eastAsia="SimSun" w:cs="Times New Roman"/>
          <w:kern w:val="2"/>
          <w:sz w:val="28"/>
          <w:szCs w:val="28"/>
          <w:lang w:val="uk-UA" w:eastAsia="zh-CN"/>
        </w:rPr>
        <w:t xml:space="preserve"> - </w:t>
      </w:r>
      <w:r w:rsidR="0030522E" w:rsidRPr="0030522E">
        <w:rPr>
          <w:rFonts w:eastAsia="SimSun" w:cs="Times New Roman"/>
          <w:kern w:val="2"/>
          <w:sz w:val="28"/>
          <w:szCs w:val="28"/>
          <w:lang w:val="uk-UA" w:eastAsia="zh-CN"/>
        </w:rPr>
        <w:t>д</w:t>
      </w:r>
      <w:r>
        <w:rPr>
          <w:rFonts w:eastAsia="SimSun" w:cs="Times New Roman"/>
          <w:kern w:val="2"/>
          <w:sz w:val="28"/>
          <w:szCs w:val="28"/>
          <w:lang w:val="uk-UA" w:eastAsia="zh-CN"/>
        </w:rPr>
        <w:t>итини</w:t>
      </w:r>
      <w:r w:rsidR="0030522E" w:rsidRPr="0030522E">
        <w:rPr>
          <w:rFonts w:eastAsia="SimSun" w:cs="Times New Roman"/>
          <w:kern w:val="2"/>
          <w:sz w:val="28"/>
          <w:szCs w:val="28"/>
          <w:lang w:val="uk-UA" w:eastAsia="zh-CN"/>
        </w:rPr>
        <w:t>, які зареєстровані як внутрішньо переміщені особи;</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16 - </w:t>
      </w:r>
      <w:r w:rsidR="0030522E" w:rsidRPr="0030522E">
        <w:rPr>
          <w:rFonts w:eastAsia="SimSun" w:cs="Times New Roman"/>
          <w:kern w:val="2"/>
          <w:sz w:val="28"/>
          <w:szCs w:val="28"/>
          <w:lang w:val="uk-UA" w:eastAsia="zh-CN"/>
        </w:rPr>
        <w:t>дітей, які постраждали внаслідок Чорнобильської катастрофи, стихійного лиха, техногенних аварій, катастроф;</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200 - </w:t>
      </w:r>
      <w:r w:rsidR="0030522E" w:rsidRPr="0030522E">
        <w:rPr>
          <w:rFonts w:eastAsia="SimSun" w:cs="Times New Roman"/>
          <w:kern w:val="2"/>
          <w:sz w:val="28"/>
          <w:szCs w:val="28"/>
          <w:lang w:val="uk-UA" w:eastAsia="zh-CN"/>
        </w:rPr>
        <w:t>дітей, які перебувають на диспансерному обліку;</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4 - </w:t>
      </w:r>
      <w:r w:rsidR="0030522E" w:rsidRPr="0030522E">
        <w:rPr>
          <w:rFonts w:eastAsia="SimSun" w:cs="Times New Roman"/>
          <w:kern w:val="2"/>
          <w:sz w:val="28"/>
          <w:szCs w:val="28"/>
          <w:lang w:val="uk-UA" w:eastAsia="zh-CN"/>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13 - </w:t>
      </w:r>
      <w:r w:rsidR="0030522E" w:rsidRPr="0030522E">
        <w:rPr>
          <w:rFonts w:eastAsia="SimSun" w:cs="Times New Roman"/>
          <w:kern w:val="2"/>
          <w:sz w:val="28"/>
          <w:szCs w:val="28"/>
          <w:lang w:val="uk-UA" w:eastAsia="zh-CN"/>
        </w:rPr>
        <w:t xml:space="preserve">дітей, взятих на облік службами у справах дітей як таких, що перебувають у складних життєвих обставинах;  </w:t>
      </w:r>
    </w:p>
    <w:p w:rsidR="0030522E" w:rsidRPr="0030522E" w:rsidRDefault="001D3699" w:rsidP="0030522E">
      <w:pPr>
        <w:widowControl/>
        <w:autoSpaceDE w:val="0"/>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11 </w:t>
      </w:r>
      <w:r w:rsidR="00994D55">
        <w:rPr>
          <w:rFonts w:eastAsia="SimSun" w:cs="Times New Roman"/>
          <w:kern w:val="2"/>
          <w:sz w:val="28"/>
          <w:szCs w:val="28"/>
          <w:lang w:val="uk-UA" w:eastAsia="zh-CN"/>
        </w:rPr>
        <w:t>–</w:t>
      </w:r>
      <w:r>
        <w:rPr>
          <w:rFonts w:eastAsia="SimSun" w:cs="Times New Roman"/>
          <w:kern w:val="2"/>
          <w:sz w:val="28"/>
          <w:szCs w:val="28"/>
          <w:lang w:val="uk-UA" w:eastAsia="zh-CN"/>
        </w:rPr>
        <w:t xml:space="preserve"> </w:t>
      </w:r>
      <w:r w:rsidR="0030522E" w:rsidRPr="0030522E">
        <w:rPr>
          <w:rFonts w:eastAsia="SimSun" w:cs="Times New Roman"/>
          <w:kern w:val="2"/>
          <w:sz w:val="28"/>
          <w:szCs w:val="28"/>
          <w:lang w:val="uk-UA" w:eastAsia="zh-CN"/>
        </w:rPr>
        <w:t>д</w:t>
      </w:r>
      <w:r>
        <w:rPr>
          <w:rFonts w:eastAsia="SimSun" w:cs="Times New Roman"/>
          <w:kern w:val="2"/>
          <w:sz w:val="28"/>
          <w:szCs w:val="28"/>
          <w:lang w:val="uk-UA" w:eastAsia="zh-CN"/>
        </w:rPr>
        <w:t>ітей</w:t>
      </w:r>
      <w:r w:rsidR="00994D55">
        <w:rPr>
          <w:rFonts w:eastAsia="SimSun" w:cs="Times New Roman"/>
          <w:kern w:val="2"/>
          <w:sz w:val="28"/>
          <w:szCs w:val="28"/>
          <w:lang w:val="uk-UA" w:eastAsia="zh-CN"/>
        </w:rPr>
        <w:t>,</w:t>
      </w:r>
      <w:r w:rsidR="0030522E" w:rsidRPr="0030522E">
        <w:rPr>
          <w:rFonts w:eastAsia="SimSun" w:cs="Times New Roman"/>
          <w:kern w:val="2"/>
          <w:sz w:val="28"/>
          <w:szCs w:val="28"/>
          <w:lang w:val="uk-UA" w:eastAsia="zh-CN"/>
        </w:rPr>
        <w:t xml:space="preserve"> одному з батьків яких встановлено інвалідність І або ІІ групи;</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 xml:space="preserve">300 - </w:t>
      </w:r>
      <w:r w:rsidR="0030522E" w:rsidRPr="0030522E">
        <w:rPr>
          <w:rFonts w:eastAsia="SimSun" w:cs="Times New Roman"/>
          <w:kern w:val="2"/>
          <w:sz w:val="28"/>
          <w:szCs w:val="28"/>
          <w:lang w:val="uk-UA" w:eastAsia="zh-CN"/>
        </w:rPr>
        <w:t xml:space="preserve">талановитих та обдарованих дітей – переможців міжнародних, всеукраїнських, обласних, міських, районних олімпіад, конкурсів, фестивалів, змагань, </w:t>
      </w:r>
      <w:proofErr w:type="spellStart"/>
      <w:r w:rsidR="0030522E" w:rsidRPr="0030522E">
        <w:rPr>
          <w:rFonts w:eastAsia="SimSun" w:cs="Times New Roman"/>
          <w:kern w:val="2"/>
          <w:sz w:val="28"/>
          <w:szCs w:val="28"/>
          <w:lang w:val="uk-UA" w:eastAsia="zh-CN"/>
        </w:rPr>
        <w:t>спартакіад</w:t>
      </w:r>
      <w:proofErr w:type="spellEnd"/>
      <w:r w:rsidR="0030522E" w:rsidRPr="0030522E">
        <w:rPr>
          <w:rFonts w:eastAsia="SimSun" w:cs="Times New Roman"/>
          <w:kern w:val="2"/>
          <w:sz w:val="28"/>
          <w:szCs w:val="28"/>
          <w:lang w:val="uk-UA" w:eastAsia="zh-CN"/>
        </w:rPr>
        <w:t xml:space="preserve"> (І-ІІІ особисте або командне місце) впродовж поточного та попереднього років, відмінників навчання;</w:t>
      </w:r>
    </w:p>
    <w:p w:rsidR="0030522E" w:rsidRPr="0030522E" w:rsidRDefault="001D3699" w:rsidP="0030522E">
      <w:pPr>
        <w:widowControl/>
        <w:ind w:firstLine="720"/>
        <w:jc w:val="both"/>
        <w:rPr>
          <w:rFonts w:ascii="Liberation Serif" w:eastAsia="SimSun" w:hAnsi="Liberation Serif" w:cs="Mangal"/>
          <w:kern w:val="2"/>
          <w:lang w:val="uk-UA" w:eastAsia="zh-CN"/>
        </w:rPr>
      </w:pPr>
      <w:r>
        <w:rPr>
          <w:rFonts w:eastAsia="SimSun" w:cs="Times New Roman"/>
          <w:kern w:val="2"/>
          <w:sz w:val="28"/>
          <w:szCs w:val="28"/>
          <w:lang w:val="uk-UA" w:eastAsia="zh-CN"/>
        </w:rPr>
        <w:t>149 - д</w:t>
      </w:r>
      <w:r w:rsidR="0030522E" w:rsidRPr="0030522E">
        <w:rPr>
          <w:rFonts w:eastAsia="SimSun" w:cs="Times New Roman"/>
          <w:kern w:val="2"/>
          <w:sz w:val="28"/>
          <w:szCs w:val="28"/>
          <w:lang w:val="uk-UA" w:eastAsia="zh-CN"/>
        </w:rPr>
        <w:t>ітей – учасників дитячих творчих колективів та спортивних команд</w:t>
      </w:r>
      <w:r>
        <w:rPr>
          <w:rFonts w:eastAsia="SimSun" w:cs="Times New Roman"/>
          <w:kern w:val="2"/>
          <w:sz w:val="28"/>
          <w:szCs w:val="28"/>
          <w:lang w:val="uk-UA" w:eastAsia="zh-CN"/>
        </w:rPr>
        <w:t>.</w:t>
      </w:r>
    </w:p>
    <w:bookmarkEnd w:id="3"/>
    <w:p w:rsidR="00F73DD8" w:rsidRPr="00F73DD8" w:rsidRDefault="00F73DD8" w:rsidP="00F73DD8">
      <w:pPr>
        <w:pStyle w:val="ad"/>
        <w:ind w:firstLine="709"/>
        <w:jc w:val="both"/>
        <w:rPr>
          <w:sz w:val="28"/>
          <w:szCs w:val="28"/>
          <w:lang w:val="uk-UA" w:bidi="ar-SA"/>
        </w:rPr>
      </w:pPr>
      <w:r>
        <w:rPr>
          <w:sz w:val="28"/>
          <w:szCs w:val="28"/>
          <w:lang w:val="uk-UA" w:bidi="ar-SA"/>
        </w:rPr>
        <w:t>В умовах воєнного стану, враховуючи територіальну наближеність до лінії бойових зіткнень</w:t>
      </w:r>
      <w:r w:rsidR="00663073">
        <w:rPr>
          <w:sz w:val="28"/>
          <w:szCs w:val="28"/>
          <w:lang w:val="uk-UA" w:bidi="ar-SA"/>
        </w:rPr>
        <w:t>,</w:t>
      </w:r>
      <w:r>
        <w:rPr>
          <w:sz w:val="28"/>
          <w:szCs w:val="28"/>
          <w:lang w:val="uk-UA" w:bidi="ar-SA"/>
        </w:rPr>
        <w:t xml:space="preserve"> в територіальній громаді протягом 2022-2024 років не </w:t>
      </w:r>
      <w:r>
        <w:rPr>
          <w:sz w:val="28"/>
          <w:szCs w:val="28"/>
          <w:lang w:val="uk-UA" w:bidi="ar-SA"/>
        </w:rPr>
        <w:lastRenderedPageBreak/>
        <w:t>працювали пришкільні табори відпочинку та оздоровлення дітей,</w:t>
      </w:r>
      <w:r w:rsidR="00663073">
        <w:rPr>
          <w:sz w:val="28"/>
          <w:szCs w:val="28"/>
          <w:lang w:val="uk-UA" w:bidi="ar-SA"/>
        </w:rPr>
        <w:t xml:space="preserve"> направлення дітей до дитячих таборів, розташованих в безпечних регіонах країни, здійснювалось за рахунок коштів державного та обласного бюджетів.</w:t>
      </w:r>
    </w:p>
    <w:p w:rsidR="00E25034" w:rsidRPr="00994D55" w:rsidRDefault="00E25034" w:rsidP="00B07E59">
      <w:pPr>
        <w:pStyle w:val="ad"/>
        <w:ind w:firstLine="709"/>
        <w:jc w:val="both"/>
        <w:rPr>
          <w:sz w:val="16"/>
          <w:szCs w:val="16"/>
          <w:lang w:val="uk-UA" w:bidi="ar-SA"/>
        </w:rPr>
      </w:pPr>
    </w:p>
    <w:p w:rsidR="00E42C0E" w:rsidRPr="008B32F2" w:rsidRDefault="00584F6D" w:rsidP="00E42C0E">
      <w:pPr>
        <w:spacing w:line="216" w:lineRule="auto"/>
        <w:jc w:val="center"/>
        <w:rPr>
          <w:sz w:val="10"/>
          <w:szCs w:val="10"/>
          <w:lang w:val="uk-UA"/>
        </w:rPr>
      </w:pPr>
      <w:r>
        <w:rPr>
          <w:sz w:val="28"/>
          <w:szCs w:val="28"/>
          <w:lang w:val="uk-UA"/>
        </w:rPr>
        <w:t>І</w:t>
      </w:r>
      <w:r w:rsidR="00E42C0E" w:rsidRPr="008B32F2">
        <w:rPr>
          <w:sz w:val="28"/>
          <w:szCs w:val="28"/>
          <w:lang w:val="en-US"/>
        </w:rPr>
        <w:t>II</w:t>
      </w:r>
      <w:r w:rsidR="00E42C0E" w:rsidRPr="008B32F2">
        <w:rPr>
          <w:sz w:val="28"/>
          <w:szCs w:val="28"/>
          <w:lang w:val="uk-UA"/>
        </w:rPr>
        <w:t>. Мета Програми</w:t>
      </w:r>
    </w:p>
    <w:p w:rsidR="00E42C0E" w:rsidRPr="008B32F2" w:rsidRDefault="00E42C0E" w:rsidP="00E42C0E">
      <w:pPr>
        <w:spacing w:line="216" w:lineRule="auto"/>
        <w:jc w:val="center"/>
        <w:rPr>
          <w:sz w:val="10"/>
          <w:szCs w:val="10"/>
          <w:lang w:val="uk-UA"/>
        </w:rPr>
      </w:pPr>
    </w:p>
    <w:p w:rsidR="00E42C0E" w:rsidRPr="001C789E" w:rsidRDefault="001C789E" w:rsidP="001C789E">
      <w:pPr>
        <w:spacing w:line="216" w:lineRule="auto"/>
        <w:ind w:firstLine="708"/>
        <w:jc w:val="both"/>
        <w:rPr>
          <w:rFonts w:cs="Times New Roman"/>
          <w:sz w:val="28"/>
          <w:szCs w:val="28"/>
          <w:lang w:val="uk-UA"/>
        </w:rPr>
      </w:pPr>
      <w:r w:rsidRPr="001C789E">
        <w:rPr>
          <w:rFonts w:eastAsia="Times New Roman" w:cs="Times New Roman"/>
          <w:color w:val="1D1D1B"/>
          <w:sz w:val="28"/>
          <w:szCs w:val="28"/>
          <w:lang w:val="uk-UA" w:eastAsia="uk-UA"/>
        </w:rPr>
        <w:t xml:space="preserve">Реалізація конституційного права дитини на оздоровлення та відпочинок; створення сприятливих умов для зміцнення фізичного та психічного здоров’я дітей шляхом належної організації оздоровлення та відпочинку;  підвищення якості та доступності послуг з відпочинку та оздоровлення більшої кількості дітей </w:t>
      </w:r>
      <w:r w:rsidR="00584F6D">
        <w:rPr>
          <w:rFonts w:eastAsia="Times New Roman" w:cs="Times New Roman"/>
          <w:color w:val="1D1D1B"/>
          <w:sz w:val="28"/>
          <w:szCs w:val="28"/>
          <w:lang w:val="uk-UA" w:eastAsia="uk-UA"/>
        </w:rPr>
        <w:t>громади</w:t>
      </w:r>
      <w:r w:rsidRPr="001C789E">
        <w:rPr>
          <w:rFonts w:eastAsia="Times New Roman" w:cs="Times New Roman"/>
          <w:color w:val="1D1D1B"/>
          <w:sz w:val="28"/>
          <w:szCs w:val="28"/>
          <w:lang w:val="uk-UA" w:eastAsia="uk-UA"/>
        </w:rPr>
        <w:t>; посилення національно-патріотичного виховання дітей та молоді, формування національної культури, всебічний розвиток дитини, зміцнення фізичного та психічного здоров’я дітей</w:t>
      </w:r>
      <w:r w:rsidR="00E42C0E" w:rsidRPr="001C789E">
        <w:rPr>
          <w:rFonts w:cs="Times New Roman"/>
          <w:sz w:val="28"/>
          <w:szCs w:val="28"/>
          <w:lang w:val="uk-UA"/>
        </w:rPr>
        <w:t>.</w:t>
      </w:r>
    </w:p>
    <w:p w:rsidR="00E42C0E" w:rsidRPr="00D94F70" w:rsidRDefault="00E42C0E" w:rsidP="00E42C0E">
      <w:pPr>
        <w:spacing w:line="216" w:lineRule="auto"/>
        <w:ind w:firstLine="708"/>
        <w:jc w:val="both"/>
        <w:rPr>
          <w:sz w:val="16"/>
          <w:szCs w:val="16"/>
          <w:highlight w:val="yellow"/>
          <w:lang w:val="uk-UA"/>
        </w:rPr>
      </w:pPr>
    </w:p>
    <w:p w:rsidR="00E42C0E" w:rsidRPr="008B32F2" w:rsidRDefault="00E42C0E" w:rsidP="00E42C0E">
      <w:pPr>
        <w:spacing w:line="216" w:lineRule="auto"/>
        <w:jc w:val="center"/>
        <w:rPr>
          <w:sz w:val="12"/>
          <w:szCs w:val="12"/>
          <w:lang w:val="uk-UA"/>
        </w:rPr>
      </w:pPr>
      <w:r w:rsidRPr="008B32F2">
        <w:rPr>
          <w:sz w:val="28"/>
          <w:szCs w:val="28"/>
          <w:lang w:val="en-US"/>
        </w:rPr>
        <w:t>I</w:t>
      </w:r>
      <w:r w:rsidR="00584F6D">
        <w:rPr>
          <w:sz w:val="28"/>
          <w:szCs w:val="28"/>
          <w:lang w:val="en-US"/>
        </w:rPr>
        <w:t>V</w:t>
      </w:r>
      <w:r w:rsidRPr="008B32F2">
        <w:rPr>
          <w:sz w:val="28"/>
          <w:szCs w:val="28"/>
          <w:lang w:val="uk-UA"/>
        </w:rPr>
        <w:t>. Обґрунтування шляхів і засобів розв’язання проблем</w:t>
      </w:r>
    </w:p>
    <w:p w:rsidR="00E42C0E" w:rsidRPr="008B32F2" w:rsidRDefault="00E42C0E" w:rsidP="00E42C0E">
      <w:pPr>
        <w:spacing w:line="216" w:lineRule="auto"/>
        <w:jc w:val="center"/>
        <w:rPr>
          <w:sz w:val="12"/>
          <w:szCs w:val="12"/>
          <w:lang w:val="uk-UA"/>
        </w:rPr>
      </w:pP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Основними шляхами і засобами розв’язання є :</w:t>
      </w: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 забезпечення та створення оптимальних сприятливих умов щодо оздоровлення та відпочинку дитячого населення територіальної громади;</w:t>
      </w: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 оптимізація фінансового та організаційного механізму щодо оздоровлення та відпочинку дітей і підлітків влітку 202</w:t>
      </w:r>
      <w:r>
        <w:rPr>
          <w:sz w:val="28"/>
          <w:szCs w:val="28"/>
          <w:lang w:val="uk-UA" w:eastAsia="uk-UA" w:bidi="ar-SA"/>
        </w:rPr>
        <w:t>5</w:t>
      </w:r>
      <w:r w:rsidRPr="0044734E">
        <w:rPr>
          <w:sz w:val="28"/>
          <w:szCs w:val="28"/>
          <w:lang w:val="uk-UA" w:eastAsia="uk-UA" w:bidi="ar-SA"/>
        </w:rPr>
        <w:t>-202</w:t>
      </w:r>
      <w:r>
        <w:rPr>
          <w:sz w:val="28"/>
          <w:szCs w:val="28"/>
          <w:lang w:val="uk-UA" w:eastAsia="uk-UA" w:bidi="ar-SA"/>
        </w:rPr>
        <w:t>8</w:t>
      </w:r>
      <w:r w:rsidRPr="0044734E">
        <w:rPr>
          <w:sz w:val="28"/>
          <w:szCs w:val="28"/>
          <w:lang w:val="uk-UA" w:eastAsia="uk-UA" w:bidi="ar-SA"/>
        </w:rPr>
        <w:t xml:space="preserve"> років;</w:t>
      </w: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 консолідація зусиль та співробітництво виконавчої влади, профспілкових організацій, підприємств, установ щодо організації оздоровлення та відпочинку дітей в територіальній громаді;</w:t>
      </w: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 розширення можливостей сімейного оздоровлення та відпочинку;</w:t>
      </w:r>
    </w:p>
    <w:p w:rsidR="0044734E" w:rsidRPr="0044734E" w:rsidRDefault="0044734E" w:rsidP="0044734E">
      <w:pPr>
        <w:pStyle w:val="ad"/>
        <w:ind w:firstLine="709"/>
        <w:jc w:val="both"/>
        <w:rPr>
          <w:sz w:val="28"/>
          <w:szCs w:val="28"/>
          <w:lang w:val="uk-UA" w:eastAsia="uk-UA" w:bidi="ar-SA"/>
        </w:rPr>
      </w:pPr>
      <w:r w:rsidRPr="0044734E">
        <w:rPr>
          <w:sz w:val="28"/>
          <w:szCs w:val="28"/>
          <w:lang w:val="uk-UA" w:eastAsia="uk-UA" w:bidi="ar-SA"/>
        </w:rPr>
        <w:t>- забезпечення доступності оздоровчих послуг для різних категорій дитячого населення.</w:t>
      </w:r>
    </w:p>
    <w:p w:rsidR="001C789E" w:rsidRDefault="001C789E" w:rsidP="001C789E">
      <w:pPr>
        <w:pStyle w:val="ad"/>
        <w:ind w:firstLine="709"/>
        <w:jc w:val="both"/>
        <w:rPr>
          <w:sz w:val="28"/>
          <w:szCs w:val="28"/>
          <w:lang w:val="uk-UA" w:eastAsia="uk-UA" w:bidi="ar-SA"/>
        </w:rPr>
      </w:pPr>
      <w:r w:rsidRPr="001C789E">
        <w:rPr>
          <w:sz w:val="28"/>
          <w:szCs w:val="28"/>
          <w:lang w:val="uk-UA" w:eastAsia="uk-UA" w:bidi="ar-SA"/>
        </w:rPr>
        <w:t>Програма спрямована на поступове вирішення основних проблем, підвищення якості послуг з оздоровлення та відпочинку дітей для задоволення потреб дітей і батьків.</w:t>
      </w:r>
    </w:p>
    <w:p w:rsidR="00964919" w:rsidRPr="001C789E" w:rsidRDefault="00964919" w:rsidP="001C789E">
      <w:pPr>
        <w:pStyle w:val="ad"/>
        <w:ind w:firstLine="709"/>
        <w:jc w:val="both"/>
        <w:rPr>
          <w:sz w:val="28"/>
          <w:szCs w:val="28"/>
          <w:lang w:val="uk-UA" w:eastAsia="uk-UA" w:bidi="ar-SA"/>
        </w:rPr>
      </w:pPr>
      <w:r>
        <w:rPr>
          <w:sz w:val="28"/>
          <w:szCs w:val="28"/>
          <w:lang w:val="uk-UA" w:eastAsia="uk-UA" w:bidi="ar-SA"/>
        </w:rPr>
        <w:t xml:space="preserve">Рішення щодо організації </w:t>
      </w:r>
      <w:r w:rsidRPr="00964919">
        <w:rPr>
          <w:sz w:val="28"/>
          <w:szCs w:val="28"/>
          <w:lang w:val="uk-UA" w:eastAsia="uk-UA" w:bidi="ar-SA"/>
        </w:rPr>
        <w:t xml:space="preserve">відпочинку дітей шкільного віку в таборах відпочинку з денним перебуванням на базі </w:t>
      </w:r>
      <w:r w:rsidR="00045312">
        <w:rPr>
          <w:sz w:val="28"/>
          <w:szCs w:val="28"/>
          <w:lang w:val="uk-UA" w:eastAsia="uk-UA" w:bidi="ar-SA"/>
        </w:rPr>
        <w:t>закладів загальної середньої та позашкільної освіти</w:t>
      </w:r>
      <w:r w:rsidRPr="00964919">
        <w:rPr>
          <w:sz w:val="28"/>
          <w:szCs w:val="28"/>
          <w:lang w:val="uk-UA" w:eastAsia="uk-UA" w:bidi="ar-SA"/>
        </w:rPr>
        <w:t xml:space="preserve">  міста</w:t>
      </w:r>
      <w:r>
        <w:rPr>
          <w:sz w:val="28"/>
          <w:szCs w:val="28"/>
          <w:lang w:val="uk-UA" w:eastAsia="uk-UA" w:bidi="ar-SA"/>
        </w:rPr>
        <w:t xml:space="preserve"> приймається щорічно виконавчим комітетом Покровської міської ради з урахуванням безпекової ситуації та </w:t>
      </w:r>
      <w:r w:rsidR="00045312">
        <w:rPr>
          <w:sz w:val="28"/>
          <w:szCs w:val="28"/>
          <w:lang w:val="uk-UA" w:eastAsia="uk-UA" w:bidi="ar-SA"/>
        </w:rPr>
        <w:t>в межах наявного фінансового ресурсу.</w:t>
      </w:r>
    </w:p>
    <w:p w:rsidR="001C789E" w:rsidRPr="001C789E" w:rsidRDefault="001C789E" w:rsidP="00C70DE4">
      <w:pPr>
        <w:spacing w:line="216" w:lineRule="auto"/>
        <w:ind w:firstLine="709"/>
        <w:jc w:val="both"/>
        <w:rPr>
          <w:sz w:val="28"/>
          <w:szCs w:val="28"/>
          <w:lang w:val="uk-UA" w:eastAsia="uk-UA" w:bidi="ar-SA"/>
        </w:rPr>
      </w:pPr>
      <w:r w:rsidRPr="000D345A">
        <w:rPr>
          <w:sz w:val="28"/>
          <w:szCs w:val="28"/>
          <w:lang w:val="uk-UA" w:eastAsia="uk-UA" w:bidi="ar-SA"/>
        </w:rPr>
        <w:t>Заходи</w:t>
      </w:r>
      <w:r w:rsidRPr="000D345A">
        <w:rPr>
          <w:b/>
          <w:bCs/>
          <w:sz w:val="28"/>
          <w:szCs w:val="28"/>
          <w:lang w:val="uk-UA" w:eastAsia="uk-UA" w:bidi="ar-SA"/>
        </w:rPr>
        <w:t> </w:t>
      </w:r>
      <w:r w:rsidR="00C70DE4" w:rsidRPr="000D345A">
        <w:rPr>
          <w:bCs/>
          <w:sz w:val="28"/>
          <w:szCs w:val="28"/>
          <w:lang w:val="uk-UA" w:eastAsia="uk-UA" w:bidi="ar-SA"/>
        </w:rPr>
        <w:t xml:space="preserve"> щодо організації оздоровлення та відпочинку дітей та підлітків Покровської міської територіальної громади у 202</w:t>
      </w:r>
      <w:r w:rsidR="00E83365" w:rsidRPr="000D345A">
        <w:rPr>
          <w:bCs/>
          <w:sz w:val="28"/>
          <w:szCs w:val="28"/>
          <w:lang w:val="uk-UA" w:eastAsia="uk-UA" w:bidi="ar-SA"/>
        </w:rPr>
        <w:t>5</w:t>
      </w:r>
      <w:r w:rsidR="00C70DE4" w:rsidRPr="000D345A">
        <w:rPr>
          <w:bCs/>
          <w:sz w:val="28"/>
          <w:szCs w:val="28"/>
          <w:lang w:val="uk-UA" w:eastAsia="uk-UA" w:bidi="ar-SA"/>
        </w:rPr>
        <w:t>-202</w:t>
      </w:r>
      <w:r w:rsidR="00E83365" w:rsidRPr="000D345A">
        <w:rPr>
          <w:bCs/>
          <w:sz w:val="28"/>
          <w:szCs w:val="28"/>
          <w:lang w:val="uk-UA" w:eastAsia="uk-UA" w:bidi="ar-SA"/>
        </w:rPr>
        <w:t>8</w:t>
      </w:r>
      <w:r w:rsidR="00C70DE4" w:rsidRPr="000D345A">
        <w:rPr>
          <w:bCs/>
          <w:sz w:val="28"/>
          <w:szCs w:val="28"/>
          <w:lang w:val="uk-UA" w:eastAsia="uk-UA" w:bidi="ar-SA"/>
        </w:rPr>
        <w:t xml:space="preserve"> роках, зазначені в розділі </w:t>
      </w:r>
      <w:r w:rsidR="000D345A">
        <w:rPr>
          <w:bCs/>
          <w:sz w:val="28"/>
          <w:szCs w:val="28"/>
          <w:lang w:val="en-US" w:eastAsia="uk-UA" w:bidi="ar-SA"/>
        </w:rPr>
        <w:t>VIII</w:t>
      </w:r>
      <w:r w:rsidR="000D345A" w:rsidRPr="000D345A">
        <w:rPr>
          <w:bCs/>
          <w:sz w:val="28"/>
          <w:szCs w:val="28"/>
          <w:lang w:val="uk-UA" w:eastAsia="uk-UA" w:bidi="ar-SA"/>
        </w:rPr>
        <w:t xml:space="preserve"> </w:t>
      </w:r>
      <w:r w:rsidR="00C70DE4" w:rsidRPr="000D345A">
        <w:rPr>
          <w:bCs/>
          <w:sz w:val="28"/>
          <w:szCs w:val="28"/>
          <w:lang w:val="uk-UA" w:eastAsia="uk-UA" w:bidi="ar-SA"/>
        </w:rPr>
        <w:t>цієї Програми</w:t>
      </w:r>
      <w:r w:rsidR="000D345A" w:rsidRPr="000D345A">
        <w:rPr>
          <w:bCs/>
          <w:sz w:val="28"/>
          <w:szCs w:val="28"/>
          <w:lang w:val="uk-UA" w:eastAsia="uk-UA" w:bidi="ar-SA"/>
        </w:rPr>
        <w:t>,</w:t>
      </w:r>
      <w:r w:rsidR="00C70DE4" w:rsidRPr="000D345A">
        <w:rPr>
          <w:bCs/>
          <w:sz w:val="28"/>
          <w:szCs w:val="28"/>
          <w:lang w:val="uk-UA" w:eastAsia="uk-UA" w:bidi="ar-SA"/>
        </w:rPr>
        <w:t xml:space="preserve"> </w:t>
      </w:r>
      <w:r w:rsidRPr="000D345A">
        <w:rPr>
          <w:sz w:val="28"/>
          <w:szCs w:val="28"/>
          <w:lang w:val="uk-UA" w:eastAsia="uk-UA" w:bidi="ar-SA"/>
        </w:rPr>
        <w:t>можуть коригуватись у період її дії з урахуванням</w:t>
      </w:r>
      <w:r w:rsidRPr="001C789E">
        <w:rPr>
          <w:sz w:val="28"/>
          <w:szCs w:val="28"/>
          <w:lang w:val="uk-UA" w:eastAsia="uk-UA" w:bidi="ar-SA"/>
        </w:rPr>
        <w:t xml:space="preserve"> соціально-економічної </w:t>
      </w:r>
      <w:r w:rsidR="00584F6D">
        <w:rPr>
          <w:sz w:val="28"/>
          <w:szCs w:val="28"/>
          <w:lang w:val="uk-UA" w:eastAsia="uk-UA" w:bidi="ar-SA"/>
        </w:rPr>
        <w:t xml:space="preserve"> та безпекової </w:t>
      </w:r>
      <w:r w:rsidRPr="001C789E">
        <w:rPr>
          <w:sz w:val="28"/>
          <w:szCs w:val="28"/>
          <w:lang w:val="uk-UA" w:eastAsia="uk-UA" w:bidi="ar-SA"/>
        </w:rPr>
        <w:t>ситуації в громаді та в країні.</w:t>
      </w:r>
    </w:p>
    <w:p w:rsidR="00CF509B" w:rsidRPr="00994D55" w:rsidRDefault="00CF509B" w:rsidP="00E42C0E">
      <w:pPr>
        <w:spacing w:line="216" w:lineRule="auto"/>
        <w:jc w:val="both"/>
        <w:rPr>
          <w:sz w:val="16"/>
          <w:szCs w:val="16"/>
          <w:lang w:val="uk-UA"/>
        </w:rPr>
      </w:pPr>
    </w:p>
    <w:p w:rsidR="005162BA" w:rsidRDefault="00584F6D" w:rsidP="00E42C0E">
      <w:pPr>
        <w:spacing w:line="216" w:lineRule="auto"/>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p>
    <w:p w:rsidR="00E42C0E" w:rsidRDefault="00E42C0E" w:rsidP="005162BA">
      <w:pPr>
        <w:spacing w:line="216" w:lineRule="auto"/>
        <w:jc w:val="center"/>
        <w:rPr>
          <w:sz w:val="28"/>
          <w:szCs w:val="28"/>
          <w:lang w:val="uk-UA"/>
        </w:rPr>
      </w:pPr>
      <w:r w:rsidRPr="00CF509B">
        <w:rPr>
          <w:sz w:val="28"/>
          <w:szCs w:val="28"/>
          <w:lang w:val="uk-UA"/>
        </w:rPr>
        <w:t>V. Строки виконання програми</w:t>
      </w:r>
    </w:p>
    <w:p w:rsidR="00CF509B" w:rsidRPr="00994D55" w:rsidRDefault="00CF509B" w:rsidP="00E42C0E">
      <w:pPr>
        <w:spacing w:line="216" w:lineRule="auto"/>
        <w:jc w:val="both"/>
        <w:rPr>
          <w:sz w:val="16"/>
          <w:szCs w:val="16"/>
          <w:lang w:val="uk-UA"/>
        </w:rPr>
      </w:pPr>
    </w:p>
    <w:p w:rsidR="00E42C0E" w:rsidRPr="008B32F2" w:rsidRDefault="00CF509B" w:rsidP="00E42C0E">
      <w:pPr>
        <w:spacing w:line="216" w:lineRule="auto"/>
        <w:jc w:val="both"/>
        <w:rPr>
          <w:sz w:val="28"/>
          <w:szCs w:val="28"/>
          <w:lang w:val="uk-UA"/>
        </w:rPr>
      </w:pPr>
      <w:r w:rsidRPr="00CF509B">
        <w:rPr>
          <w:sz w:val="28"/>
          <w:szCs w:val="28"/>
          <w:lang w:val="uk-UA"/>
        </w:rPr>
        <w:t xml:space="preserve">Програма розрахована на </w:t>
      </w:r>
      <w:r w:rsidR="00B07E59">
        <w:rPr>
          <w:sz w:val="28"/>
          <w:szCs w:val="28"/>
          <w:lang w:val="uk-UA"/>
        </w:rPr>
        <w:t>4</w:t>
      </w:r>
      <w:r>
        <w:rPr>
          <w:sz w:val="28"/>
          <w:szCs w:val="28"/>
          <w:lang w:val="uk-UA"/>
        </w:rPr>
        <w:t xml:space="preserve"> роки</w:t>
      </w:r>
      <w:r w:rsidRPr="00CF509B">
        <w:rPr>
          <w:sz w:val="28"/>
          <w:szCs w:val="28"/>
          <w:lang w:val="uk-UA"/>
        </w:rPr>
        <w:t xml:space="preserve"> і діє з 1 січня 202</w:t>
      </w:r>
      <w:r w:rsidR="00B07E59">
        <w:rPr>
          <w:sz w:val="28"/>
          <w:szCs w:val="28"/>
          <w:lang w:val="uk-UA"/>
        </w:rPr>
        <w:t>5</w:t>
      </w:r>
      <w:r w:rsidRPr="00CF509B">
        <w:rPr>
          <w:sz w:val="28"/>
          <w:szCs w:val="28"/>
          <w:lang w:val="uk-UA"/>
        </w:rPr>
        <w:t xml:space="preserve"> року </w:t>
      </w:r>
      <w:r>
        <w:rPr>
          <w:sz w:val="28"/>
          <w:szCs w:val="28"/>
          <w:lang w:val="uk-UA"/>
        </w:rPr>
        <w:t xml:space="preserve">до </w:t>
      </w:r>
      <w:r w:rsidR="00E42C0E" w:rsidRPr="008B32F2">
        <w:rPr>
          <w:sz w:val="28"/>
          <w:szCs w:val="28"/>
          <w:lang w:val="uk-UA"/>
        </w:rPr>
        <w:t xml:space="preserve"> 31 грудня 20</w:t>
      </w:r>
      <w:r w:rsidR="008B0B3A" w:rsidRPr="008B32F2">
        <w:rPr>
          <w:sz w:val="28"/>
          <w:szCs w:val="28"/>
          <w:lang w:val="uk-UA"/>
        </w:rPr>
        <w:t>2</w:t>
      </w:r>
      <w:r w:rsidR="00B07E59">
        <w:rPr>
          <w:sz w:val="28"/>
          <w:szCs w:val="28"/>
          <w:lang w:val="uk-UA"/>
        </w:rPr>
        <w:t>8</w:t>
      </w:r>
      <w:r w:rsidR="00E42C0E" w:rsidRPr="008B32F2">
        <w:rPr>
          <w:sz w:val="28"/>
          <w:szCs w:val="28"/>
          <w:lang w:val="uk-UA"/>
        </w:rPr>
        <w:t xml:space="preserve"> року. </w:t>
      </w:r>
    </w:p>
    <w:p w:rsidR="00E42C0E" w:rsidRPr="00D94F70" w:rsidRDefault="00E42C0E" w:rsidP="00E42C0E">
      <w:pPr>
        <w:spacing w:line="216" w:lineRule="auto"/>
        <w:jc w:val="both"/>
        <w:rPr>
          <w:sz w:val="16"/>
          <w:szCs w:val="16"/>
          <w:highlight w:val="yellow"/>
          <w:lang w:val="uk-UA"/>
        </w:rPr>
      </w:pPr>
    </w:p>
    <w:p w:rsidR="00E42C0E" w:rsidRPr="00C346F8" w:rsidRDefault="00E42C0E" w:rsidP="00E42C0E">
      <w:pPr>
        <w:spacing w:line="216" w:lineRule="auto"/>
        <w:jc w:val="both"/>
        <w:rPr>
          <w:sz w:val="12"/>
          <w:szCs w:val="12"/>
          <w:lang w:val="uk-UA"/>
        </w:rPr>
      </w:pPr>
      <w:r w:rsidRPr="00C346F8">
        <w:rPr>
          <w:sz w:val="28"/>
          <w:szCs w:val="28"/>
        </w:rPr>
        <w:tab/>
      </w:r>
      <w:r w:rsidRPr="00C346F8">
        <w:rPr>
          <w:sz w:val="28"/>
          <w:szCs w:val="28"/>
        </w:rPr>
        <w:tab/>
      </w:r>
      <w:r w:rsidRPr="00C346F8">
        <w:rPr>
          <w:sz w:val="28"/>
          <w:szCs w:val="28"/>
        </w:rPr>
        <w:tab/>
      </w:r>
      <w:r w:rsidRPr="00C346F8">
        <w:rPr>
          <w:sz w:val="28"/>
          <w:szCs w:val="28"/>
        </w:rPr>
        <w:tab/>
      </w:r>
      <w:r w:rsidRPr="00C346F8">
        <w:rPr>
          <w:sz w:val="28"/>
          <w:szCs w:val="28"/>
          <w:lang w:val="en-US"/>
        </w:rPr>
        <w:t>V</w:t>
      </w:r>
      <w:r w:rsidR="00584F6D">
        <w:rPr>
          <w:sz w:val="28"/>
          <w:szCs w:val="28"/>
          <w:lang w:val="uk-UA"/>
        </w:rPr>
        <w:t>І</w:t>
      </w:r>
      <w:r w:rsidRPr="00C346F8">
        <w:rPr>
          <w:sz w:val="28"/>
          <w:szCs w:val="28"/>
          <w:lang w:val="uk-UA"/>
        </w:rPr>
        <w:t xml:space="preserve">. Ресурсне забезпечення програми </w:t>
      </w:r>
    </w:p>
    <w:p w:rsidR="00E42C0E" w:rsidRPr="00C346F8" w:rsidRDefault="00E42C0E" w:rsidP="00E42C0E">
      <w:pPr>
        <w:spacing w:line="216" w:lineRule="auto"/>
        <w:jc w:val="both"/>
        <w:rPr>
          <w:sz w:val="12"/>
          <w:szCs w:val="12"/>
          <w:lang w:val="uk-UA"/>
        </w:rPr>
      </w:pPr>
    </w:p>
    <w:p w:rsidR="00DF5BE7" w:rsidRPr="00DF5BE7" w:rsidRDefault="00DF5BE7" w:rsidP="00DF5BE7">
      <w:pPr>
        <w:pStyle w:val="ad"/>
        <w:ind w:firstLine="709"/>
        <w:jc w:val="both"/>
        <w:rPr>
          <w:sz w:val="28"/>
          <w:szCs w:val="28"/>
          <w:lang w:val="uk-UA" w:eastAsia="uk-UA" w:bidi="ar-SA"/>
        </w:rPr>
      </w:pPr>
      <w:r w:rsidRPr="00DF5BE7">
        <w:rPr>
          <w:sz w:val="28"/>
          <w:szCs w:val="28"/>
          <w:lang w:val="uk-UA" w:eastAsia="uk-UA" w:bidi="ar-SA"/>
        </w:rPr>
        <w:t xml:space="preserve">Фінансування Програми здійснюється за рахунок коштів державного, обласного та міського бюджету, що передбачаються на відповідний бюджетний рік, а також коштів інших джерел, не заборонених законодавством, включаючи кошти підприємств, установ, профспілкових, благодійних організацій та батьків дітей, які виховуються в сім’ях, для відшкодування вартості путівки до дитячих </w:t>
      </w:r>
      <w:r w:rsidRPr="00DF5BE7">
        <w:rPr>
          <w:sz w:val="28"/>
          <w:szCs w:val="28"/>
          <w:lang w:val="uk-UA" w:eastAsia="uk-UA" w:bidi="ar-SA"/>
        </w:rPr>
        <w:lastRenderedPageBreak/>
        <w:t>закладів оздоровлення та відпочинку усіх типів, форм власності.</w:t>
      </w:r>
    </w:p>
    <w:p w:rsidR="00E42C0E" w:rsidRDefault="00DF5BE7" w:rsidP="00DF5BE7">
      <w:pPr>
        <w:pStyle w:val="ad"/>
        <w:ind w:firstLine="709"/>
        <w:jc w:val="both"/>
        <w:rPr>
          <w:sz w:val="28"/>
          <w:szCs w:val="28"/>
          <w:lang w:val="uk-UA"/>
        </w:rPr>
      </w:pPr>
      <w:r w:rsidRPr="00DF5BE7">
        <w:rPr>
          <w:sz w:val="28"/>
          <w:szCs w:val="28"/>
          <w:lang w:val="uk-UA" w:eastAsia="uk-UA" w:bidi="ar-SA"/>
        </w:rPr>
        <w:t>Щорічно передбача</w:t>
      </w:r>
      <w:r w:rsidR="00C70DE4">
        <w:rPr>
          <w:sz w:val="28"/>
          <w:szCs w:val="28"/>
          <w:lang w:val="uk-UA" w:eastAsia="uk-UA" w:bidi="ar-SA"/>
        </w:rPr>
        <w:t>ється</w:t>
      </w:r>
      <w:r w:rsidRPr="00DF5BE7">
        <w:rPr>
          <w:sz w:val="28"/>
          <w:szCs w:val="28"/>
          <w:lang w:val="uk-UA" w:eastAsia="uk-UA" w:bidi="ar-SA"/>
        </w:rPr>
        <w:t xml:space="preserve"> в міському бюджеті, в межах наявного ресурсу, фінансування відповідно до затверджених </w:t>
      </w:r>
      <w:r w:rsidR="006C2F66">
        <w:rPr>
          <w:sz w:val="28"/>
          <w:szCs w:val="28"/>
          <w:lang w:val="uk-UA" w:eastAsia="uk-UA" w:bidi="ar-SA"/>
        </w:rPr>
        <w:t xml:space="preserve">бюджетних </w:t>
      </w:r>
      <w:r w:rsidRPr="00DF5BE7">
        <w:rPr>
          <w:sz w:val="28"/>
          <w:szCs w:val="28"/>
          <w:lang w:val="uk-UA" w:eastAsia="uk-UA" w:bidi="ar-SA"/>
        </w:rPr>
        <w:t>програм на організацію оздоровлення та відпочинку дітей, які потребують особливої соціальної уваги та підтримки.</w:t>
      </w:r>
      <w:r w:rsidRPr="00DF5BE7">
        <w:rPr>
          <w:sz w:val="28"/>
          <w:szCs w:val="28"/>
          <w:lang w:val="uk-UA"/>
        </w:rPr>
        <w:t xml:space="preserve"> </w:t>
      </w:r>
    </w:p>
    <w:p w:rsidR="00E42C0E" w:rsidRPr="00C346F8" w:rsidRDefault="00E42C0E" w:rsidP="00E42C0E">
      <w:pPr>
        <w:spacing w:line="216" w:lineRule="auto"/>
        <w:ind w:firstLine="708"/>
        <w:jc w:val="both"/>
        <w:rPr>
          <w:sz w:val="16"/>
          <w:szCs w:val="16"/>
          <w:lang w:val="uk-UA"/>
        </w:rPr>
      </w:pPr>
    </w:p>
    <w:p w:rsidR="00E42C0E" w:rsidRPr="00C346F8" w:rsidRDefault="00E42C0E" w:rsidP="00E42C0E">
      <w:pPr>
        <w:spacing w:line="216" w:lineRule="auto"/>
        <w:jc w:val="both"/>
        <w:rPr>
          <w:sz w:val="12"/>
          <w:szCs w:val="12"/>
          <w:lang w:val="uk-UA"/>
        </w:rPr>
      </w:pPr>
      <w:r w:rsidRPr="00C346F8">
        <w:rPr>
          <w:sz w:val="28"/>
          <w:szCs w:val="28"/>
          <w:lang w:val="uk-UA"/>
        </w:rPr>
        <w:t xml:space="preserve">                         </w:t>
      </w:r>
      <w:bookmarkStart w:id="4" w:name="_Hlk181792925"/>
      <w:r w:rsidRPr="00C346F8">
        <w:rPr>
          <w:sz w:val="28"/>
          <w:szCs w:val="28"/>
          <w:lang w:val="en-US"/>
        </w:rPr>
        <w:t>V</w:t>
      </w:r>
      <w:bookmarkEnd w:id="4"/>
      <w:r w:rsidR="00584F6D">
        <w:rPr>
          <w:sz w:val="28"/>
          <w:szCs w:val="28"/>
          <w:lang w:val="uk-UA"/>
        </w:rPr>
        <w:t>ІІ</w:t>
      </w:r>
      <w:r w:rsidRPr="00C346F8">
        <w:rPr>
          <w:sz w:val="28"/>
          <w:szCs w:val="28"/>
          <w:lang w:val="uk-UA"/>
        </w:rPr>
        <w:t>. Очікувані кінцеві результати виконання програми</w:t>
      </w:r>
    </w:p>
    <w:p w:rsidR="00E42C0E" w:rsidRPr="00C346F8" w:rsidRDefault="00E42C0E" w:rsidP="00E42C0E">
      <w:pPr>
        <w:spacing w:line="216" w:lineRule="auto"/>
        <w:jc w:val="both"/>
        <w:rPr>
          <w:sz w:val="12"/>
          <w:szCs w:val="12"/>
          <w:lang w:val="uk-UA"/>
        </w:rPr>
      </w:pPr>
    </w:p>
    <w:p w:rsidR="00CC6EDD" w:rsidRPr="00CC6EDD" w:rsidRDefault="00CC6EDD" w:rsidP="00CC6EDD">
      <w:pPr>
        <w:pStyle w:val="ad"/>
        <w:ind w:firstLine="709"/>
        <w:jc w:val="both"/>
        <w:rPr>
          <w:sz w:val="28"/>
          <w:szCs w:val="28"/>
          <w:lang w:val="uk-UA" w:eastAsia="uk-UA" w:bidi="ar-SA"/>
        </w:rPr>
      </w:pPr>
      <w:r w:rsidRPr="00CC6EDD">
        <w:rPr>
          <w:sz w:val="28"/>
          <w:szCs w:val="28"/>
          <w:lang w:val="uk-UA" w:eastAsia="uk-UA" w:bidi="ar-SA"/>
        </w:rPr>
        <w:t>Реалізація Програми дозволить сформувати скоординовану систему взаємодії органів виконавчої влади, місцевого самоврядування та засновників (власників), керівників дитячих закладів оздоровлення та відпочинку, громадських,</w:t>
      </w:r>
      <w:r w:rsidR="00C70DE4">
        <w:rPr>
          <w:sz w:val="28"/>
          <w:szCs w:val="28"/>
          <w:lang w:val="uk-UA" w:eastAsia="uk-UA" w:bidi="ar-SA"/>
        </w:rPr>
        <w:t xml:space="preserve"> благодійних,</w:t>
      </w:r>
      <w:r w:rsidRPr="00CC6EDD">
        <w:rPr>
          <w:sz w:val="28"/>
          <w:szCs w:val="28"/>
          <w:lang w:val="uk-UA" w:eastAsia="uk-UA" w:bidi="ar-SA"/>
        </w:rPr>
        <w:t xml:space="preserve"> профспілкових організацій та батьків (осіб, які їх замінюють) дітей, які виховуються в сім’ях, у тому  числі дітей, які потребують особливої соціальної уваги та підтримки, а саме:</w:t>
      </w:r>
    </w:p>
    <w:p w:rsidR="00CC6EDD" w:rsidRPr="00CC6EDD" w:rsidRDefault="00CC6EDD" w:rsidP="00CC6EDD">
      <w:pPr>
        <w:pStyle w:val="ad"/>
        <w:jc w:val="both"/>
        <w:rPr>
          <w:sz w:val="28"/>
          <w:szCs w:val="28"/>
          <w:lang w:val="uk-UA" w:eastAsia="uk-UA" w:bidi="ar-SA"/>
        </w:rPr>
      </w:pPr>
      <w:r w:rsidRPr="00CC6EDD">
        <w:rPr>
          <w:sz w:val="28"/>
          <w:szCs w:val="28"/>
          <w:lang w:val="uk-UA" w:eastAsia="uk-UA" w:bidi="ar-SA"/>
        </w:rPr>
        <w:t>– підвищення якості відпочинку, оздоровлення і лікування дітей;</w:t>
      </w:r>
    </w:p>
    <w:p w:rsidR="00CC6EDD" w:rsidRPr="00CC6EDD" w:rsidRDefault="00CC6EDD" w:rsidP="00CC6EDD">
      <w:pPr>
        <w:pStyle w:val="ad"/>
        <w:jc w:val="both"/>
        <w:rPr>
          <w:sz w:val="28"/>
          <w:szCs w:val="28"/>
          <w:lang w:val="uk-UA" w:eastAsia="uk-UA" w:bidi="ar-SA"/>
        </w:rPr>
      </w:pPr>
      <w:r w:rsidRPr="00CC6EDD">
        <w:rPr>
          <w:sz w:val="28"/>
          <w:szCs w:val="28"/>
          <w:lang w:val="uk-UA" w:eastAsia="uk-UA" w:bidi="ar-SA"/>
        </w:rPr>
        <w:t>–  зміцнення фізичного та психічного здоров’я дітей;</w:t>
      </w:r>
    </w:p>
    <w:p w:rsidR="00CC6EDD" w:rsidRPr="00CC6EDD" w:rsidRDefault="00CC6EDD" w:rsidP="00CC6EDD">
      <w:pPr>
        <w:pStyle w:val="ad"/>
        <w:jc w:val="both"/>
        <w:rPr>
          <w:sz w:val="28"/>
          <w:szCs w:val="28"/>
          <w:lang w:val="uk-UA" w:eastAsia="uk-UA" w:bidi="ar-SA"/>
        </w:rPr>
      </w:pPr>
      <w:r w:rsidRPr="00CC6EDD">
        <w:rPr>
          <w:sz w:val="28"/>
          <w:szCs w:val="28"/>
          <w:lang w:val="uk-UA" w:eastAsia="uk-UA" w:bidi="ar-SA"/>
        </w:rPr>
        <w:t>– збільшення кількості оздоровлених дітей, насамперед з числа дітей, які потребують особливої соціальної  уваги та підтримки;</w:t>
      </w:r>
    </w:p>
    <w:p w:rsidR="00CC6EDD" w:rsidRPr="00CC6EDD" w:rsidRDefault="00CC6EDD" w:rsidP="00CC6EDD">
      <w:pPr>
        <w:pStyle w:val="ad"/>
        <w:jc w:val="both"/>
        <w:rPr>
          <w:sz w:val="28"/>
          <w:szCs w:val="28"/>
          <w:lang w:val="uk-UA" w:eastAsia="uk-UA" w:bidi="ar-SA"/>
        </w:rPr>
      </w:pPr>
      <w:r w:rsidRPr="00CC6EDD">
        <w:rPr>
          <w:sz w:val="28"/>
          <w:szCs w:val="28"/>
          <w:lang w:val="uk-UA" w:eastAsia="uk-UA" w:bidi="ar-SA"/>
        </w:rPr>
        <w:t>– подолання освітніх втрат;</w:t>
      </w:r>
    </w:p>
    <w:p w:rsidR="00CC6EDD" w:rsidRPr="00CC6EDD" w:rsidRDefault="00CC6EDD" w:rsidP="00CC6EDD">
      <w:pPr>
        <w:pStyle w:val="ad"/>
        <w:jc w:val="both"/>
        <w:rPr>
          <w:sz w:val="28"/>
          <w:szCs w:val="28"/>
          <w:lang w:val="uk-UA" w:eastAsia="uk-UA" w:bidi="ar-SA"/>
        </w:rPr>
      </w:pPr>
      <w:r w:rsidRPr="00CC6EDD">
        <w:rPr>
          <w:sz w:val="28"/>
          <w:szCs w:val="28"/>
          <w:lang w:val="uk-UA" w:eastAsia="uk-UA" w:bidi="ar-SA"/>
        </w:rPr>
        <w:t>– формування національної культури, всебічний розвиток дитини;</w:t>
      </w:r>
    </w:p>
    <w:p w:rsidR="00C9160D" w:rsidRDefault="00CC6EDD" w:rsidP="004458FE">
      <w:pPr>
        <w:pStyle w:val="ad"/>
        <w:jc w:val="both"/>
        <w:rPr>
          <w:sz w:val="28"/>
          <w:szCs w:val="28"/>
          <w:lang w:val="uk-UA" w:eastAsia="uk-UA" w:bidi="ar-SA"/>
        </w:rPr>
      </w:pPr>
      <w:r w:rsidRPr="00CC6EDD">
        <w:rPr>
          <w:sz w:val="28"/>
          <w:szCs w:val="28"/>
          <w:lang w:val="uk-UA" w:eastAsia="uk-UA" w:bidi="ar-SA"/>
        </w:rPr>
        <w:t>– посилення національно-патріотичного виховання дітей та молоді.</w:t>
      </w:r>
    </w:p>
    <w:p w:rsidR="00BF088E" w:rsidRDefault="00BF088E" w:rsidP="00B45D4A">
      <w:pPr>
        <w:spacing w:line="216" w:lineRule="auto"/>
        <w:ind w:left="-27" w:firstLine="14"/>
        <w:jc w:val="center"/>
        <w:rPr>
          <w:rFonts w:cs="Times New Roman"/>
          <w:sz w:val="28"/>
          <w:szCs w:val="28"/>
          <w:lang w:val="uk-UA"/>
        </w:rPr>
      </w:pPr>
    </w:p>
    <w:p w:rsidR="00C346F8" w:rsidRPr="00C346F8" w:rsidRDefault="009A26C0" w:rsidP="00B45D4A">
      <w:pPr>
        <w:spacing w:line="216" w:lineRule="auto"/>
        <w:ind w:left="-27" w:firstLine="14"/>
        <w:jc w:val="center"/>
        <w:rPr>
          <w:sz w:val="28"/>
          <w:szCs w:val="28"/>
          <w:lang w:val="uk-UA"/>
        </w:rPr>
      </w:pPr>
      <w:r w:rsidRPr="000D345A">
        <w:rPr>
          <w:sz w:val="28"/>
          <w:szCs w:val="28"/>
          <w:lang w:val="en-US"/>
        </w:rPr>
        <w:t>V</w:t>
      </w:r>
      <w:r w:rsidRPr="000D345A">
        <w:rPr>
          <w:sz w:val="28"/>
          <w:szCs w:val="28"/>
          <w:lang w:val="uk-UA"/>
        </w:rPr>
        <w:t>ІІ</w:t>
      </w:r>
      <w:r w:rsidR="00E42C0E" w:rsidRPr="000D345A">
        <w:rPr>
          <w:rFonts w:cs="Times New Roman"/>
          <w:sz w:val="28"/>
          <w:szCs w:val="28"/>
          <w:lang w:val="uk-UA"/>
        </w:rPr>
        <w:t xml:space="preserve">І. </w:t>
      </w:r>
      <w:r w:rsidR="00B45D4A" w:rsidRPr="000D345A">
        <w:rPr>
          <w:rFonts w:cs="Times New Roman"/>
          <w:sz w:val="28"/>
          <w:szCs w:val="28"/>
          <w:lang w:val="uk-UA"/>
        </w:rPr>
        <w:t>З</w:t>
      </w:r>
      <w:r w:rsidR="00E42C0E" w:rsidRPr="000D345A">
        <w:rPr>
          <w:rFonts w:cs="Times New Roman"/>
          <w:sz w:val="28"/>
          <w:szCs w:val="28"/>
          <w:lang w:val="uk-UA"/>
        </w:rPr>
        <w:t>аходи</w:t>
      </w:r>
      <w:r w:rsidR="00B45D4A" w:rsidRPr="000D345A">
        <w:rPr>
          <w:rFonts w:cs="Times New Roman"/>
          <w:sz w:val="28"/>
          <w:szCs w:val="28"/>
          <w:lang w:val="uk-UA"/>
        </w:rPr>
        <w:t xml:space="preserve"> </w:t>
      </w:r>
      <w:r w:rsidR="00E42C0E" w:rsidRPr="000D345A">
        <w:rPr>
          <w:rFonts w:cs="Times New Roman"/>
          <w:sz w:val="28"/>
          <w:szCs w:val="28"/>
          <w:lang w:val="uk-UA"/>
        </w:rPr>
        <w:t xml:space="preserve">щодо </w:t>
      </w:r>
      <w:r w:rsidR="00C346F8" w:rsidRPr="000D345A">
        <w:rPr>
          <w:rFonts w:cs="Times New Roman"/>
          <w:sz w:val="28"/>
          <w:szCs w:val="28"/>
          <w:lang w:val="uk-UA"/>
        </w:rPr>
        <w:t xml:space="preserve">організації оздоровлення та відпочинку дітей та підлітків </w:t>
      </w:r>
      <w:r w:rsidR="00B45D4A" w:rsidRPr="000D345A">
        <w:rPr>
          <w:rFonts w:cs="Times New Roman"/>
          <w:sz w:val="28"/>
          <w:szCs w:val="28"/>
          <w:lang w:val="uk-UA"/>
        </w:rPr>
        <w:t xml:space="preserve">Покровської міської </w:t>
      </w:r>
      <w:r w:rsidR="00C346F8" w:rsidRPr="000D345A">
        <w:rPr>
          <w:rFonts w:cs="Times New Roman"/>
          <w:sz w:val="28"/>
          <w:szCs w:val="28"/>
          <w:lang w:val="uk-UA"/>
        </w:rPr>
        <w:t>територіальної громади у 202</w:t>
      </w:r>
      <w:r w:rsidR="00E83365" w:rsidRPr="000D345A">
        <w:rPr>
          <w:rFonts w:cs="Times New Roman"/>
          <w:sz w:val="28"/>
          <w:szCs w:val="28"/>
          <w:lang w:val="uk-UA"/>
        </w:rPr>
        <w:t>5</w:t>
      </w:r>
      <w:r w:rsidR="00C346F8" w:rsidRPr="000D345A">
        <w:rPr>
          <w:rFonts w:cs="Times New Roman"/>
          <w:sz w:val="28"/>
          <w:szCs w:val="28"/>
          <w:lang w:val="uk-UA"/>
        </w:rPr>
        <w:t>-202</w:t>
      </w:r>
      <w:r w:rsidR="00E83365" w:rsidRPr="000D345A">
        <w:rPr>
          <w:rFonts w:cs="Times New Roman"/>
          <w:sz w:val="28"/>
          <w:szCs w:val="28"/>
          <w:lang w:val="uk-UA"/>
        </w:rPr>
        <w:t>8</w:t>
      </w:r>
      <w:r w:rsidR="00C346F8" w:rsidRPr="000D345A">
        <w:rPr>
          <w:rFonts w:cs="Times New Roman"/>
          <w:sz w:val="28"/>
          <w:szCs w:val="28"/>
          <w:lang w:val="uk-UA"/>
        </w:rPr>
        <w:t xml:space="preserve"> роках</w:t>
      </w:r>
    </w:p>
    <w:p w:rsidR="004E773F" w:rsidRPr="00D94F70" w:rsidRDefault="004E773F" w:rsidP="00C346F8">
      <w:pPr>
        <w:spacing w:line="216" w:lineRule="auto"/>
        <w:ind w:left="-27" w:firstLine="14"/>
        <w:jc w:val="center"/>
        <w:rPr>
          <w:sz w:val="27"/>
          <w:szCs w:val="27"/>
          <w:highlight w:val="yellow"/>
          <w:lang w:val="uk-UA"/>
        </w:rPr>
      </w:pPr>
    </w:p>
    <w:tbl>
      <w:tblPr>
        <w:tblW w:w="10207" w:type="dxa"/>
        <w:tblInd w:w="-176" w:type="dxa"/>
        <w:tblLayout w:type="fixed"/>
        <w:tblLook w:val="0000"/>
      </w:tblPr>
      <w:tblGrid>
        <w:gridCol w:w="568"/>
        <w:gridCol w:w="4677"/>
        <w:gridCol w:w="1418"/>
        <w:gridCol w:w="3544"/>
      </w:tblGrid>
      <w:tr w:rsidR="00E42C0E" w:rsidRPr="00D94F70" w:rsidTr="00467351">
        <w:trPr>
          <w:cantSplit/>
        </w:trPr>
        <w:tc>
          <w:tcPr>
            <w:tcW w:w="568" w:type="dxa"/>
            <w:tcBorders>
              <w:top w:val="single" w:sz="4" w:space="0" w:color="000000"/>
              <w:left w:val="single" w:sz="4" w:space="0" w:color="000000"/>
              <w:bottom w:val="single" w:sz="4" w:space="0" w:color="000000"/>
            </w:tcBorders>
          </w:tcPr>
          <w:p w:rsidR="00E42C0E" w:rsidRPr="00C346F8" w:rsidRDefault="00E42C0E" w:rsidP="00F957B9">
            <w:pPr>
              <w:spacing w:line="216" w:lineRule="auto"/>
              <w:jc w:val="center"/>
              <w:rPr>
                <w:lang w:val="uk-UA"/>
              </w:rPr>
            </w:pPr>
            <w:r w:rsidRPr="00C346F8">
              <w:rPr>
                <w:lang w:val="uk-UA"/>
              </w:rPr>
              <w:t>№ з/п</w:t>
            </w:r>
          </w:p>
        </w:tc>
        <w:tc>
          <w:tcPr>
            <w:tcW w:w="4677" w:type="dxa"/>
            <w:tcBorders>
              <w:top w:val="single" w:sz="4" w:space="0" w:color="000000"/>
              <w:left w:val="single" w:sz="4" w:space="0" w:color="000000"/>
              <w:bottom w:val="single" w:sz="4" w:space="0" w:color="000000"/>
            </w:tcBorders>
            <w:shd w:val="clear" w:color="auto" w:fill="auto"/>
          </w:tcPr>
          <w:p w:rsidR="00E42C0E" w:rsidRPr="00C346F8" w:rsidRDefault="00E42C0E" w:rsidP="00F957B9">
            <w:pPr>
              <w:spacing w:line="216" w:lineRule="auto"/>
              <w:jc w:val="center"/>
              <w:rPr>
                <w:lang w:val="uk-UA"/>
              </w:rPr>
            </w:pPr>
            <w:r w:rsidRPr="00C346F8">
              <w:rPr>
                <w:lang w:val="uk-UA"/>
              </w:rPr>
              <w:t>Назва заходів</w:t>
            </w:r>
          </w:p>
        </w:tc>
        <w:tc>
          <w:tcPr>
            <w:tcW w:w="1418" w:type="dxa"/>
            <w:tcBorders>
              <w:top w:val="single" w:sz="4" w:space="0" w:color="000000"/>
              <w:left w:val="single" w:sz="4" w:space="0" w:color="000000"/>
              <w:bottom w:val="single" w:sz="4" w:space="0" w:color="000000"/>
            </w:tcBorders>
            <w:shd w:val="clear" w:color="auto" w:fill="auto"/>
          </w:tcPr>
          <w:p w:rsidR="00E42C0E" w:rsidRPr="00C346F8" w:rsidRDefault="00E42C0E" w:rsidP="00F957B9">
            <w:pPr>
              <w:spacing w:line="216" w:lineRule="auto"/>
              <w:jc w:val="center"/>
              <w:rPr>
                <w:lang w:val="uk-UA"/>
              </w:rPr>
            </w:pPr>
            <w:r w:rsidRPr="00C346F8">
              <w:rPr>
                <w:lang w:val="uk-UA"/>
              </w:rPr>
              <w:t>Термін виконання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C0E" w:rsidRPr="00C346F8" w:rsidRDefault="00E42C0E" w:rsidP="00F957B9">
            <w:pPr>
              <w:spacing w:line="216" w:lineRule="auto"/>
              <w:jc w:val="center"/>
              <w:rPr>
                <w:lang w:val="uk-UA"/>
              </w:rPr>
            </w:pPr>
            <w:r w:rsidRPr="00C346F8">
              <w:rPr>
                <w:lang w:val="uk-UA"/>
              </w:rPr>
              <w:t>Виконавці</w:t>
            </w:r>
          </w:p>
        </w:tc>
      </w:tr>
      <w:tr w:rsidR="00E42C0E" w:rsidRPr="00A360A3" w:rsidTr="00467351">
        <w:trPr>
          <w:cantSplit/>
        </w:trPr>
        <w:tc>
          <w:tcPr>
            <w:tcW w:w="568" w:type="dxa"/>
            <w:tcBorders>
              <w:top w:val="single" w:sz="4" w:space="0" w:color="000000"/>
              <w:left w:val="single" w:sz="4" w:space="0" w:color="000000"/>
              <w:bottom w:val="single" w:sz="4" w:space="0" w:color="000000"/>
            </w:tcBorders>
          </w:tcPr>
          <w:p w:rsidR="00E42C0E" w:rsidRPr="00C346F8" w:rsidRDefault="0080660A" w:rsidP="00F957B9">
            <w:pPr>
              <w:rPr>
                <w:lang w:val="uk-UA"/>
              </w:rPr>
            </w:pPr>
            <w:r>
              <w:rPr>
                <w:lang w:val="uk-UA"/>
              </w:rPr>
              <w:t>1</w:t>
            </w:r>
          </w:p>
        </w:tc>
        <w:tc>
          <w:tcPr>
            <w:tcW w:w="4677" w:type="dxa"/>
            <w:tcBorders>
              <w:top w:val="single" w:sz="4" w:space="0" w:color="000000"/>
              <w:left w:val="single" w:sz="4" w:space="0" w:color="000000"/>
              <w:bottom w:val="single" w:sz="4" w:space="0" w:color="000000"/>
            </w:tcBorders>
            <w:shd w:val="clear" w:color="auto" w:fill="auto"/>
          </w:tcPr>
          <w:p w:rsidR="00E42C0E" w:rsidRPr="00C346F8" w:rsidRDefault="00E42C0E" w:rsidP="006C2F66">
            <w:pPr>
              <w:rPr>
                <w:lang w:val="uk-UA"/>
              </w:rPr>
            </w:pPr>
            <w:r w:rsidRPr="00C346F8">
              <w:rPr>
                <w:lang w:val="uk-UA"/>
              </w:rPr>
              <w:t>Забезпеч</w:t>
            </w:r>
            <w:r w:rsidR="005B7429">
              <w:rPr>
                <w:lang w:val="uk-UA"/>
              </w:rPr>
              <w:t xml:space="preserve">ення </w:t>
            </w:r>
            <w:r w:rsidRPr="00C346F8">
              <w:rPr>
                <w:lang w:val="uk-UA"/>
              </w:rPr>
              <w:t>щорічн</w:t>
            </w:r>
            <w:r w:rsidR="005B7429">
              <w:rPr>
                <w:lang w:val="uk-UA"/>
              </w:rPr>
              <w:t>ого</w:t>
            </w:r>
            <w:r w:rsidRPr="00C346F8">
              <w:rPr>
                <w:lang w:val="uk-UA"/>
              </w:rPr>
              <w:t xml:space="preserve"> формування</w:t>
            </w:r>
            <w:r w:rsidR="009F3B81">
              <w:rPr>
                <w:lang w:val="uk-UA"/>
              </w:rPr>
              <w:t xml:space="preserve">, ведення та використання обліку </w:t>
            </w:r>
            <w:r w:rsidRPr="00C346F8">
              <w:rPr>
                <w:lang w:val="uk-UA"/>
              </w:rPr>
              <w:t>даних дітей</w:t>
            </w:r>
            <w:r w:rsidR="005B7429">
              <w:rPr>
                <w:lang w:val="uk-UA"/>
              </w:rPr>
              <w:t>,</w:t>
            </w:r>
            <w:r w:rsidR="006C2F66">
              <w:rPr>
                <w:lang w:val="uk-UA"/>
              </w:rPr>
              <w:t xml:space="preserve"> які</w:t>
            </w:r>
            <w:r w:rsidR="005B7429">
              <w:rPr>
                <w:lang w:val="uk-UA"/>
              </w:rPr>
              <w:t xml:space="preserve"> потребують особливої соціальної уваги та підтримки </w:t>
            </w:r>
          </w:p>
        </w:tc>
        <w:tc>
          <w:tcPr>
            <w:tcW w:w="1418" w:type="dxa"/>
            <w:tcBorders>
              <w:top w:val="single" w:sz="4" w:space="0" w:color="000000"/>
              <w:left w:val="single" w:sz="4" w:space="0" w:color="000000"/>
              <w:bottom w:val="single" w:sz="4" w:space="0" w:color="000000"/>
            </w:tcBorders>
            <w:shd w:val="clear" w:color="auto" w:fill="auto"/>
          </w:tcPr>
          <w:p w:rsidR="00E42C0E" w:rsidRPr="00C346F8" w:rsidRDefault="00F06462" w:rsidP="00F06462">
            <w:pPr>
              <w:spacing w:line="216" w:lineRule="auto"/>
              <w:jc w:val="center"/>
              <w:rPr>
                <w:rFonts w:cs="Times New Roman"/>
                <w:lang w:val="uk-UA"/>
              </w:rPr>
            </w:pPr>
            <w:r>
              <w:rPr>
                <w:rFonts w:cs="Times New Roman"/>
                <w:lang w:val="uk-UA"/>
              </w:rPr>
              <w:t>П</w:t>
            </w:r>
            <w:r w:rsidR="00E42C0E" w:rsidRPr="00C346F8">
              <w:rPr>
                <w:rFonts w:cs="Times New Roman"/>
                <w:lang w:val="uk-UA"/>
              </w:rPr>
              <w:t xml:space="preserve">ротягом </w:t>
            </w:r>
            <w:r w:rsidR="002B0BC4">
              <w:rPr>
                <w:rFonts w:cs="Times New Roman"/>
                <w:lang w:val="uk-UA"/>
              </w:rPr>
              <w:t>року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42C0E" w:rsidRPr="00B547EC" w:rsidRDefault="00E42C0E" w:rsidP="00B45D4A">
            <w:pPr>
              <w:widowControl/>
              <w:shd w:val="clear" w:color="auto" w:fill="F8F8F8"/>
              <w:suppressAutoHyphens w:val="0"/>
              <w:autoSpaceDE w:val="0"/>
              <w:autoSpaceDN w:val="0"/>
              <w:adjustRightInd w:val="0"/>
              <w:ind w:right="150"/>
              <w:rPr>
                <w:rFonts w:cs="Times New Roman"/>
                <w:lang w:val="uk-UA"/>
              </w:rPr>
            </w:pPr>
            <w:r w:rsidRPr="00467351">
              <w:rPr>
                <w:rFonts w:cs="Times New Roman"/>
                <w:lang w:val="uk-UA"/>
              </w:rPr>
              <w:t>Управління освіти</w:t>
            </w:r>
            <w:r w:rsidR="0058421A" w:rsidRPr="00467351">
              <w:rPr>
                <w:rFonts w:cs="Times New Roman"/>
                <w:lang w:val="uk-UA"/>
              </w:rPr>
              <w:t>,</w:t>
            </w:r>
            <w:r w:rsidR="00F06462" w:rsidRPr="00467351">
              <w:rPr>
                <w:rFonts w:cs="Times New Roman"/>
                <w:lang w:val="uk-UA"/>
              </w:rPr>
              <w:t xml:space="preserve"> </w:t>
            </w:r>
            <w:r w:rsidRPr="00467351">
              <w:rPr>
                <w:rFonts w:cs="Times New Roman"/>
                <w:lang w:val="uk-UA"/>
              </w:rPr>
              <w:t>управління праці та соціального захисту населення</w:t>
            </w:r>
            <w:r w:rsidR="00CD19D5" w:rsidRPr="00467351">
              <w:rPr>
                <w:rFonts w:cs="Times New Roman"/>
                <w:lang w:val="uk-UA"/>
              </w:rPr>
              <w:t>, служба у справа</w:t>
            </w:r>
            <w:r w:rsidR="00B45D4A" w:rsidRPr="00467351">
              <w:rPr>
                <w:rFonts w:cs="Times New Roman"/>
                <w:lang w:val="uk-UA"/>
              </w:rPr>
              <w:t>х дітей, центр соціальних служб</w:t>
            </w:r>
            <w:r w:rsidR="00F06462" w:rsidRPr="00467351">
              <w:rPr>
                <w:rFonts w:cs="Times New Roman"/>
                <w:lang w:val="uk-UA"/>
              </w:rPr>
              <w:t>,</w:t>
            </w:r>
            <w:r w:rsidR="00177CFD" w:rsidRPr="00467351">
              <w:rPr>
                <w:rFonts w:cs="Times New Roman"/>
                <w:color w:val="FF0000"/>
                <w:lang w:val="uk-UA"/>
              </w:rPr>
              <w:t xml:space="preserve"> </w:t>
            </w:r>
            <w:r w:rsidR="000E4EC4" w:rsidRPr="00B547EC">
              <w:rPr>
                <w:rFonts w:eastAsia="Times New Roman" w:cs="Times New Roman"/>
                <w:kern w:val="0"/>
                <w:lang w:val="uk-UA" w:eastAsia="uk-UA" w:bidi="ar-SA"/>
              </w:rPr>
              <w:t xml:space="preserve"> КНП «Центр первинної медико-санітарної допомоги Покровської міської ради Дніпропетровської області» </w:t>
            </w:r>
          </w:p>
        </w:tc>
      </w:tr>
      <w:tr w:rsidR="009F3B81" w:rsidRPr="00A360A3" w:rsidTr="00467351">
        <w:trPr>
          <w:cantSplit/>
          <w:trHeight w:val="756"/>
        </w:trPr>
        <w:tc>
          <w:tcPr>
            <w:tcW w:w="568" w:type="dxa"/>
            <w:tcBorders>
              <w:top w:val="single" w:sz="4" w:space="0" w:color="000000"/>
              <w:left w:val="single" w:sz="4" w:space="0" w:color="000000"/>
              <w:bottom w:val="single" w:sz="4" w:space="0" w:color="000000"/>
            </w:tcBorders>
          </w:tcPr>
          <w:p w:rsidR="009F3B81" w:rsidRPr="000E4EC4" w:rsidRDefault="00964919" w:rsidP="009F3B81">
            <w:pPr>
              <w:spacing w:line="216" w:lineRule="auto"/>
              <w:jc w:val="both"/>
              <w:rPr>
                <w:lang w:val="uk-UA"/>
              </w:rPr>
            </w:pPr>
            <w:r>
              <w:rPr>
                <w:lang w:val="uk-UA"/>
              </w:rPr>
              <w:t>2</w:t>
            </w:r>
          </w:p>
        </w:tc>
        <w:tc>
          <w:tcPr>
            <w:tcW w:w="4677" w:type="dxa"/>
            <w:tcBorders>
              <w:top w:val="single" w:sz="4" w:space="0" w:color="000000"/>
              <w:left w:val="single" w:sz="4" w:space="0" w:color="000000"/>
              <w:bottom w:val="single" w:sz="4" w:space="0" w:color="000000"/>
            </w:tcBorders>
            <w:shd w:val="clear" w:color="auto" w:fill="auto"/>
          </w:tcPr>
          <w:p w:rsidR="009F3B81" w:rsidRPr="000E4EC4" w:rsidRDefault="009F3B81" w:rsidP="00DB44BA">
            <w:pPr>
              <w:spacing w:line="216" w:lineRule="auto"/>
              <w:jc w:val="both"/>
              <w:rPr>
                <w:lang w:val="uk-UA"/>
              </w:rPr>
            </w:pPr>
            <w:r w:rsidRPr="009169EA">
              <w:rPr>
                <w:rFonts w:eastAsia="Times New Roman" w:cs="Times New Roman"/>
                <w:lang w:val="uk-UA" w:eastAsia="uk-UA"/>
              </w:rPr>
              <w:t>Направлення дітей на оздоровлення та відпочинок до дитячих оздоровчих табор</w:t>
            </w:r>
            <w:r w:rsidR="00DB44BA">
              <w:rPr>
                <w:rFonts w:eastAsia="Times New Roman" w:cs="Times New Roman"/>
                <w:lang w:val="uk-UA" w:eastAsia="uk-UA"/>
              </w:rPr>
              <w:t>ів</w:t>
            </w:r>
            <w:r w:rsidRPr="009169EA">
              <w:rPr>
                <w:rFonts w:eastAsia="Times New Roman" w:cs="Times New Roman"/>
                <w:lang w:val="uk-UA" w:eastAsia="uk-UA"/>
              </w:rPr>
              <w:t xml:space="preserve"> державних підприємств «Міжнародний дитячий центр «Артек», Український дитячий центр «Молода гвардія» та до дитячих закладах вищої категорії, що містяться в державному реєстрі майнових об’єктів оздоровлення та відпочинку дітей та розташовані в </w:t>
            </w:r>
            <w:r w:rsidR="00DB44BA">
              <w:rPr>
                <w:rFonts w:eastAsia="Times New Roman" w:cs="Times New Roman"/>
                <w:lang w:val="uk-UA" w:eastAsia="uk-UA"/>
              </w:rPr>
              <w:t>безпечному</w:t>
            </w:r>
            <w:r w:rsidRPr="009169EA">
              <w:rPr>
                <w:rFonts w:eastAsia="Times New Roman" w:cs="Times New Roman"/>
                <w:lang w:val="uk-UA" w:eastAsia="uk-UA"/>
              </w:rPr>
              <w:t xml:space="preserve"> регіоні, за рахунок бюджетних коштів</w:t>
            </w:r>
          </w:p>
        </w:tc>
        <w:tc>
          <w:tcPr>
            <w:tcW w:w="1418" w:type="dxa"/>
            <w:tcBorders>
              <w:top w:val="single" w:sz="4" w:space="0" w:color="000000"/>
              <w:left w:val="single" w:sz="4" w:space="0" w:color="000000"/>
              <w:bottom w:val="single" w:sz="4" w:space="0" w:color="000000"/>
            </w:tcBorders>
            <w:shd w:val="clear" w:color="auto" w:fill="auto"/>
          </w:tcPr>
          <w:p w:rsidR="009F3B81" w:rsidRPr="000E4EC4" w:rsidRDefault="002B0BC4" w:rsidP="009F3B81">
            <w:pPr>
              <w:spacing w:line="216" w:lineRule="auto"/>
              <w:jc w:val="center"/>
              <w:rPr>
                <w:rFonts w:cs="Times New Roman"/>
                <w:lang w:val="uk-UA"/>
              </w:rPr>
            </w:pPr>
            <w:r>
              <w:rPr>
                <w:rFonts w:cs="Times New Roman"/>
                <w:lang w:val="uk-UA"/>
              </w:rPr>
              <w:t>П</w:t>
            </w:r>
            <w:r w:rsidRPr="00C346F8">
              <w:rPr>
                <w:rFonts w:cs="Times New Roman"/>
                <w:lang w:val="uk-UA"/>
              </w:rPr>
              <w:t xml:space="preserve">ротягом </w:t>
            </w:r>
            <w:r>
              <w:rPr>
                <w:rFonts w:cs="Times New Roman"/>
                <w:lang w:val="uk-UA"/>
              </w:rPr>
              <w:t>року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F3B81" w:rsidRPr="00ED5343" w:rsidRDefault="002B0BC4" w:rsidP="009F3B81">
            <w:pPr>
              <w:spacing w:line="216" w:lineRule="auto"/>
              <w:rPr>
                <w:rFonts w:cs="Times New Roman"/>
                <w:highlight w:val="yellow"/>
                <w:lang w:val="uk-UA"/>
              </w:rPr>
            </w:pPr>
            <w:r w:rsidRPr="0030522E">
              <w:rPr>
                <w:rFonts w:cs="Times New Roman"/>
                <w:lang w:val="uk-UA"/>
              </w:rPr>
              <w:t>Управління праці та соціального захисту населення</w:t>
            </w:r>
            <w:r w:rsidR="00ED5343" w:rsidRPr="0030522E">
              <w:rPr>
                <w:rFonts w:cs="Times New Roman"/>
                <w:lang w:val="uk-UA"/>
              </w:rPr>
              <w:t>, комісія</w:t>
            </w:r>
            <w:r w:rsidR="0030522E" w:rsidRPr="0030522E">
              <w:rPr>
                <w:rFonts w:cs="Times New Roman"/>
                <w:lang w:val="uk-UA"/>
              </w:rPr>
              <w:t xml:space="preserve"> з питань направлення дітей, які потребують особливої уваги і підтримки, до дитячих закладів оздоровлення та відпочинку Покровської міської територіальної громади</w:t>
            </w:r>
          </w:p>
        </w:tc>
      </w:tr>
      <w:tr w:rsidR="009F3B81" w:rsidRPr="004458FE" w:rsidTr="00467351">
        <w:trPr>
          <w:cantSplit/>
        </w:trPr>
        <w:tc>
          <w:tcPr>
            <w:tcW w:w="568" w:type="dxa"/>
            <w:tcBorders>
              <w:top w:val="single" w:sz="4" w:space="0" w:color="000000"/>
              <w:left w:val="single" w:sz="4" w:space="0" w:color="000000"/>
              <w:bottom w:val="single" w:sz="4" w:space="0" w:color="000000"/>
            </w:tcBorders>
          </w:tcPr>
          <w:p w:rsidR="009F3B81" w:rsidRPr="0080660A" w:rsidRDefault="00964919" w:rsidP="009F3B81">
            <w:pPr>
              <w:spacing w:line="216" w:lineRule="auto"/>
              <w:jc w:val="both"/>
              <w:rPr>
                <w:noProof/>
                <w:lang w:val="uk-UA"/>
              </w:rPr>
            </w:pPr>
            <w:r>
              <w:rPr>
                <w:noProof/>
                <w:lang w:val="uk-UA"/>
              </w:rPr>
              <w:t>3</w:t>
            </w:r>
          </w:p>
        </w:tc>
        <w:tc>
          <w:tcPr>
            <w:tcW w:w="4677" w:type="dxa"/>
            <w:tcBorders>
              <w:top w:val="single" w:sz="4" w:space="0" w:color="000000"/>
              <w:left w:val="single" w:sz="4" w:space="0" w:color="000000"/>
              <w:bottom w:val="single" w:sz="4" w:space="0" w:color="000000"/>
            </w:tcBorders>
            <w:shd w:val="clear" w:color="auto" w:fill="auto"/>
          </w:tcPr>
          <w:p w:rsidR="009F3B81" w:rsidRPr="004458FE" w:rsidRDefault="009F3B81" w:rsidP="009F3B81">
            <w:pPr>
              <w:spacing w:line="216" w:lineRule="auto"/>
              <w:jc w:val="both"/>
              <w:rPr>
                <w:noProof/>
              </w:rPr>
            </w:pPr>
            <w:r w:rsidRPr="004458FE">
              <w:rPr>
                <w:rFonts w:eastAsia="Times New Roman" w:cs="Times New Roman"/>
                <w:noProof/>
                <w:lang w:eastAsia="uk-UA"/>
              </w:rPr>
              <w:t>Направлення дітей, сім’ї яких отримують допомогу як малозабезпечена родина, на оздоровлення та відпочинок відповідно до постанови КМУ від 09.05.2023 № 462, за принципом «гроші ходять за дитиною»</w:t>
            </w:r>
          </w:p>
        </w:tc>
        <w:tc>
          <w:tcPr>
            <w:tcW w:w="1418" w:type="dxa"/>
            <w:tcBorders>
              <w:top w:val="single" w:sz="4" w:space="0" w:color="000000"/>
              <w:left w:val="single" w:sz="4" w:space="0" w:color="000000"/>
              <w:bottom w:val="single" w:sz="4" w:space="0" w:color="000000"/>
            </w:tcBorders>
            <w:shd w:val="clear" w:color="auto" w:fill="auto"/>
          </w:tcPr>
          <w:p w:rsidR="009F3B81" w:rsidRPr="004458FE" w:rsidRDefault="002B0BC4" w:rsidP="009F3B81">
            <w:pPr>
              <w:spacing w:line="216" w:lineRule="auto"/>
              <w:jc w:val="center"/>
              <w:rPr>
                <w:rFonts w:cs="Times New Roman"/>
                <w:noProof/>
              </w:rPr>
            </w:pPr>
            <w:r>
              <w:rPr>
                <w:rFonts w:cs="Times New Roman"/>
                <w:lang w:val="uk-UA"/>
              </w:rPr>
              <w:t>П</w:t>
            </w:r>
            <w:r w:rsidRPr="00C346F8">
              <w:rPr>
                <w:rFonts w:cs="Times New Roman"/>
                <w:lang w:val="uk-UA"/>
              </w:rPr>
              <w:t xml:space="preserve">ротягом </w:t>
            </w:r>
            <w:r>
              <w:rPr>
                <w:rFonts w:cs="Times New Roman"/>
                <w:lang w:val="uk-UA"/>
              </w:rPr>
              <w:t>року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F3B81" w:rsidRPr="004458FE" w:rsidRDefault="002B0BC4" w:rsidP="009F3B81">
            <w:pPr>
              <w:spacing w:line="216" w:lineRule="auto"/>
              <w:rPr>
                <w:rFonts w:cs="Times New Roman"/>
                <w:noProof/>
              </w:rPr>
            </w:pPr>
            <w:r w:rsidRPr="000E4EC4">
              <w:rPr>
                <w:rFonts w:cs="Times New Roman"/>
                <w:lang w:val="uk-UA"/>
              </w:rPr>
              <w:t>У</w:t>
            </w:r>
            <w:r>
              <w:rPr>
                <w:rFonts w:cs="Times New Roman"/>
                <w:lang w:val="uk-UA"/>
              </w:rPr>
              <w:t>пр</w:t>
            </w:r>
            <w:r w:rsidRPr="000E4EC4">
              <w:rPr>
                <w:rFonts w:cs="Times New Roman"/>
                <w:lang w:val="uk-UA"/>
              </w:rPr>
              <w:t>авління праці та соціального захисту населення</w:t>
            </w:r>
          </w:p>
        </w:tc>
      </w:tr>
      <w:tr w:rsidR="00831622" w:rsidRPr="004458FE" w:rsidTr="00467351">
        <w:trPr>
          <w:cantSplit/>
        </w:trPr>
        <w:tc>
          <w:tcPr>
            <w:tcW w:w="568" w:type="dxa"/>
            <w:tcBorders>
              <w:top w:val="single" w:sz="4" w:space="0" w:color="000000"/>
              <w:left w:val="single" w:sz="4" w:space="0" w:color="000000"/>
              <w:bottom w:val="single" w:sz="4" w:space="0" w:color="000000"/>
            </w:tcBorders>
          </w:tcPr>
          <w:p w:rsidR="00831622" w:rsidRPr="0080660A" w:rsidRDefault="00964919" w:rsidP="00831622">
            <w:pPr>
              <w:spacing w:line="216" w:lineRule="auto"/>
              <w:jc w:val="both"/>
              <w:rPr>
                <w:noProof/>
                <w:lang w:val="uk-UA"/>
              </w:rPr>
            </w:pPr>
            <w:r>
              <w:rPr>
                <w:noProof/>
                <w:lang w:val="uk-UA"/>
              </w:rPr>
              <w:lastRenderedPageBreak/>
              <w:t>4</w:t>
            </w:r>
          </w:p>
        </w:tc>
        <w:tc>
          <w:tcPr>
            <w:tcW w:w="4677" w:type="dxa"/>
            <w:tcBorders>
              <w:top w:val="single" w:sz="4" w:space="0" w:color="000000"/>
              <w:left w:val="single" w:sz="4" w:space="0" w:color="000000"/>
              <w:bottom w:val="single" w:sz="4" w:space="0" w:color="000000"/>
            </w:tcBorders>
            <w:shd w:val="clear" w:color="auto" w:fill="auto"/>
          </w:tcPr>
          <w:p w:rsidR="00831622" w:rsidRPr="000D345A" w:rsidRDefault="00831622" w:rsidP="00831622">
            <w:pPr>
              <w:spacing w:line="216" w:lineRule="auto"/>
              <w:jc w:val="both"/>
              <w:rPr>
                <w:lang w:val="uk-UA"/>
              </w:rPr>
            </w:pPr>
            <w:r w:rsidRPr="000D345A">
              <w:rPr>
                <w:lang w:val="uk-UA"/>
              </w:rPr>
              <w:t>На виконання Регіональної програми оздоровлення та відпочинку дітей Дніпропетровської області у 2014-2025 роках, затвердженої рішенням обласної ради від 27 грудня 2013 року № 507-23/VI (зі змінами), організ</w:t>
            </w:r>
            <w:r w:rsidR="00851119" w:rsidRPr="000D345A">
              <w:rPr>
                <w:lang w:val="uk-UA"/>
              </w:rPr>
              <w:t>ація</w:t>
            </w:r>
            <w:r w:rsidRPr="000D345A">
              <w:rPr>
                <w:lang w:val="uk-UA"/>
              </w:rPr>
              <w:t xml:space="preserve"> за рахунок коштів місцевого бюджету оздоровлення та відпочинк</w:t>
            </w:r>
            <w:r w:rsidR="007754B0" w:rsidRPr="000D345A">
              <w:rPr>
                <w:lang w:val="uk-UA"/>
              </w:rPr>
              <w:t>у</w:t>
            </w:r>
            <w:r w:rsidRPr="000D345A">
              <w:rPr>
                <w:lang w:val="uk-UA"/>
              </w:rPr>
              <w:t xml:space="preserve"> дітей, які потребують особливої соціальної уваги та підтримки.</w:t>
            </w:r>
          </w:p>
          <w:p w:rsidR="00831622" w:rsidRPr="000D345A" w:rsidRDefault="00831622" w:rsidP="00831622">
            <w:pPr>
              <w:spacing w:line="216" w:lineRule="auto"/>
              <w:jc w:val="both"/>
              <w:rPr>
                <w:rFonts w:eastAsia="Times New Roman" w:cs="Times New Roman"/>
                <w:noProof/>
                <w:lang w:val="uk-UA" w:eastAsia="uk-UA"/>
              </w:rPr>
            </w:pPr>
          </w:p>
        </w:tc>
        <w:tc>
          <w:tcPr>
            <w:tcW w:w="1418" w:type="dxa"/>
            <w:tcBorders>
              <w:top w:val="single" w:sz="4" w:space="0" w:color="000000"/>
              <w:left w:val="single" w:sz="4" w:space="0" w:color="000000"/>
              <w:bottom w:val="single" w:sz="4" w:space="0" w:color="000000"/>
            </w:tcBorders>
            <w:shd w:val="clear" w:color="auto" w:fill="auto"/>
          </w:tcPr>
          <w:p w:rsidR="00831622" w:rsidRPr="004458FE" w:rsidRDefault="00831622" w:rsidP="00831622">
            <w:pPr>
              <w:spacing w:line="216" w:lineRule="auto"/>
              <w:jc w:val="center"/>
              <w:rPr>
                <w:rFonts w:cs="Times New Roman"/>
                <w:noProof/>
              </w:rPr>
            </w:pPr>
            <w:r w:rsidRPr="00E077D3">
              <w:rPr>
                <w:rFonts w:cs="Times New Roman"/>
                <w:lang w:val="uk-UA"/>
              </w:rPr>
              <w:t>Протягом періоду дії програми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31622" w:rsidRPr="004458FE" w:rsidRDefault="00831622" w:rsidP="00831622">
            <w:pPr>
              <w:spacing w:line="216" w:lineRule="auto"/>
              <w:rPr>
                <w:rFonts w:cs="Times New Roman"/>
                <w:noProof/>
              </w:rPr>
            </w:pPr>
            <w:r w:rsidRPr="00E077D3">
              <w:rPr>
                <w:rFonts w:cs="Times New Roman"/>
                <w:lang w:val="uk-UA"/>
              </w:rPr>
              <w:t xml:space="preserve">Управління праці та соціального захисту населення </w:t>
            </w:r>
          </w:p>
        </w:tc>
      </w:tr>
      <w:tr w:rsidR="005B7429" w:rsidRPr="00D94F70" w:rsidTr="00467351">
        <w:trPr>
          <w:cantSplit/>
        </w:trPr>
        <w:tc>
          <w:tcPr>
            <w:tcW w:w="568" w:type="dxa"/>
            <w:tcBorders>
              <w:top w:val="single" w:sz="4" w:space="0" w:color="000000"/>
              <w:left w:val="single" w:sz="4" w:space="0" w:color="000000"/>
              <w:bottom w:val="single" w:sz="4" w:space="0" w:color="000000"/>
            </w:tcBorders>
          </w:tcPr>
          <w:p w:rsidR="005B7429" w:rsidRPr="000E4EC4" w:rsidRDefault="00964919" w:rsidP="005B7429">
            <w:pPr>
              <w:spacing w:line="216" w:lineRule="auto"/>
              <w:jc w:val="both"/>
              <w:rPr>
                <w:lang w:val="uk-UA"/>
              </w:rPr>
            </w:pPr>
            <w:r>
              <w:rPr>
                <w:lang w:val="uk-UA"/>
              </w:rPr>
              <w:t>5</w:t>
            </w:r>
          </w:p>
        </w:tc>
        <w:tc>
          <w:tcPr>
            <w:tcW w:w="4677" w:type="dxa"/>
            <w:tcBorders>
              <w:top w:val="single" w:sz="4" w:space="0" w:color="000000"/>
              <w:left w:val="single" w:sz="4" w:space="0" w:color="000000"/>
              <w:bottom w:val="single" w:sz="4" w:space="0" w:color="000000"/>
            </w:tcBorders>
            <w:shd w:val="clear" w:color="auto" w:fill="auto"/>
            <w:vAlign w:val="center"/>
          </w:tcPr>
          <w:p w:rsidR="005B7429" w:rsidRPr="000E4EC4" w:rsidRDefault="005B7429" w:rsidP="00994D55">
            <w:pPr>
              <w:spacing w:line="216" w:lineRule="auto"/>
              <w:jc w:val="both"/>
              <w:rPr>
                <w:noProof/>
                <w:lang w:val="uk-UA"/>
              </w:rPr>
            </w:pPr>
            <w:r w:rsidRPr="0074514C">
              <w:rPr>
                <w:rFonts w:eastAsia="Times New Roman" w:cs="Times New Roman"/>
                <w:noProof/>
                <w:lang w:val="uk-UA" w:eastAsia="uk-UA"/>
              </w:rPr>
              <w:t>Відшкодування</w:t>
            </w:r>
            <w:r w:rsidR="00BF088E">
              <w:rPr>
                <w:rFonts w:eastAsia="Times New Roman" w:cs="Times New Roman"/>
                <w:noProof/>
                <w:lang w:val="uk-UA" w:eastAsia="uk-UA"/>
              </w:rPr>
              <w:t xml:space="preserve"> за рахунок коштів місцевого бюджету</w:t>
            </w:r>
            <w:r w:rsidRPr="0074514C">
              <w:rPr>
                <w:rFonts w:eastAsia="Times New Roman" w:cs="Times New Roman"/>
                <w:noProof/>
                <w:lang w:val="uk-UA" w:eastAsia="uk-UA"/>
              </w:rPr>
              <w:t xml:space="preserve"> вартості путівки на оздоровлення та відпочинок дітей, які потребують особливої уваги та підтримки, дитячим закладам оздоровлення та відпочинку усіх типів, форм власності, які пройшли державну атестацію відповідно до чинного законодавства, та мають акт прийомки дитячого закладу оздоровлення та відпочинку на відповідний рік</w:t>
            </w:r>
            <w:r w:rsidRPr="00C324FC">
              <w:rPr>
                <w:rFonts w:eastAsia="Times New Roman" w:cs="Times New Roman"/>
                <w:noProof/>
                <w:lang w:eastAsia="uk-UA"/>
              </w:rPr>
              <w:t> </w:t>
            </w:r>
          </w:p>
        </w:tc>
        <w:tc>
          <w:tcPr>
            <w:tcW w:w="1418" w:type="dxa"/>
            <w:tcBorders>
              <w:top w:val="single" w:sz="4" w:space="0" w:color="000000"/>
              <w:left w:val="single" w:sz="4" w:space="0" w:color="000000"/>
              <w:bottom w:val="single" w:sz="4" w:space="0" w:color="000000"/>
            </w:tcBorders>
            <w:shd w:val="clear" w:color="auto" w:fill="auto"/>
          </w:tcPr>
          <w:p w:rsidR="005B7429" w:rsidRPr="000E4EC4" w:rsidRDefault="002B0BC4"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0E4EC4" w:rsidRDefault="002B0BC4" w:rsidP="005B7429">
            <w:pPr>
              <w:spacing w:line="216" w:lineRule="auto"/>
              <w:rPr>
                <w:rFonts w:cs="Times New Roman"/>
                <w:lang w:val="uk-UA"/>
              </w:rPr>
            </w:pPr>
            <w:r w:rsidRPr="000E4EC4">
              <w:rPr>
                <w:rFonts w:cs="Times New Roman"/>
                <w:lang w:val="uk-UA"/>
              </w:rPr>
              <w:t>У</w:t>
            </w:r>
            <w:r>
              <w:rPr>
                <w:rFonts w:cs="Times New Roman"/>
                <w:lang w:val="uk-UA"/>
              </w:rPr>
              <w:t>пр</w:t>
            </w:r>
            <w:r w:rsidRPr="000E4EC4">
              <w:rPr>
                <w:rFonts w:cs="Times New Roman"/>
                <w:lang w:val="uk-UA"/>
              </w:rPr>
              <w:t>авління праці та соціального захисту населення</w:t>
            </w:r>
          </w:p>
        </w:tc>
      </w:tr>
      <w:tr w:rsidR="005B7429" w:rsidRPr="00F06462" w:rsidTr="00467351">
        <w:trPr>
          <w:cantSplit/>
        </w:trPr>
        <w:tc>
          <w:tcPr>
            <w:tcW w:w="568" w:type="dxa"/>
            <w:tcBorders>
              <w:top w:val="single" w:sz="4" w:space="0" w:color="000000"/>
              <w:left w:val="single" w:sz="4" w:space="0" w:color="000000"/>
              <w:bottom w:val="single" w:sz="4" w:space="0" w:color="000000"/>
            </w:tcBorders>
          </w:tcPr>
          <w:p w:rsidR="005B7429" w:rsidRPr="000E4EC4" w:rsidRDefault="00964919" w:rsidP="005B7429">
            <w:pPr>
              <w:spacing w:line="216" w:lineRule="auto"/>
              <w:jc w:val="both"/>
              <w:rPr>
                <w:lang w:val="uk-UA"/>
              </w:rPr>
            </w:pPr>
            <w:r>
              <w:rPr>
                <w:lang w:val="uk-UA"/>
              </w:rPr>
              <w:t>6</w:t>
            </w:r>
          </w:p>
        </w:tc>
        <w:tc>
          <w:tcPr>
            <w:tcW w:w="4677" w:type="dxa"/>
            <w:tcBorders>
              <w:top w:val="single" w:sz="4" w:space="0" w:color="000000"/>
              <w:left w:val="single" w:sz="4" w:space="0" w:color="000000"/>
              <w:bottom w:val="single" w:sz="4" w:space="0" w:color="000000"/>
            </w:tcBorders>
            <w:shd w:val="clear" w:color="auto" w:fill="auto"/>
          </w:tcPr>
          <w:p w:rsidR="005B7429" w:rsidRPr="00831622" w:rsidRDefault="004458FE" w:rsidP="005B7429">
            <w:pPr>
              <w:spacing w:line="216" w:lineRule="auto"/>
              <w:jc w:val="both"/>
              <w:rPr>
                <w:lang w:val="uk-UA"/>
              </w:rPr>
            </w:pPr>
            <w:r w:rsidRPr="00831622">
              <w:rPr>
                <w:rFonts w:eastAsia="Times New Roman" w:cs="Times New Roman"/>
                <w:lang w:val="uk-UA" w:eastAsia="uk-UA"/>
              </w:rPr>
              <w:t>Направлення дітей, які потребують особливої уваги та підтримки, на оздоровлення та відпочинок за кордон за рахунок приймаючої сторони</w:t>
            </w:r>
          </w:p>
        </w:tc>
        <w:tc>
          <w:tcPr>
            <w:tcW w:w="1418" w:type="dxa"/>
            <w:tcBorders>
              <w:top w:val="single" w:sz="4" w:space="0" w:color="000000"/>
              <w:left w:val="single" w:sz="4" w:space="0" w:color="000000"/>
              <w:bottom w:val="single" w:sz="4" w:space="0" w:color="000000"/>
            </w:tcBorders>
            <w:shd w:val="clear" w:color="auto" w:fill="auto"/>
          </w:tcPr>
          <w:p w:rsidR="005B7429" w:rsidRPr="000E4EC4" w:rsidRDefault="002B0BC4"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F06462" w:rsidRDefault="0080660A" w:rsidP="005B7429">
            <w:pPr>
              <w:spacing w:line="216" w:lineRule="auto"/>
              <w:rPr>
                <w:rFonts w:cs="Times New Roman"/>
                <w:lang w:val="uk-UA"/>
              </w:rPr>
            </w:pPr>
            <w:r w:rsidRPr="000E4EC4">
              <w:rPr>
                <w:rFonts w:cs="Times New Roman"/>
                <w:lang w:val="uk-UA"/>
              </w:rPr>
              <w:t xml:space="preserve">Управління </w:t>
            </w:r>
            <w:r>
              <w:rPr>
                <w:rFonts w:cs="Times New Roman"/>
                <w:lang w:val="uk-UA"/>
              </w:rPr>
              <w:t>освіти</w:t>
            </w:r>
          </w:p>
        </w:tc>
      </w:tr>
      <w:tr w:rsidR="0080660A" w:rsidRPr="00F06462" w:rsidTr="00467351">
        <w:trPr>
          <w:cantSplit/>
        </w:trPr>
        <w:tc>
          <w:tcPr>
            <w:tcW w:w="568" w:type="dxa"/>
            <w:tcBorders>
              <w:top w:val="single" w:sz="4" w:space="0" w:color="000000"/>
              <w:left w:val="single" w:sz="4" w:space="0" w:color="000000"/>
              <w:bottom w:val="single" w:sz="4" w:space="0" w:color="000000"/>
            </w:tcBorders>
          </w:tcPr>
          <w:p w:rsidR="0080660A" w:rsidRDefault="00964919" w:rsidP="005B7429">
            <w:pPr>
              <w:spacing w:line="216" w:lineRule="auto"/>
              <w:jc w:val="both"/>
              <w:rPr>
                <w:lang w:val="uk-UA"/>
              </w:rPr>
            </w:pPr>
            <w:r>
              <w:rPr>
                <w:lang w:val="uk-UA"/>
              </w:rPr>
              <w:t>7</w:t>
            </w:r>
          </w:p>
        </w:tc>
        <w:tc>
          <w:tcPr>
            <w:tcW w:w="4677" w:type="dxa"/>
            <w:tcBorders>
              <w:top w:val="single" w:sz="4" w:space="0" w:color="000000"/>
              <w:left w:val="single" w:sz="4" w:space="0" w:color="000000"/>
              <w:bottom w:val="single" w:sz="4" w:space="0" w:color="000000"/>
            </w:tcBorders>
            <w:shd w:val="clear" w:color="auto" w:fill="auto"/>
          </w:tcPr>
          <w:p w:rsidR="0080660A" w:rsidRPr="00831622" w:rsidRDefault="0080660A" w:rsidP="0080660A">
            <w:pPr>
              <w:spacing w:line="216" w:lineRule="auto"/>
              <w:jc w:val="both"/>
              <w:rPr>
                <w:rFonts w:eastAsia="Times New Roman" w:cs="Times New Roman"/>
                <w:lang w:val="uk-UA" w:eastAsia="uk-UA"/>
              </w:rPr>
            </w:pPr>
            <w:r w:rsidRPr="0080660A">
              <w:rPr>
                <w:rFonts w:eastAsia="Times New Roman" w:cs="Times New Roman"/>
                <w:lang w:val="uk-UA" w:eastAsia="uk-UA"/>
              </w:rPr>
              <w:t>Організація відпочинку дітей шкільного віку пільгових категорій в дитячих закладах оздоровлення та відпочинку, які знаходяться в країні та за її межами</w:t>
            </w:r>
            <w:r>
              <w:rPr>
                <w:rFonts w:eastAsia="Times New Roman" w:cs="Times New Roman"/>
                <w:lang w:val="uk-UA" w:eastAsia="uk-UA"/>
              </w:rPr>
              <w:t>,</w:t>
            </w:r>
            <w:r w:rsidRPr="0080660A">
              <w:rPr>
                <w:rFonts w:eastAsia="Times New Roman" w:cs="Times New Roman"/>
                <w:lang w:val="uk-UA" w:eastAsia="uk-UA"/>
              </w:rPr>
              <w:t xml:space="preserve"> участь</w:t>
            </w:r>
            <w:r>
              <w:rPr>
                <w:rFonts w:eastAsia="Times New Roman" w:cs="Times New Roman"/>
                <w:lang w:val="uk-UA" w:eastAsia="uk-UA"/>
              </w:rPr>
              <w:t xml:space="preserve"> дітей</w:t>
            </w:r>
            <w:r w:rsidRPr="0080660A">
              <w:rPr>
                <w:rFonts w:eastAsia="Times New Roman" w:cs="Times New Roman"/>
                <w:lang w:val="uk-UA" w:eastAsia="uk-UA"/>
              </w:rPr>
              <w:t xml:space="preserve"> у пізнавальних проектах за кошти благодійних організацій та спонсорські кошти</w:t>
            </w:r>
          </w:p>
        </w:tc>
        <w:tc>
          <w:tcPr>
            <w:tcW w:w="1418" w:type="dxa"/>
            <w:tcBorders>
              <w:top w:val="single" w:sz="4" w:space="0" w:color="000000"/>
              <w:left w:val="single" w:sz="4" w:space="0" w:color="000000"/>
              <w:bottom w:val="single" w:sz="4" w:space="0" w:color="000000"/>
            </w:tcBorders>
            <w:shd w:val="clear" w:color="auto" w:fill="auto"/>
          </w:tcPr>
          <w:p w:rsidR="0080660A" w:rsidRPr="007754B0" w:rsidRDefault="007754B0" w:rsidP="007754B0">
            <w:pPr>
              <w:spacing w:line="216" w:lineRule="auto"/>
              <w:jc w:val="center"/>
              <w:rPr>
                <w:rFonts w:cs="Times New Roman"/>
                <w:lang w:val="uk-UA"/>
              </w:rPr>
            </w:pPr>
            <w:r w:rsidRPr="007754B0">
              <w:rPr>
                <w:rFonts w:cs="Times New Roman"/>
                <w:lang w:val="uk-UA"/>
              </w:rPr>
              <w:t>У разі надходження</w:t>
            </w:r>
            <w:r w:rsidR="00887859" w:rsidRPr="007754B0">
              <w:rPr>
                <w:rFonts w:cs="Times New Roman"/>
                <w:lang w:val="uk-UA"/>
              </w:rPr>
              <w:t xml:space="preserve"> пропозиції</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0660A" w:rsidRPr="000E4EC4" w:rsidRDefault="0080660A" w:rsidP="005B7429">
            <w:pPr>
              <w:spacing w:line="216" w:lineRule="auto"/>
              <w:rPr>
                <w:rFonts w:cs="Times New Roman"/>
                <w:lang w:val="uk-UA"/>
              </w:rPr>
            </w:pPr>
            <w:r w:rsidRPr="000E4EC4">
              <w:rPr>
                <w:rFonts w:cs="Times New Roman"/>
                <w:lang w:val="uk-UA"/>
              </w:rPr>
              <w:t xml:space="preserve">Управління </w:t>
            </w:r>
            <w:r>
              <w:rPr>
                <w:rFonts w:cs="Times New Roman"/>
                <w:lang w:val="uk-UA"/>
              </w:rPr>
              <w:t>освіти</w:t>
            </w:r>
          </w:p>
        </w:tc>
      </w:tr>
      <w:tr w:rsidR="002B0BC4" w:rsidRPr="00F06462" w:rsidTr="00467351">
        <w:trPr>
          <w:cantSplit/>
        </w:trPr>
        <w:tc>
          <w:tcPr>
            <w:tcW w:w="568" w:type="dxa"/>
            <w:tcBorders>
              <w:top w:val="single" w:sz="4" w:space="0" w:color="000000"/>
              <w:left w:val="single" w:sz="4" w:space="0" w:color="000000"/>
              <w:bottom w:val="single" w:sz="4" w:space="0" w:color="000000"/>
            </w:tcBorders>
          </w:tcPr>
          <w:p w:rsidR="002B0BC4" w:rsidRPr="000E4EC4" w:rsidRDefault="00964919" w:rsidP="002B0BC4">
            <w:pPr>
              <w:spacing w:line="216" w:lineRule="auto"/>
              <w:jc w:val="both"/>
              <w:rPr>
                <w:lang w:val="uk-UA"/>
              </w:rPr>
            </w:pPr>
            <w:r>
              <w:rPr>
                <w:lang w:val="uk-UA"/>
              </w:rPr>
              <w:t>8</w:t>
            </w:r>
          </w:p>
        </w:tc>
        <w:tc>
          <w:tcPr>
            <w:tcW w:w="4677" w:type="dxa"/>
            <w:tcBorders>
              <w:top w:val="single" w:sz="4" w:space="0" w:color="000000"/>
              <w:left w:val="single" w:sz="4" w:space="0" w:color="000000"/>
              <w:bottom w:val="single" w:sz="4" w:space="0" w:color="000000"/>
            </w:tcBorders>
            <w:shd w:val="clear" w:color="auto" w:fill="auto"/>
          </w:tcPr>
          <w:p w:rsidR="002B0BC4" w:rsidRPr="00831622" w:rsidRDefault="002B0BC4" w:rsidP="002B0BC4">
            <w:pPr>
              <w:spacing w:line="216" w:lineRule="auto"/>
              <w:jc w:val="both"/>
              <w:rPr>
                <w:rFonts w:eastAsia="Times New Roman" w:cs="Times New Roman"/>
                <w:lang w:val="uk-UA" w:eastAsia="uk-UA"/>
              </w:rPr>
            </w:pPr>
            <w:r w:rsidRPr="005B7429">
              <w:rPr>
                <w:lang w:val="uk-UA"/>
              </w:rPr>
              <w:t>Забезпечення відпочинку дітей шкільного віку в таборах відпочинку з денним перебуванням на базі загальноосвітніх шкіл  міста</w:t>
            </w:r>
            <w:r>
              <w:rPr>
                <w:lang w:val="uk-UA"/>
              </w:rPr>
              <w:t>, з урахуванням безпекових умов під час воєнного стану у країні</w:t>
            </w:r>
            <w:r w:rsidRPr="005B7429">
              <w:rPr>
                <w:lang w:val="uk-UA"/>
              </w:rPr>
              <w:t xml:space="preserve"> </w:t>
            </w:r>
          </w:p>
        </w:tc>
        <w:tc>
          <w:tcPr>
            <w:tcW w:w="1418" w:type="dxa"/>
            <w:tcBorders>
              <w:top w:val="single" w:sz="4" w:space="0" w:color="000000"/>
              <w:left w:val="single" w:sz="4" w:space="0" w:color="000000"/>
              <w:bottom w:val="single" w:sz="4" w:space="0" w:color="000000"/>
            </w:tcBorders>
            <w:shd w:val="clear" w:color="auto" w:fill="auto"/>
          </w:tcPr>
          <w:p w:rsidR="002B0BC4" w:rsidRPr="000E4EC4" w:rsidRDefault="002B0BC4" w:rsidP="002B0BC4">
            <w:pPr>
              <w:spacing w:line="216" w:lineRule="auto"/>
              <w:jc w:val="center"/>
              <w:rPr>
                <w:rFonts w:cs="Times New Roman"/>
                <w:lang w:val="uk-UA"/>
              </w:rPr>
            </w:pPr>
            <w:r w:rsidRPr="000E4EC4">
              <w:rPr>
                <w:rFonts w:cs="Times New Roman"/>
                <w:lang w:val="uk-UA"/>
              </w:rPr>
              <w:t>червень – липень</w:t>
            </w:r>
          </w:p>
          <w:p w:rsidR="002B0BC4" w:rsidRPr="000E4EC4" w:rsidRDefault="002B0BC4" w:rsidP="002B0BC4">
            <w:pPr>
              <w:spacing w:line="216" w:lineRule="auto"/>
              <w:jc w:val="center"/>
              <w:rPr>
                <w:rFonts w:cs="Times New Roman"/>
                <w:lang w:val="uk-UA"/>
              </w:rPr>
            </w:pPr>
            <w:r w:rsidRPr="000E4EC4">
              <w:rPr>
                <w:rFonts w:cs="Times New Roman"/>
                <w:lang w:val="uk-UA"/>
              </w:rPr>
              <w:t>202</w:t>
            </w:r>
            <w:r>
              <w:rPr>
                <w:rFonts w:cs="Times New Roman"/>
                <w:lang w:val="uk-UA"/>
              </w:rPr>
              <w:t>5</w:t>
            </w:r>
            <w:r w:rsidRPr="000E4EC4">
              <w:rPr>
                <w:rFonts w:cs="Times New Roman"/>
                <w:lang w:val="uk-UA"/>
              </w:rPr>
              <w:t>- 202</w:t>
            </w:r>
            <w:r>
              <w:rPr>
                <w:rFonts w:cs="Times New Roman"/>
                <w:lang w:val="uk-UA"/>
              </w:rPr>
              <w:t>8</w:t>
            </w:r>
            <w:r w:rsidRPr="000E4EC4">
              <w:rPr>
                <w:rFonts w:cs="Times New Roman"/>
                <w:lang w:val="uk-UA"/>
              </w:rPr>
              <w:t>рр.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B0BC4" w:rsidRPr="00F06462" w:rsidRDefault="002B0BC4" w:rsidP="002B0BC4">
            <w:pPr>
              <w:spacing w:line="216" w:lineRule="auto"/>
              <w:rPr>
                <w:rFonts w:cs="Times New Roman"/>
                <w:lang w:val="uk-UA"/>
              </w:rPr>
            </w:pPr>
            <w:r w:rsidRPr="000E4EC4">
              <w:rPr>
                <w:rFonts w:cs="Times New Roman"/>
                <w:lang w:val="uk-UA"/>
              </w:rPr>
              <w:t xml:space="preserve">Управління </w:t>
            </w:r>
            <w:r>
              <w:rPr>
                <w:rFonts w:cs="Times New Roman"/>
                <w:lang w:val="uk-UA"/>
              </w:rPr>
              <w:t>освіти</w:t>
            </w:r>
          </w:p>
        </w:tc>
      </w:tr>
      <w:tr w:rsidR="004458FE" w:rsidRPr="00F06462" w:rsidTr="00467351">
        <w:trPr>
          <w:cantSplit/>
        </w:trPr>
        <w:tc>
          <w:tcPr>
            <w:tcW w:w="568" w:type="dxa"/>
            <w:tcBorders>
              <w:top w:val="single" w:sz="4" w:space="0" w:color="000000"/>
              <w:left w:val="single" w:sz="4" w:space="0" w:color="000000"/>
              <w:bottom w:val="single" w:sz="4" w:space="0" w:color="000000"/>
            </w:tcBorders>
          </w:tcPr>
          <w:p w:rsidR="004458FE" w:rsidRPr="000E4EC4" w:rsidRDefault="00964919" w:rsidP="005B7429">
            <w:pPr>
              <w:spacing w:line="216" w:lineRule="auto"/>
              <w:jc w:val="both"/>
              <w:rPr>
                <w:lang w:val="uk-UA"/>
              </w:rPr>
            </w:pPr>
            <w:r>
              <w:rPr>
                <w:lang w:val="uk-UA"/>
              </w:rPr>
              <w:t>9</w:t>
            </w:r>
          </w:p>
        </w:tc>
        <w:tc>
          <w:tcPr>
            <w:tcW w:w="4677" w:type="dxa"/>
            <w:tcBorders>
              <w:top w:val="single" w:sz="4" w:space="0" w:color="000000"/>
              <w:left w:val="single" w:sz="4" w:space="0" w:color="000000"/>
              <w:bottom w:val="single" w:sz="4" w:space="0" w:color="000000"/>
            </w:tcBorders>
            <w:shd w:val="clear" w:color="auto" w:fill="auto"/>
          </w:tcPr>
          <w:p w:rsidR="004458FE" w:rsidRPr="00831622" w:rsidRDefault="004458FE" w:rsidP="005B7429">
            <w:pPr>
              <w:spacing w:line="216" w:lineRule="auto"/>
              <w:jc w:val="both"/>
              <w:rPr>
                <w:rFonts w:eastAsia="Times New Roman" w:cs="Times New Roman"/>
                <w:lang w:val="uk-UA" w:eastAsia="uk-UA"/>
              </w:rPr>
            </w:pPr>
            <w:r w:rsidRPr="00831622">
              <w:rPr>
                <w:rFonts w:eastAsia="Times New Roman" w:cs="Times New Roman"/>
                <w:lang w:val="uk-UA" w:eastAsia="uk-UA"/>
              </w:rPr>
              <w:t>Здійснення інформаційно-консультативної, методичної, рекламної роботи щодо організації оздоровлення та відпочинку дітей, які виховуються в сім’ях з дітьми, в тому числі які потребують особливої соціальної уваги та підтримки</w:t>
            </w:r>
          </w:p>
        </w:tc>
        <w:tc>
          <w:tcPr>
            <w:tcW w:w="1418" w:type="dxa"/>
            <w:tcBorders>
              <w:top w:val="single" w:sz="4" w:space="0" w:color="000000"/>
              <w:left w:val="single" w:sz="4" w:space="0" w:color="000000"/>
              <w:bottom w:val="single" w:sz="4" w:space="0" w:color="000000"/>
            </w:tcBorders>
            <w:shd w:val="clear" w:color="auto" w:fill="auto"/>
          </w:tcPr>
          <w:p w:rsidR="004458FE" w:rsidRPr="000E4EC4" w:rsidRDefault="0080660A"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458FE" w:rsidRPr="007754B0" w:rsidRDefault="0080660A" w:rsidP="005B7429">
            <w:pPr>
              <w:spacing w:line="216" w:lineRule="auto"/>
              <w:rPr>
                <w:rFonts w:cs="Times New Roman"/>
                <w:lang w:val="uk-UA"/>
              </w:rPr>
            </w:pPr>
            <w:r w:rsidRPr="007754B0">
              <w:rPr>
                <w:rFonts w:cs="Times New Roman"/>
                <w:lang w:val="uk-UA"/>
              </w:rPr>
              <w:t xml:space="preserve">Управління праці та соціального захисту населення, управління освіти, служба у справах дітей, центр соціальних служб, </w:t>
            </w:r>
            <w:r w:rsidR="007754B0" w:rsidRPr="007754B0">
              <w:rPr>
                <w:rFonts w:cs="Times New Roman"/>
                <w:lang w:val="uk-UA"/>
              </w:rPr>
              <w:t>відділ культури, туризму, національностей і релігій</w:t>
            </w:r>
            <w:r w:rsidRPr="007754B0">
              <w:rPr>
                <w:rFonts w:cs="Times New Roman"/>
                <w:lang w:val="uk-UA"/>
              </w:rPr>
              <w:t>, відділ молоді та спорту</w:t>
            </w:r>
          </w:p>
        </w:tc>
      </w:tr>
      <w:tr w:rsidR="005B7429" w:rsidRPr="00A360A3" w:rsidTr="00467351">
        <w:trPr>
          <w:cantSplit/>
        </w:trPr>
        <w:tc>
          <w:tcPr>
            <w:tcW w:w="568" w:type="dxa"/>
            <w:tcBorders>
              <w:top w:val="single" w:sz="4" w:space="0" w:color="000000"/>
              <w:left w:val="single" w:sz="4" w:space="0" w:color="000000"/>
              <w:bottom w:val="single" w:sz="4" w:space="0" w:color="000000"/>
            </w:tcBorders>
          </w:tcPr>
          <w:p w:rsidR="005B7429" w:rsidRPr="000E4F92" w:rsidRDefault="005B7429" w:rsidP="00964919">
            <w:pPr>
              <w:spacing w:line="216" w:lineRule="auto"/>
              <w:jc w:val="both"/>
              <w:rPr>
                <w:lang w:val="uk-UA"/>
              </w:rPr>
            </w:pPr>
            <w:r w:rsidRPr="000E4F92">
              <w:rPr>
                <w:lang w:val="uk-UA"/>
              </w:rPr>
              <w:t>1</w:t>
            </w:r>
            <w:r w:rsidR="00964919">
              <w:rPr>
                <w:lang w:val="uk-UA"/>
              </w:rPr>
              <w:t>0</w:t>
            </w:r>
          </w:p>
        </w:tc>
        <w:tc>
          <w:tcPr>
            <w:tcW w:w="4677" w:type="dxa"/>
            <w:tcBorders>
              <w:top w:val="single" w:sz="4" w:space="0" w:color="000000"/>
              <w:left w:val="single" w:sz="4" w:space="0" w:color="000000"/>
              <w:bottom w:val="single" w:sz="4" w:space="0" w:color="000000"/>
            </w:tcBorders>
            <w:shd w:val="clear" w:color="auto" w:fill="auto"/>
          </w:tcPr>
          <w:p w:rsidR="005B7429" w:rsidRPr="00831622" w:rsidRDefault="005B7429" w:rsidP="005B7429">
            <w:pPr>
              <w:spacing w:line="216" w:lineRule="auto"/>
              <w:jc w:val="both"/>
              <w:rPr>
                <w:lang w:val="uk-UA"/>
              </w:rPr>
            </w:pPr>
            <w:r w:rsidRPr="00831622">
              <w:rPr>
                <w:lang w:val="uk-UA"/>
              </w:rPr>
              <w:t>Забезпеч</w:t>
            </w:r>
            <w:r w:rsidR="00831622" w:rsidRPr="00831622">
              <w:rPr>
                <w:lang w:val="uk-UA"/>
              </w:rPr>
              <w:t>ення безоплатного проведення профілактичних та медичних оглядів дітей, які направляються до дитячих закладів оздоровлення та відпочинку</w:t>
            </w:r>
          </w:p>
        </w:tc>
        <w:tc>
          <w:tcPr>
            <w:tcW w:w="1418" w:type="dxa"/>
            <w:tcBorders>
              <w:top w:val="single" w:sz="4" w:space="0" w:color="000000"/>
              <w:left w:val="single" w:sz="4" w:space="0" w:color="000000"/>
              <w:bottom w:val="single" w:sz="4" w:space="0" w:color="000000"/>
            </w:tcBorders>
            <w:shd w:val="clear" w:color="auto" w:fill="auto"/>
          </w:tcPr>
          <w:p w:rsidR="005B7429" w:rsidRPr="000E4F92" w:rsidRDefault="0080660A"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467351" w:rsidRDefault="005B7429" w:rsidP="00831622">
            <w:pPr>
              <w:widowControl/>
              <w:shd w:val="clear" w:color="auto" w:fill="F8F8F8"/>
              <w:suppressAutoHyphens w:val="0"/>
              <w:autoSpaceDE w:val="0"/>
              <w:autoSpaceDN w:val="0"/>
              <w:adjustRightInd w:val="0"/>
              <w:ind w:right="150"/>
              <w:rPr>
                <w:rFonts w:cs="Times New Roman"/>
                <w:lang w:val="uk-UA"/>
              </w:rPr>
            </w:pPr>
            <w:r w:rsidRPr="00B547EC">
              <w:rPr>
                <w:rFonts w:eastAsia="Times New Roman" w:cs="Times New Roman"/>
                <w:kern w:val="0"/>
                <w:lang w:val="uk-UA" w:eastAsia="uk-UA" w:bidi="ar-SA"/>
              </w:rPr>
              <w:t>КНП «Центр первинної медико-санітарної допомоги Покровської міської ради Дніпропетровської області»</w:t>
            </w:r>
          </w:p>
        </w:tc>
      </w:tr>
      <w:tr w:rsidR="005B7429" w:rsidRPr="00A360A3" w:rsidTr="00467351">
        <w:trPr>
          <w:cantSplit/>
        </w:trPr>
        <w:tc>
          <w:tcPr>
            <w:tcW w:w="568" w:type="dxa"/>
            <w:tcBorders>
              <w:top w:val="single" w:sz="4" w:space="0" w:color="000000"/>
              <w:left w:val="single" w:sz="4" w:space="0" w:color="000000"/>
              <w:bottom w:val="single" w:sz="4" w:space="0" w:color="000000"/>
            </w:tcBorders>
          </w:tcPr>
          <w:p w:rsidR="005B7429" w:rsidRPr="000E4F92" w:rsidRDefault="0080660A" w:rsidP="00964919">
            <w:pPr>
              <w:spacing w:line="216" w:lineRule="auto"/>
              <w:jc w:val="both"/>
              <w:rPr>
                <w:lang w:val="uk-UA"/>
              </w:rPr>
            </w:pPr>
            <w:r>
              <w:rPr>
                <w:lang w:val="uk-UA"/>
              </w:rPr>
              <w:t>1</w:t>
            </w:r>
            <w:r w:rsidR="00964919">
              <w:rPr>
                <w:lang w:val="uk-UA"/>
              </w:rPr>
              <w:t>1</w:t>
            </w:r>
          </w:p>
        </w:tc>
        <w:tc>
          <w:tcPr>
            <w:tcW w:w="4677" w:type="dxa"/>
            <w:tcBorders>
              <w:top w:val="single" w:sz="4" w:space="0" w:color="000000"/>
              <w:left w:val="single" w:sz="4" w:space="0" w:color="000000"/>
              <w:bottom w:val="single" w:sz="4" w:space="0" w:color="000000"/>
            </w:tcBorders>
            <w:shd w:val="clear" w:color="auto" w:fill="auto"/>
          </w:tcPr>
          <w:p w:rsidR="005B7429" w:rsidRPr="00831622" w:rsidRDefault="00831622" w:rsidP="005B7429">
            <w:pPr>
              <w:spacing w:line="216" w:lineRule="auto"/>
              <w:jc w:val="both"/>
              <w:rPr>
                <w:lang w:val="uk-UA"/>
              </w:rPr>
            </w:pPr>
            <w:r w:rsidRPr="00831622">
              <w:rPr>
                <w:rFonts w:eastAsia="Times New Roman" w:cs="Times New Roman"/>
                <w:lang w:val="uk-UA" w:eastAsia="uk-UA"/>
              </w:rPr>
              <w:t xml:space="preserve">Забезпечення якісного оформлення медичної документації з метою недопущення направлення дітей до закладів відпочинку та оздоровлення за наявності медичних протипоказань. Здійснення обов’язкового огляду дітей на </w:t>
            </w:r>
            <w:proofErr w:type="spellStart"/>
            <w:r w:rsidRPr="00831622">
              <w:rPr>
                <w:rFonts w:eastAsia="Times New Roman" w:cs="Times New Roman"/>
                <w:lang w:val="uk-UA" w:eastAsia="uk-UA"/>
              </w:rPr>
              <w:t>педікульоз</w:t>
            </w:r>
            <w:proofErr w:type="spellEnd"/>
            <w:r w:rsidRPr="00831622">
              <w:rPr>
                <w:rFonts w:eastAsia="Times New Roman" w:cs="Times New Roman"/>
                <w:lang w:val="uk-UA" w:eastAsia="uk-UA"/>
              </w:rPr>
              <w:t xml:space="preserve"> та коросту.</w:t>
            </w:r>
          </w:p>
        </w:tc>
        <w:tc>
          <w:tcPr>
            <w:tcW w:w="1418" w:type="dxa"/>
            <w:tcBorders>
              <w:top w:val="single" w:sz="4" w:space="0" w:color="000000"/>
              <w:left w:val="single" w:sz="4" w:space="0" w:color="000000"/>
              <w:bottom w:val="single" w:sz="4" w:space="0" w:color="000000"/>
            </w:tcBorders>
            <w:shd w:val="clear" w:color="auto" w:fill="auto"/>
          </w:tcPr>
          <w:p w:rsidR="005B7429" w:rsidRPr="000E4F92" w:rsidRDefault="0080660A"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74514C" w:rsidRDefault="0080660A" w:rsidP="005B7429">
            <w:pPr>
              <w:spacing w:line="216" w:lineRule="auto"/>
              <w:rPr>
                <w:rFonts w:cs="Times New Roman"/>
                <w:lang w:val="uk-UA"/>
              </w:rPr>
            </w:pPr>
            <w:r w:rsidRPr="00B547EC">
              <w:rPr>
                <w:rFonts w:eastAsia="Times New Roman" w:cs="Times New Roman"/>
                <w:kern w:val="0"/>
                <w:lang w:val="uk-UA" w:eastAsia="uk-UA" w:bidi="ar-SA"/>
              </w:rPr>
              <w:t>КНП «Центр первинної медико-санітарної допомоги Покровської міської ради Дніпропетровської області»</w:t>
            </w:r>
          </w:p>
        </w:tc>
      </w:tr>
      <w:tr w:rsidR="005B7429" w:rsidRPr="00D94F70" w:rsidTr="00467351">
        <w:trPr>
          <w:cantSplit/>
        </w:trPr>
        <w:tc>
          <w:tcPr>
            <w:tcW w:w="568" w:type="dxa"/>
            <w:tcBorders>
              <w:top w:val="single" w:sz="4" w:space="0" w:color="000000"/>
              <w:left w:val="single" w:sz="4" w:space="0" w:color="000000"/>
              <w:bottom w:val="single" w:sz="4" w:space="0" w:color="000000"/>
            </w:tcBorders>
          </w:tcPr>
          <w:p w:rsidR="005B7429" w:rsidRPr="000E4F92" w:rsidRDefault="005B7429" w:rsidP="00964919">
            <w:pPr>
              <w:spacing w:line="216" w:lineRule="auto"/>
              <w:jc w:val="both"/>
              <w:rPr>
                <w:lang w:val="uk-UA"/>
              </w:rPr>
            </w:pPr>
            <w:r w:rsidRPr="000E4F92">
              <w:rPr>
                <w:lang w:val="uk-UA"/>
              </w:rPr>
              <w:t>1</w:t>
            </w:r>
            <w:r w:rsidR="00964919">
              <w:rPr>
                <w:lang w:val="uk-UA"/>
              </w:rPr>
              <w:t>2</w:t>
            </w:r>
          </w:p>
        </w:tc>
        <w:tc>
          <w:tcPr>
            <w:tcW w:w="4677" w:type="dxa"/>
            <w:tcBorders>
              <w:top w:val="single" w:sz="4" w:space="0" w:color="000000"/>
              <w:left w:val="single" w:sz="4" w:space="0" w:color="000000"/>
              <w:bottom w:val="single" w:sz="4" w:space="0" w:color="000000"/>
            </w:tcBorders>
            <w:shd w:val="clear" w:color="auto" w:fill="auto"/>
          </w:tcPr>
          <w:p w:rsidR="005B7429" w:rsidRPr="00831622" w:rsidRDefault="005B7429" w:rsidP="005B7429">
            <w:pPr>
              <w:spacing w:line="216" w:lineRule="auto"/>
              <w:jc w:val="both"/>
              <w:rPr>
                <w:lang w:val="uk-UA"/>
              </w:rPr>
            </w:pPr>
            <w:r w:rsidRPr="00831622">
              <w:rPr>
                <w:lang w:val="uk-UA"/>
              </w:rPr>
              <w:t>Організація роботи ігрових майданчиків, гуртків та спортивних секцій, проведення екскурсій, походів, під час літніх канікул на території парків, скверів</w:t>
            </w:r>
          </w:p>
        </w:tc>
        <w:tc>
          <w:tcPr>
            <w:tcW w:w="1418" w:type="dxa"/>
            <w:tcBorders>
              <w:top w:val="single" w:sz="4" w:space="0" w:color="000000"/>
              <w:left w:val="single" w:sz="4" w:space="0" w:color="000000"/>
              <w:bottom w:val="single" w:sz="4" w:space="0" w:color="000000"/>
            </w:tcBorders>
            <w:shd w:val="clear" w:color="auto" w:fill="auto"/>
          </w:tcPr>
          <w:p w:rsidR="005B7429" w:rsidRPr="000E4F92" w:rsidRDefault="0080660A"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7754B0" w:rsidRDefault="005B7429" w:rsidP="005B7429">
            <w:pPr>
              <w:spacing w:line="216" w:lineRule="auto"/>
              <w:rPr>
                <w:rFonts w:cs="Times New Roman"/>
              </w:rPr>
            </w:pPr>
            <w:r w:rsidRPr="007754B0">
              <w:rPr>
                <w:rFonts w:cs="Times New Roman"/>
                <w:lang w:val="uk-UA"/>
              </w:rPr>
              <w:t>Управління освіти</w:t>
            </w:r>
            <w:r w:rsidR="00BF088E">
              <w:rPr>
                <w:rFonts w:cs="Times New Roman"/>
                <w:lang w:val="uk-UA"/>
              </w:rPr>
              <w:t>,</w:t>
            </w:r>
            <w:r w:rsidR="007754B0" w:rsidRPr="007754B0">
              <w:t xml:space="preserve"> </w:t>
            </w:r>
            <w:r w:rsidR="007754B0" w:rsidRPr="007754B0">
              <w:rPr>
                <w:rFonts w:cs="Times New Roman"/>
                <w:lang w:val="uk-UA"/>
              </w:rPr>
              <w:t>відділ культури, туризму, національностей і релігій,</w:t>
            </w:r>
            <w:r w:rsidRPr="007754B0">
              <w:rPr>
                <w:rFonts w:cs="Times New Roman"/>
                <w:lang w:val="uk-UA"/>
              </w:rPr>
              <w:t xml:space="preserve"> відділ молоді та спорту</w:t>
            </w:r>
          </w:p>
        </w:tc>
      </w:tr>
      <w:tr w:rsidR="005B7429" w:rsidRPr="00D94F70" w:rsidTr="00467351">
        <w:trPr>
          <w:cantSplit/>
          <w:trHeight w:val="959"/>
        </w:trPr>
        <w:tc>
          <w:tcPr>
            <w:tcW w:w="568" w:type="dxa"/>
            <w:tcBorders>
              <w:top w:val="single" w:sz="4" w:space="0" w:color="000000"/>
              <w:left w:val="single" w:sz="4" w:space="0" w:color="000000"/>
              <w:bottom w:val="single" w:sz="4" w:space="0" w:color="000000"/>
            </w:tcBorders>
          </w:tcPr>
          <w:p w:rsidR="005B7429" w:rsidRPr="00016322" w:rsidRDefault="0080660A" w:rsidP="00964919">
            <w:pPr>
              <w:spacing w:line="216" w:lineRule="auto"/>
              <w:jc w:val="both"/>
              <w:rPr>
                <w:lang w:val="uk-UA"/>
              </w:rPr>
            </w:pPr>
            <w:r>
              <w:rPr>
                <w:lang w:val="uk-UA"/>
              </w:rPr>
              <w:lastRenderedPageBreak/>
              <w:t>1</w:t>
            </w:r>
            <w:r w:rsidR="00964919">
              <w:rPr>
                <w:lang w:val="uk-UA"/>
              </w:rPr>
              <w:t>3</w:t>
            </w:r>
          </w:p>
        </w:tc>
        <w:tc>
          <w:tcPr>
            <w:tcW w:w="4677" w:type="dxa"/>
            <w:tcBorders>
              <w:top w:val="single" w:sz="4" w:space="0" w:color="000000"/>
              <w:left w:val="single" w:sz="4" w:space="0" w:color="000000"/>
              <w:bottom w:val="single" w:sz="4" w:space="0" w:color="000000"/>
            </w:tcBorders>
            <w:shd w:val="clear" w:color="auto" w:fill="auto"/>
          </w:tcPr>
          <w:p w:rsidR="005B7429" w:rsidRPr="00016322" w:rsidRDefault="005B7429" w:rsidP="00964919">
            <w:pPr>
              <w:spacing w:line="216" w:lineRule="auto"/>
              <w:jc w:val="both"/>
              <w:rPr>
                <w:lang w:val="uk-UA"/>
              </w:rPr>
            </w:pPr>
            <w:r w:rsidRPr="00016322">
              <w:rPr>
                <w:lang w:val="uk-UA"/>
              </w:rPr>
              <w:t>Упорядкува</w:t>
            </w:r>
            <w:r w:rsidR="00964919">
              <w:rPr>
                <w:lang w:val="uk-UA"/>
              </w:rPr>
              <w:t>ння</w:t>
            </w:r>
            <w:r w:rsidRPr="00016322">
              <w:rPr>
                <w:lang w:val="uk-UA"/>
              </w:rPr>
              <w:t xml:space="preserve"> систем</w:t>
            </w:r>
            <w:r w:rsidR="00964919">
              <w:rPr>
                <w:lang w:val="uk-UA"/>
              </w:rPr>
              <w:t>и</w:t>
            </w:r>
            <w:r w:rsidRPr="00016322">
              <w:rPr>
                <w:lang w:val="uk-UA"/>
              </w:rPr>
              <w:t xml:space="preserve"> звітності щодо відпочинку та оздоровлення дітей в місті згідно з чинним законодавством</w:t>
            </w:r>
          </w:p>
        </w:tc>
        <w:tc>
          <w:tcPr>
            <w:tcW w:w="1418" w:type="dxa"/>
            <w:tcBorders>
              <w:top w:val="single" w:sz="4" w:space="0" w:color="000000"/>
              <w:left w:val="single" w:sz="4" w:space="0" w:color="000000"/>
              <w:bottom w:val="single" w:sz="4" w:space="0" w:color="000000"/>
            </w:tcBorders>
            <w:shd w:val="clear" w:color="auto" w:fill="auto"/>
          </w:tcPr>
          <w:p w:rsidR="005B7429" w:rsidRPr="00016322" w:rsidRDefault="005B7429" w:rsidP="005B7429">
            <w:pPr>
              <w:spacing w:line="216" w:lineRule="auto"/>
              <w:jc w:val="center"/>
              <w:rPr>
                <w:rFonts w:cs="Times New Roman"/>
                <w:lang w:val="uk-UA"/>
              </w:rPr>
            </w:pPr>
            <w:r w:rsidRPr="00016322">
              <w:rPr>
                <w:rFonts w:cs="Times New Roman"/>
                <w:lang w:val="uk-UA"/>
              </w:rPr>
              <w:t>травень - вересень</w:t>
            </w:r>
          </w:p>
          <w:p w:rsidR="005B7429" w:rsidRPr="00016322" w:rsidRDefault="005B7429" w:rsidP="005B7429">
            <w:pPr>
              <w:spacing w:line="216" w:lineRule="auto"/>
              <w:jc w:val="center"/>
              <w:rPr>
                <w:rFonts w:cs="Times New Roman"/>
                <w:lang w:val="uk-UA"/>
              </w:rPr>
            </w:pPr>
            <w:r w:rsidRPr="00016322">
              <w:rPr>
                <w:rFonts w:cs="Times New Roman"/>
                <w:lang w:val="uk-UA"/>
              </w:rPr>
              <w:t>20</w:t>
            </w:r>
            <w:r>
              <w:rPr>
                <w:rFonts w:cs="Times New Roman"/>
                <w:lang w:val="uk-UA"/>
              </w:rPr>
              <w:t>2</w:t>
            </w:r>
            <w:r w:rsidR="0080660A">
              <w:rPr>
                <w:rFonts w:cs="Times New Roman"/>
                <w:lang w:val="uk-UA"/>
              </w:rPr>
              <w:t>5</w:t>
            </w:r>
            <w:r w:rsidRPr="00016322">
              <w:rPr>
                <w:rFonts w:cs="Times New Roman"/>
                <w:lang w:val="uk-UA"/>
              </w:rPr>
              <w:t>- 202</w:t>
            </w:r>
            <w:r w:rsidR="0080660A">
              <w:rPr>
                <w:rFonts w:cs="Times New Roman"/>
                <w:lang w:val="uk-UA"/>
              </w:rPr>
              <w:t>8</w:t>
            </w:r>
            <w:r w:rsidRPr="00016322">
              <w:rPr>
                <w:rFonts w:cs="Times New Roman"/>
                <w:lang w:val="uk-UA"/>
              </w:rPr>
              <w:t>рр.</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5B7429" w:rsidRPr="00016322" w:rsidRDefault="005B7429" w:rsidP="005B7429">
            <w:pPr>
              <w:spacing w:line="216" w:lineRule="auto"/>
              <w:rPr>
                <w:rFonts w:cs="Times New Roman"/>
                <w:lang w:val="uk-UA"/>
              </w:rPr>
            </w:pPr>
            <w:r w:rsidRPr="00016322">
              <w:rPr>
                <w:rFonts w:cs="Times New Roman"/>
                <w:lang w:val="uk-UA"/>
              </w:rPr>
              <w:t xml:space="preserve">Управління праці та соціального захисту населення, служба у справах дітей, управління освіти </w:t>
            </w:r>
          </w:p>
        </w:tc>
      </w:tr>
      <w:tr w:rsidR="00964919" w:rsidRPr="00D94F70" w:rsidTr="00467351">
        <w:trPr>
          <w:cantSplit/>
          <w:trHeight w:val="959"/>
        </w:trPr>
        <w:tc>
          <w:tcPr>
            <w:tcW w:w="568" w:type="dxa"/>
            <w:tcBorders>
              <w:top w:val="single" w:sz="4" w:space="0" w:color="000000"/>
              <w:left w:val="single" w:sz="4" w:space="0" w:color="000000"/>
              <w:bottom w:val="single" w:sz="4" w:space="0" w:color="000000"/>
            </w:tcBorders>
          </w:tcPr>
          <w:p w:rsidR="00964919" w:rsidRDefault="00964919" w:rsidP="00964919">
            <w:pPr>
              <w:spacing w:line="216" w:lineRule="auto"/>
              <w:jc w:val="both"/>
              <w:rPr>
                <w:lang w:val="uk-UA"/>
              </w:rPr>
            </w:pPr>
            <w:r>
              <w:rPr>
                <w:lang w:val="uk-UA"/>
              </w:rPr>
              <w:t>14</w:t>
            </w:r>
          </w:p>
        </w:tc>
        <w:tc>
          <w:tcPr>
            <w:tcW w:w="4677" w:type="dxa"/>
            <w:tcBorders>
              <w:top w:val="single" w:sz="4" w:space="0" w:color="000000"/>
              <w:left w:val="single" w:sz="4" w:space="0" w:color="000000"/>
              <w:bottom w:val="single" w:sz="4" w:space="0" w:color="000000"/>
            </w:tcBorders>
            <w:shd w:val="clear" w:color="auto" w:fill="auto"/>
          </w:tcPr>
          <w:p w:rsidR="00964919" w:rsidRPr="00016322" w:rsidRDefault="00964919" w:rsidP="00964919">
            <w:pPr>
              <w:spacing w:line="216" w:lineRule="auto"/>
              <w:jc w:val="both"/>
              <w:rPr>
                <w:lang w:val="uk-UA"/>
              </w:rPr>
            </w:pPr>
            <w:r w:rsidRPr="00964919">
              <w:rPr>
                <w:lang w:val="uk-UA"/>
              </w:rPr>
              <w:t>Забезпеч</w:t>
            </w:r>
            <w:r>
              <w:rPr>
                <w:lang w:val="uk-UA"/>
              </w:rPr>
              <w:t>ення</w:t>
            </w:r>
            <w:r w:rsidRPr="00964919">
              <w:rPr>
                <w:lang w:val="uk-UA"/>
              </w:rPr>
              <w:t xml:space="preserve"> висвітлення у засобах масової інформації матеріалів щодо оздоровлення та відпочинку дітей та підлітків</w:t>
            </w:r>
          </w:p>
        </w:tc>
        <w:tc>
          <w:tcPr>
            <w:tcW w:w="1418" w:type="dxa"/>
            <w:tcBorders>
              <w:top w:val="single" w:sz="4" w:space="0" w:color="000000"/>
              <w:left w:val="single" w:sz="4" w:space="0" w:color="000000"/>
              <w:bottom w:val="single" w:sz="4" w:space="0" w:color="000000"/>
            </w:tcBorders>
            <w:shd w:val="clear" w:color="auto" w:fill="auto"/>
          </w:tcPr>
          <w:p w:rsidR="00964919" w:rsidRPr="00016322" w:rsidRDefault="00964919" w:rsidP="005B7429">
            <w:pPr>
              <w:spacing w:line="216" w:lineRule="auto"/>
              <w:jc w:val="center"/>
              <w:rPr>
                <w:rFonts w:cs="Times New Roman"/>
                <w:lang w:val="uk-UA"/>
              </w:rPr>
            </w:pPr>
            <w:r>
              <w:rPr>
                <w:rFonts w:cs="Times New Roman"/>
                <w:lang w:val="uk-UA"/>
              </w:rPr>
              <w:t>Протягом оздоровчого періоду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64919" w:rsidRPr="00016322" w:rsidRDefault="00964919" w:rsidP="005B7429">
            <w:pPr>
              <w:spacing w:line="216" w:lineRule="auto"/>
              <w:rPr>
                <w:rFonts w:cs="Times New Roman"/>
                <w:lang w:val="uk-UA"/>
              </w:rPr>
            </w:pPr>
            <w:r w:rsidRPr="00964919">
              <w:rPr>
                <w:rFonts w:cs="Times New Roman"/>
                <w:lang w:val="uk-UA"/>
              </w:rPr>
              <w:t>Прес-служба міського голови, управління праці та соціального захисту населення, управління освіти</w:t>
            </w:r>
          </w:p>
        </w:tc>
      </w:tr>
      <w:tr w:rsidR="00866161" w:rsidRPr="00866161" w:rsidTr="00467351">
        <w:trPr>
          <w:cantSplit/>
          <w:trHeight w:val="959"/>
        </w:trPr>
        <w:tc>
          <w:tcPr>
            <w:tcW w:w="568" w:type="dxa"/>
            <w:tcBorders>
              <w:top w:val="single" w:sz="4" w:space="0" w:color="000000"/>
              <w:left w:val="single" w:sz="4" w:space="0" w:color="000000"/>
              <w:bottom w:val="single" w:sz="4" w:space="0" w:color="000000"/>
            </w:tcBorders>
          </w:tcPr>
          <w:p w:rsidR="00866161" w:rsidRPr="00866161" w:rsidRDefault="00866161" w:rsidP="00866161">
            <w:pPr>
              <w:pStyle w:val="a8"/>
              <w:spacing w:after="0"/>
              <w:ind w:firstLine="709"/>
              <w:rPr>
                <w:color w:val="002060"/>
                <w:lang w:val="uk-UA"/>
              </w:rPr>
            </w:pPr>
            <w:r w:rsidRPr="00866161">
              <w:rPr>
                <w:color w:val="002060"/>
                <w:lang w:val="uk-UA"/>
              </w:rPr>
              <w:t>115</w:t>
            </w:r>
          </w:p>
        </w:tc>
        <w:tc>
          <w:tcPr>
            <w:tcW w:w="4677" w:type="dxa"/>
            <w:tcBorders>
              <w:top w:val="single" w:sz="4" w:space="0" w:color="000000"/>
              <w:left w:val="single" w:sz="4" w:space="0" w:color="000000"/>
              <w:bottom w:val="single" w:sz="4" w:space="0" w:color="000000"/>
            </w:tcBorders>
            <w:shd w:val="clear" w:color="auto" w:fill="auto"/>
          </w:tcPr>
          <w:p w:rsidR="00866161" w:rsidRPr="00866161" w:rsidRDefault="00866161" w:rsidP="00866161">
            <w:pPr>
              <w:pStyle w:val="a8"/>
              <w:spacing w:after="0"/>
              <w:jc w:val="both"/>
              <w:rPr>
                <w:color w:val="002060"/>
                <w:lang w:val="uk-UA"/>
              </w:rPr>
            </w:pPr>
            <w:r w:rsidRPr="00866161">
              <w:rPr>
                <w:color w:val="002060"/>
                <w:lang w:val="uk-UA"/>
              </w:rPr>
              <w:t>Організація перевезення делегацій  дітей  вразливих категорій, які направляються на відпочинок чи оздоровлення,   з м. Покров до місця призначення та у зворотному напрямку</w:t>
            </w:r>
          </w:p>
        </w:tc>
        <w:tc>
          <w:tcPr>
            <w:tcW w:w="1418" w:type="dxa"/>
            <w:tcBorders>
              <w:top w:val="single" w:sz="4" w:space="0" w:color="000000"/>
              <w:left w:val="single" w:sz="4" w:space="0" w:color="000000"/>
              <w:bottom w:val="single" w:sz="4" w:space="0" w:color="000000"/>
            </w:tcBorders>
            <w:shd w:val="clear" w:color="auto" w:fill="auto"/>
          </w:tcPr>
          <w:p w:rsidR="00866161" w:rsidRPr="00866161" w:rsidRDefault="00866161" w:rsidP="00866161">
            <w:pPr>
              <w:pStyle w:val="a8"/>
              <w:spacing w:after="0"/>
              <w:ind w:firstLine="32"/>
              <w:jc w:val="center"/>
              <w:rPr>
                <w:color w:val="002060"/>
                <w:lang w:val="uk-UA"/>
              </w:rPr>
            </w:pPr>
            <w:r w:rsidRPr="00866161">
              <w:rPr>
                <w:color w:val="002060"/>
                <w:lang w:val="uk-UA"/>
              </w:rPr>
              <w:t>Протягом року</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66161" w:rsidRPr="00866161" w:rsidRDefault="00866161" w:rsidP="00866161">
            <w:pPr>
              <w:pStyle w:val="a8"/>
              <w:spacing w:after="0"/>
              <w:rPr>
                <w:color w:val="002060"/>
                <w:lang w:val="uk-UA"/>
              </w:rPr>
            </w:pPr>
            <w:r w:rsidRPr="00866161">
              <w:rPr>
                <w:color w:val="002060"/>
                <w:lang w:val="uk-UA"/>
              </w:rPr>
              <w:t>Виконавчий комітет Покровської міської ради,  управління праці та соціального захисту населення, управління освіти</w:t>
            </w:r>
          </w:p>
        </w:tc>
      </w:tr>
      <w:tr w:rsidR="00BA0845" w:rsidRPr="00D94F70" w:rsidTr="00BA0845">
        <w:trPr>
          <w:cantSplit/>
          <w:trHeight w:val="421"/>
        </w:trPr>
        <w:tc>
          <w:tcPr>
            <w:tcW w:w="10207" w:type="dxa"/>
            <w:gridSpan w:val="4"/>
            <w:tcBorders>
              <w:top w:val="single" w:sz="4" w:space="0" w:color="000000"/>
              <w:left w:val="single" w:sz="4" w:space="0" w:color="000000"/>
              <w:bottom w:val="single" w:sz="4" w:space="0" w:color="000000"/>
              <w:right w:val="single" w:sz="4" w:space="0" w:color="000000"/>
            </w:tcBorders>
          </w:tcPr>
          <w:p w:rsidR="00BA0845" w:rsidRPr="00964919" w:rsidRDefault="00866161" w:rsidP="00866161">
            <w:pPr>
              <w:jc w:val="both"/>
              <w:rPr>
                <w:rFonts w:cs="Times New Roman"/>
                <w:lang w:val="uk-UA"/>
              </w:rPr>
            </w:pPr>
            <w:r w:rsidRPr="008641F8">
              <w:rPr>
                <w:rFonts w:cs="Times New Roman"/>
                <w:i/>
                <w:color w:val="002060"/>
                <w:lang w:val="uk-UA"/>
              </w:rPr>
              <w:t>(</w:t>
            </w:r>
            <w:r>
              <w:rPr>
                <w:rFonts w:cs="Times New Roman"/>
                <w:i/>
                <w:color w:val="002060"/>
                <w:lang w:val="uk-UA"/>
              </w:rPr>
              <w:t xml:space="preserve">Розділ </w:t>
            </w:r>
            <w:r w:rsidRPr="008641F8">
              <w:rPr>
                <w:rFonts w:cs="Times New Roman"/>
                <w:i/>
                <w:color w:val="002060"/>
                <w:lang w:val="uk-UA"/>
              </w:rPr>
              <w:t xml:space="preserve"> </w:t>
            </w:r>
            <w:r>
              <w:rPr>
                <w:rFonts w:cs="Times New Roman"/>
                <w:i/>
                <w:color w:val="002060"/>
                <w:lang w:val="uk-UA"/>
              </w:rPr>
              <w:t xml:space="preserve">VІІІ доповнено </w:t>
            </w:r>
            <w:r w:rsidRPr="008641F8">
              <w:rPr>
                <w:rFonts w:cs="Times New Roman"/>
                <w:i/>
                <w:color w:val="002060"/>
                <w:lang w:val="uk-UA"/>
              </w:rPr>
              <w:t>пункт</w:t>
            </w:r>
            <w:r>
              <w:rPr>
                <w:rFonts w:cs="Times New Roman"/>
                <w:i/>
                <w:color w:val="002060"/>
                <w:lang w:val="uk-UA"/>
              </w:rPr>
              <w:t>ом 15</w:t>
            </w:r>
            <w:r w:rsidRPr="008641F8">
              <w:rPr>
                <w:rFonts w:cs="Times New Roman"/>
                <w:i/>
                <w:color w:val="002060"/>
                <w:lang w:val="uk-UA"/>
              </w:rPr>
              <w:t xml:space="preserve"> в редакції рішення </w:t>
            </w:r>
            <w:r>
              <w:rPr>
                <w:rFonts w:cs="Times New Roman"/>
                <w:i/>
                <w:color w:val="002060"/>
                <w:lang w:val="uk-UA"/>
              </w:rPr>
              <w:t>75</w:t>
            </w:r>
            <w:r w:rsidRPr="008641F8">
              <w:rPr>
                <w:rFonts w:cs="Times New Roman"/>
                <w:i/>
                <w:color w:val="002060"/>
                <w:lang w:val="uk-UA"/>
              </w:rPr>
              <w:t xml:space="preserve"> сесії міської ради 8 скликання від </w:t>
            </w:r>
            <w:r>
              <w:rPr>
                <w:rFonts w:cs="Times New Roman"/>
                <w:i/>
                <w:color w:val="002060"/>
                <w:lang w:val="uk-UA"/>
              </w:rPr>
              <w:t>14</w:t>
            </w:r>
            <w:r w:rsidRPr="008641F8">
              <w:rPr>
                <w:rFonts w:cs="Times New Roman"/>
                <w:i/>
                <w:color w:val="002060"/>
                <w:lang w:val="uk-UA"/>
              </w:rPr>
              <w:t>.</w:t>
            </w:r>
            <w:r>
              <w:rPr>
                <w:rFonts w:cs="Times New Roman"/>
                <w:i/>
                <w:color w:val="002060"/>
                <w:lang w:val="uk-UA"/>
              </w:rPr>
              <w:t>11</w:t>
            </w:r>
            <w:r w:rsidRPr="008641F8">
              <w:rPr>
                <w:rFonts w:cs="Times New Roman"/>
                <w:i/>
                <w:color w:val="002060"/>
                <w:lang w:val="uk-UA"/>
              </w:rPr>
              <w:t>.202</w:t>
            </w:r>
            <w:r>
              <w:rPr>
                <w:rFonts w:cs="Times New Roman"/>
                <w:i/>
                <w:color w:val="002060"/>
                <w:lang w:val="uk-UA"/>
              </w:rPr>
              <w:t>5</w:t>
            </w:r>
            <w:r w:rsidRPr="008641F8">
              <w:rPr>
                <w:rFonts w:cs="Times New Roman"/>
                <w:i/>
                <w:color w:val="002060"/>
                <w:lang w:val="uk-UA"/>
              </w:rPr>
              <w:t xml:space="preserve"> №</w:t>
            </w:r>
            <w:r>
              <w:rPr>
                <w:rFonts w:cs="Times New Roman"/>
                <w:i/>
                <w:color w:val="002060"/>
                <w:lang w:val="uk-UA"/>
              </w:rPr>
              <w:t xml:space="preserve"> 5)</w:t>
            </w:r>
          </w:p>
        </w:tc>
      </w:tr>
    </w:tbl>
    <w:p w:rsidR="00A27B32" w:rsidRDefault="00A27B32" w:rsidP="00E42C0E">
      <w:pPr>
        <w:pStyle w:val="a8"/>
        <w:spacing w:after="0" w:line="216" w:lineRule="auto"/>
        <w:jc w:val="both"/>
        <w:rPr>
          <w:rFonts w:cs="Times New Roman"/>
          <w:sz w:val="28"/>
          <w:szCs w:val="28"/>
          <w:lang w:val="uk-UA"/>
        </w:rPr>
      </w:pPr>
    </w:p>
    <w:p w:rsidR="00994D55" w:rsidRDefault="00994D55" w:rsidP="00E42C0E">
      <w:pPr>
        <w:pStyle w:val="a8"/>
        <w:spacing w:after="0" w:line="216" w:lineRule="auto"/>
        <w:jc w:val="both"/>
        <w:rPr>
          <w:rFonts w:cs="Times New Roman"/>
          <w:sz w:val="28"/>
          <w:szCs w:val="28"/>
          <w:lang w:val="uk-UA"/>
        </w:rPr>
      </w:pPr>
    </w:p>
    <w:p w:rsidR="005B2C01" w:rsidRDefault="005B2C01" w:rsidP="00E42C0E">
      <w:pPr>
        <w:pStyle w:val="a8"/>
        <w:spacing w:after="0" w:line="216" w:lineRule="auto"/>
        <w:jc w:val="both"/>
        <w:rPr>
          <w:rFonts w:cs="Times New Roman"/>
          <w:sz w:val="28"/>
          <w:szCs w:val="28"/>
          <w:lang w:val="uk-UA"/>
        </w:rPr>
      </w:pPr>
      <w:r>
        <w:rPr>
          <w:rFonts w:cs="Times New Roman"/>
          <w:sz w:val="28"/>
          <w:szCs w:val="28"/>
          <w:lang w:val="uk-UA"/>
        </w:rPr>
        <w:t xml:space="preserve">Начальник управління праці та </w:t>
      </w:r>
    </w:p>
    <w:p w:rsidR="005B2C01" w:rsidRDefault="005B2C01" w:rsidP="00E42C0E">
      <w:pPr>
        <w:pStyle w:val="a8"/>
        <w:spacing w:after="0" w:line="216" w:lineRule="auto"/>
        <w:jc w:val="both"/>
        <w:rPr>
          <w:rFonts w:cs="Times New Roman"/>
          <w:sz w:val="28"/>
          <w:szCs w:val="28"/>
          <w:lang w:val="uk-UA"/>
        </w:rPr>
      </w:pPr>
      <w:r>
        <w:rPr>
          <w:rFonts w:cs="Times New Roman"/>
          <w:sz w:val="28"/>
          <w:szCs w:val="28"/>
          <w:lang w:val="uk-UA"/>
        </w:rPr>
        <w:t xml:space="preserve">соціального захисту населення </w:t>
      </w:r>
    </w:p>
    <w:p w:rsidR="005B2C01" w:rsidRDefault="005B2C01" w:rsidP="00E42C0E">
      <w:pPr>
        <w:pStyle w:val="a8"/>
        <w:spacing w:after="0" w:line="216" w:lineRule="auto"/>
        <w:jc w:val="both"/>
        <w:rPr>
          <w:rFonts w:cs="Times New Roman"/>
          <w:sz w:val="28"/>
          <w:szCs w:val="28"/>
          <w:lang w:val="uk-UA"/>
        </w:rPr>
      </w:pPr>
      <w:r>
        <w:rPr>
          <w:rFonts w:cs="Times New Roman"/>
          <w:sz w:val="28"/>
          <w:szCs w:val="28"/>
          <w:lang w:val="uk-UA"/>
        </w:rPr>
        <w:t xml:space="preserve">виконавчого комітету Покровської </w:t>
      </w:r>
    </w:p>
    <w:p w:rsidR="00E42C0E" w:rsidRPr="00657B83" w:rsidRDefault="005B2C01" w:rsidP="00657B83">
      <w:pPr>
        <w:pStyle w:val="a8"/>
        <w:spacing w:after="0" w:line="216" w:lineRule="auto"/>
        <w:rPr>
          <w:sz w:val="18"/>
          <w:szCs w:val="18"/>
          <w:lang w:val="uk-UA"/>
        </w:rPr>
      </w:pPr>
      <w:r>
        <w:rPr>
          <w:rFonts w:cs="Times New Roman"/>
          <w:sz w:val="28"/>
          <w:szCs w:val="28"/>
          <w:lang w:val="uk-UA"/>
        </w:rPr>
        <w:t>міської ради</w:t>
      </w:r>
      <w:r w:rsidR="00657B83">
        <w:rPr>
          <w:rFonts w:cs="Times New Roman"/>
          <w:sz w:val="28"/>
          <w:szCs w:val="28"/>
          <w:lang w:val="uk-UA"/>
        </w:rPr>
        <w:t xml:space="preserve"> Дніпропетровської області</w:t>
      </w:r>
      <w:r>
        <w:rPr>
          <w:rFonts w:cs="Times New Roman"/>
          <w:sz w:val="28"/>
          <w:szCs w:val="28"/>
          <w:lang w:val="uk-UA"/>
        </w:rPr>
        <w:t xml:space="preserve">                                   Т</w:t>
      </w:r>
      <w:r w:rsidR="002B0BC4">
        <w:rPr>
          <w:rFonts w:cs="Times New Roman"/>
          <w:sz w:val="28"/>
          <w:szCs w:val="28"/>
          <w:lang w:val="uk-UA"/>
        </w:rPr>
        <w:t>етяна ІГНАТЮК</w:t>
      </w:r>
    </w:p>
    <w:sectPr w:rsidR="00E42C0E" w:rsidRPr="00657B83" w:rsidSect="00A360A3">
      <w:pgSz w:w="11906" w:h="16838"/>
      <w:pgMar w:top="568" w:right="707" w:bottom="851" w:left="1560"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Micro Hei">
    <w:altName w:val="Yu Gothic"/>
    <w:charset w:val="8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Yu Gothic"/>
    <w:charset w:val="80"/>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3A3246B"/>
    <w:multiLevelType w:val="hybridMultilevel"/>
    <w:tmpl w:val="240C2152"/>
    <w:lvl w:ilvl="0" w:tplc="5026150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172B1D"/>
    <w:multiLevelType w:val="hybridMultilevel"/>
    <w:tmpl w:val="27E613D0"/>
    <w:lvl w:ilvl="0" w:tplc="A48AD2C4">
      <w:start w:val="3"/>
      <w:numFmt w:val="bullet"/>
      <w:lvlText w:val="-"/>
      <w:lvlJc w:val="left"/>
      <w:pPr>
        <w:ind w:left="720" w:hanging="360"/>
      </w:pPr>
      <w:rPr>
        <w:rFonts w:ascii="Times New Roman" w:eastAsia="WenQuanYi Micro He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C985E0C"/>
    <w:multiLevelType w:val="hybridMultilevel"/>
    <w:tmpl w:val="55483028"/>
    <w:lvl w:ilvl="0" w:tplc="5572512C">
      <w:start w:val="561"/>
      <w:numFmt w:val="bullet"/>
      <w:lvlText w:val="-"/>
      <w:lvlJc w:val="left"/>
      <w:pPr>
        <w:tabs>
          <w:tab w:val="num" w:pos="720"/>
        </w:tabs>
        <w:ind w:left="720" w:hanging="360"/>
      </w:pPr>
      <w:rPr>
        <w:rFonts w:ascii="Times New Roman" w:eastAsia="WenQuanYi Micro He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D1F1F81"/>
    <w:multiLevelType w:val="hybridMultilevel"/>
    <w:tmpl w:val="CE483862"/>
    <w:lvl w:ilvl="0" w:tplc="C1D210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757D4B"/>
    <w:multiLevelType w:val="hybridMultilevel"/>
    <w:tmpl w:val="C666EB54"/>
    <w:lvl w:ilvl="0" w:tplc="85F2F61A">
      <w:start w:val="54"/>
      <w:numFmt w:val="bullet"/>
      <w:lvlText w:val="-"/>
      <w:lvlJc w:val="left"/>
      <w:pPr>
        <w:ind w:left="374" w:hanging="360"/>
      </w:pPr>
      <w:rPr>
        <w:rFonts w:ascii="Times New Roman" w:eastAsia="WenQuanYi Micro Hei" w:hAnsi="Times New Roman" w:cs="Times New Roman" w:hint="default"/>
      </w:rPr>
    </w:lvl>
    <w:lvl w:ilvl="1" w:tplc="04190003" w:tentative="1">
      <w:start w:val="1"/>
      <w:numFmt w:val="bullet"/>
      <w:lvlText w:val="o"/>
      <w:lvlJc w:val="left"/>
      <w:pPr>
        <w:ind w:left="1094" w:hanging="360"/>
      </w:pPr>
      <w:rPr>
        <w:rFonts w:ascii="Courier New" w:hAnsi="Courier New" w:cs="Courier New" w:hint="default"/>
      </w:rPr>
    </w:lvl>
    <w:lvl w:ilvl="2" w:tplc="04190005" w:tentative="1">
      <w:start w:val="1"/>
      <w:numFmt w:val="bullet"/>
      <w:lvlText w:val=""/>
      <w:lvlJc w:val="left"/>
      <w:pPr>
        <w:ind w:left="1814" w:hanging="360"/>
      </w:pPr>
      <w:rPr>
        <w:rFonts w:ascii="Wingdings" w:hAnsi="Wingdings" w:hint="default"/>
      </w:rPr>
    </w:lvl>
    <w:lvl w:ilvl="3" w:tplc="04190001" w:tentative="1">
      <w:start w:val="1"/>
      <w:numFmt w:val="bullet"/>
      <w:lvlText w:val=""/>
      <w:lvlJc w:val="left"/>
      <w:pPr>
        <w:ind w:left="2534" w:hanging="360"/>
      </w:pPr>
      <w:rPr>
        <w:rFonts w:ascii="Symbol" w:hAnsi="Symbol" w:hint="default"/>
      </w:rPr>
    </w:lvl>
    <w:lvl w:ilvl="4" w:tplc="04190003" w:tentative="1">
      <w:start w:val="1"/>
      <w:numFmt w:val="bullet"/>
      <w:lvlText w:val="o"/>
      <w:lvlJc w:val="left"/>
      <w:pPr>
        <w:ind w:left="3254" w:hanging="360"/>
      </w:pPr>
      <w:rPr>
        <w:rFonts w:ascii="Courier New" w:hAnsi="Courier New" w:cs="Courier New" w:hint="default"/>
      </w:rPr>
    </w:lvl>
    <w:lvl w:ilvl="5" w:tplc="04190005" w:tentative="1">
      <w:start w:val="1"/>
      <w:numFmt w:val="bullet"/>
      <w:lvlText w:val=""/>
      <w:lvlJc w:val="left"/>
      <w:pPr>
        <w:ind w:left="3974" w:hanging="360"/>
      </w:pPr>
      <w:rPr>
        <w:rFonts w:ascii="Wingdings" w:hAnsi="Wingdings" w:hint="default"/>
      </w:rPr>
    </w:lvl>
    <w:lvl w:ilvl="6" w:tplc="04190001" w:tentative="1">
      <w:start w:val="1"/>
      <w:numFmt w:val="bullet"/>
      <w:lvlText w:val=""/>
      <w:lvlJc w:val="left"/>
      <w:pPr>
        <w:ind w:left="4694" w:hanging="360"/>
      </w:pPr>
      <w:rPr>
        <w:rFonts w:ascii="Symbol" w:hAnsi="Symbol" w:hint="default"/>
      </w:rPr>
    </w:lvl>
    <w:lvl w:ilvl="7" w:tplc="04190003" w:tentative="1">
      <w:start w:val="1"/>
      <w:numFmt w:val="bullet"/>
      <w:lvlText w:val="o"/>
      <w:lvlJc w:val="left"/>
      <w:pPr>
        <w:ind w:left="5414" w:hanging="360"/>
      </w:pPr>
      <w:rPr>
        <w:rFonts w:ascii="Courier New" w:hAnsi="Courier New" w:cs="Courier New" w:hint="default"/>
      </w:rPr>
    </w:lvl>
    <w:lvl w:ilvl="8" w:tplc="04190005" w:tentative="1">
      <w:start w:val="1"/>
      <w:numFmt w:val="bullet"/>
      <w:lvlText w:val=""/>
      <w:lvlJc w:val="left"/>
      <w:pPr>
        <w:ind w:left="6134" w:hanging="360"/>
      </w:pPr>
      <w:rPr>
        <w:rFonts w:ascii="Wingdings" w:hAnsi="Wingdings" w:hint="default"/>
      </w:rPr>
    </w:lvl>
  </w:abstractNum>
  <w:abstractNum w:abstractNumId="7">
    <w:nsid w:val="4CDF504B"/>
    <w:multiLevelType w:val="hybridMultilevel"/>
    <w:tmpl w:val="96B08988"/>
    <w:lvl w:ilvl="0" w:tplc="7110E1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074724"/>
    <w:multiLevelType w:val="hybridMultilevel"/>
    <w:tmpl w:val="93B62558"/>
    <w:lvl w:ilvl="0" w:tplc="A432B6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0624B2"/>
    <w:multiLevelType w:val="multilevel"/>
    <w:tmpl w:val="00000001"/>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95"/>
        </w:tabs>
        <w:ind w:left="1495" w:hanging="360"/>
      </w:pPr>
      <w:rPr>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9"/>
  </w:num>
  <w:num w:numId="4">
    <w:abstractNumId w:val="4"/>
  </w:num>
  <w:num w:numId="5">
    <w:abstractNumId w:val="6"/>
  </w:num>
  <w:num w:numId="6">
    <w:abstractNumId w:val="8"/>
  </w:num>
  <w:num w:numId="7">
    <w:abstractNumId w:val="5"/>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CB1B44"/>
    <w:rsid w:val="00011566"/>
    <w:rsid w:val="00016322"/>
    <w:rsid w:val="00020945"/>
    <w:rsid w:val="00045312"/>
    <w:rsid w:val="000642B5"/>
    <w:rsid w:val="00097B48"/>
    <w:rsid w:val="000D345A"/>
    <w:rsid w:val="000E4EC4"/>
    <w:rsid w:val="000E4F92"/>
    <w:rsid w:val="00133F72"/>
    <w:rsid w:val="00137CCC"/>
    <w:rsid w:val="001519CD"/>
    <w:rsid w:val="00164387"/>
    <w:rsid w:val="00170BA8"/>
    <w:rsid w:val="00177CFD"/>
    <w:rsid w:val="00191757"/>
    <w:rsid w:val="001A248A"/>
    <w:rsid w:val="001C789E"/>
    <w:rsid w:val="001D3699"/>
    <w:rsid w:val="001F7FAB"/>
    <w:rsid w:val="00201AE4"/>
    <w:rsid w:val="00263453"/>
    <w:rsid w:val="00271087"/>
    <w:rsid w:val="00274329"/>
    <w:rsid w:val="002947CD"/>
    <w:rsid w:val="002B0BC4"/>
    <w:rsid w:val="002B3D0B"/>
    <w:rsid w:val="002C4741"/>
    <w:rsid w:val="002C72A8"/>
    <w:rsid w:val="00304D48"/>
    <w:rsid w:val="0030522E"/>
    <w:rsid w:val="003E06CD"/>
    <w:rsid w:val="004458FE"/>
    <w:rsid w:val="0044734E"/>
    <w:rsid w:val="00450524"/>
    <w:rsid w:val="00451078"/>
    <w:rsid w:val="00457681"/>
    <w:rsid w:val="00467351"/>
    <w:rsid w:val="0047542A"/>
    <w:rsid w:val="00480F24"/>
    <w:rsid w:val="004956BD"/>
    <w:rsid w:val="004A62CC"/>
    <w:rsid w:val="004A7623"/>
    <w:rsid w:val="004E773F"/>
    <w:rsid w:val="004F7151"/>
    <w:rsid w:val="00505D3A"/>
    <w:rsid w:val="005162BA"/>
    <w:rsid w:val="00533FB6"/>
    <w:rsid w:val="00537670"/>
    <w:rsid w:val="0058421A"/>
    <w:rsid w:val="00584F6D"/>
    <w:rsid w:val="005A351C"/>
    <w:rsid w:val="005B2C01"/>
    <w:rsid w:val="005B7429"/>
    <w:rsid w:val="005D48AF"/>
    <w:rsid w:val="005E2B48"/>
    <w:rsid w:val="005E3690"/>
    <w:rsid w:val="00602C0C"/>
    <w:rsid w:val="00657B83"/>
    <w:rsid w:val="00663073"/>
    <w:rsid w:val="00666687"/>
    <w:rsid w:val="006757B2"/>
    <w:rsid w:val="006771A2"/>
    <w:rsid w:val="0068591E"/>
    <w:rsid w:val="006C2F66"/>
    <w:rsid w:val="006D27E9"/>
    <w:rsid w:val="006D3534"/>
    <w:rsid w:val="006D5A09"/>
    <w:rsid w:val="006E4DD7"/>
    <w:rsid w:val="007339BD"/>
    <w:rsid w:val="00735B49"/>
    <w:rsid w:val="0074514C"/>
    <w:rsid w:val="007754B0"/>
    <w:rsid w:val="00791401"/>
    <w:rsid w:val="007D1017"/>
    <w:rsid w:val="00800C37"/>
    <w:rsid w:val="0080660A"/>
    <w:rsid w:val="00817412"/>
    <w:rsid w:val="00831622"/>
    <w:rsid w:val="0083469B"/>
    <w:rsid w:val="00834ADA"/>
    <w:rsid w:val="00845E81"/>
    <w:rsid w:val="00851119"/>
    <w:rsid w:val="008627FE"/>
    <w:rsid w:val="00866161"/>
    <w:rsid w:val="00866A3F"/>
    <w:rsid w:val="00887859"/>
    <w:rsid w:val="008948A1"/>
    <w:rsid w:val="00896CF8"/>
    <w:rsid w:val="008A40DA"/>
    <w:rsid w:val="008B0B3A"/>
    <w:rsid w:val="008B32F2"/>
    <w:rsid w:val="008D0072"/>
    <w:rsid w:val="008D66D2"/>
    <w:rsid w:val="00912CAC"/>
    <w:rsid w:val="009169EA"/>
    <w:rsid w:val="00942089"/>
    <w:rsid w:val="00964919"/>
    <w:rsid w:val="009750F1"/>
    <w:rsid w:val="009826C1"/>
    <w:rsid w:val="00994D55"/>
    <w:rsid w:val="009A26C0"/>
    <w:rsid w:val="009A41B9"/>
    <w:rsid w:val="009B6184"/>
    <w:rsid w:val="009B63DC"/>
    <w:rsid w:val="009F3B81"/>
    <w:rsid w:val="00A01398"/>
    <w:rsid w:val="00A15EF7"/>
    <w:rsid w:val="00A23392"/>
    <w:rsid w:val="00A27B32"/>
    <w:rsid w:val="00A360A3"/>
    <w:rsid w:val="00A73D0D"/>
    <w:rsid w:val="00AA4C33"/>
    <w:rsid w:val="00AC69AB"/>
    <w:rsid w:val="00AC7965"/>
    <w:rsid w:val="00AD4D1E"/>
    <w:rsid w:val="00AE23B8"/>
    <w:rsid w:val="00B0200A"/>
    <w:rsid w:val="00B046A2"/>
    <w:rsid w:val="00B05C59"/>
    <w:rsid w:val="00B07E59"/>
    <w:rsid w:val="00B40E34"/>
    <w:rsid w:val="00B45D4A"/>
    <w:rsid w:val="00B547EC"/>
    <w:rsid w:val="00B614E8"/>
    <w:rsid w:val="00B71755"/>
    <w:rsid w:val="00B80D03"/>
    <w:rsid w:val="00B92E48"/>
    <w:rsid w:val="00BA0845"/>
    <w:rsid w:val="00BA5B7B"/>
    <w:rsid w:val="00BC074B"/>
    <w:rsid w:val="00BC71FD"/>
    <w:rsid w:val="00BE154A"/>
    <w:rsid w:val="00BF088E"/>
    <w:rsid w:val="00C0272F"/>
    <w:rsid w:val="00C21B4F"/>
    <w:rsid w:val="00C21CDC"/>
    <w:rsid w:val="00C26715"/>
    <w:rsid w:val="00C346F8"/>
    <w:rsid w:val="00C70DE4"/>
    <w:rsid w:val="00C844B7"/>
    <w:rsid w:val="00C9160D"/>
    <w:rsid w:val="00C91614"/>
    <w:rsid w:val="00CA2101"/>
    <w:rsid w:val="00CB1B44"/>
    <w:rsid w:val="00CC6EDD"/>
    <w:rsid w:val="00CD19D5"/>
    <w:rsid w:val="00CE6B36"/>
    <w:rsid w:val="00CF509B"/>
    <w:rsid w:val="00D13832"/>
    <w:rsid w:val="00D23A28"/>
    <w:rsid w:val="00D365EA"/>
    <w:rsid w:val="00D4215E"/>
    <w:rsid w:val="00D62CBC"/>
    <w:rsid w:val="00D77D0D"/>
    <w:rsid w:val="00D94F70"/>
    <w:rsid w:val="00DB44BA"/>
    <w:rsid w:val="00DD0CF3"/>
    <w:rsid w:val="00DD4960"/>
    <w:rsid w:val="00DF1009"/>
    <w:rsid w:val="00DF5BE7"/>
    <w:rsid w:val="00E069C3"/>
    <w:rsid w:val="00E077D3"/>
    <w:rsid w:val="00E22F1D"/>
    <w:rsid w:val="00E23BE6"/>
    <w:rsid w:val="00E25034"/>
    <w:rsid w:val="00E37C81"/>
    <w:rsid w:val="00E42C0E"/>
    <w:rsid w:val="00E527E9"/>
    <w:rsid w:val="00E54159"/>
    <w:rsid w:val="00E73EFE"/>
    <w:rsid w:val="00E83365"/>
    <w:rsid w:val="00EA19F1"/>
    <w:rsid w:val="00EA4B65"/>
    <w:rsid w:val="00EC4191"/>
    <w:rsid w:val="00ED4437"/>
    <w:rsid w:val="00ED5343"/>
    <w:rsid w:val="00ED75BA"/>
    <w:rsid w:val="00EE1B5B"/>
    <w:rsid w:val="00EF02B9"/>
    <w:rsid w:val="00F06462"/>
    <w:rsid w:val="00F20956"/>
    <w:rsid w:val="00F20D20"/>
    <w:rsid w:val="00F52D61"/>
    <w:rsid w:val="00F55501"/>
    <w:rsid w:val="00F73DD8"/>
    <w:rsid w:val="00F80DCC"/>
    <w:rsid w:val="00F847D9"/>
    <w:rsid w:val="00F957B9"/>
    <w:rsid w:val="00FA008F"/>
    <w:rsid w:val="00FC2F4C"/>
    <w:rsid w:val="00FD14D3"/>
    <w:rsid w:val="00FE0CA1"/>
    <w:rsid w:val="00FF7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4E8"/>
    <w:pPr>
      <w:widowControl w:val="0"/>
      <w:suppressAutoHyphens/>
    </w:pPr>
    <w:rPr>
      <w:rFonts w:eastAsia="WenQuanYi Micro Hei" w:cs="Lohit Hindi"/>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66A3F"/>
    <w:rPr>
      <w:rFonts w:cs="Times New Roman" w:hint="default"/>
    </w:rPr>
  </w:style>
  <w:style w:type="character" w:customStyle="1" w:styleId="WW8Num1z1">
    <w:name w:val="WW8Num1z1"/>
    <w:rsid w:val="00866A3F"/>
    <w:rPr>
      <w:rFonts w:cs="Times New Roman"/>
    </w:rPr>
  </w:style>
  <w:style w:type="character" w:customStyle="1" w:styleId="WW8Num1z2">
    <w:name w:val="WW8Num1z2"/>
    <w:rsid w:val="00866A3F"/>
    <w:rPr>
      <w:lang w:val="uk-UA"/>
    </w:rPr>
  </w:style>
  <w:style w:type="character" w:customStyle="1" w:styleId="WW8Num1z3">
    <w:name w:val="WW8Num1z3"/>
    <w:rsid w:val="00866A3F"/>
  </w:style>
  <w:style w:type="character" w:customStyle="1" w:styleId="WW8Num1z4">
    <w:name w:val="WW8Num1z4"/>
    <w:rsid w:val="00866A3F"/>
  </w:style>
  <w:style w:type="character" w:customStyle="1" w:styleId="WW8Num1z5">
    <w:name w:val="WW8Num1z5"/>
    <w:rsid w:val="00866A3F"/>
  </w:style>
  <w:style w:type="character" w:customStyle="1" w:styleId="WW8Num1z6">
    <w:name w:val="WW8Num1z6"/>
    <w:rsid w:val="00866A3F"/>
  </w:style>
  <w:style w:type="character" w:customStyle="1" w:styleId="WW8Num1z7">
    <w:name w:val="WW8Num1z7"/>
    <w:rsid w:val="00866A3F"/>
  </w:style>
  <w:style w:type="character" w:customStyle="1" w:styleId="WW8Num1z8">
    <w:name w:val="WW8Num1z8"/>
    <w:rsid w:val="00866A3F"/>
  </w:style>
  <w:style w:type="character" w:customStyle="1" w:styleId="WW8Num2z0">
    <w:name w:val="WW8Num2z0"/>
    <w:rsid w:val="00866A3F"/>
    <w:rPr>
      <w:rFonts w:ascii="Symbol" w:hAnsi="Symbol" w:cs="OpenSymbol"/>
      <w:sz w:val="28"/>
      <w:szCs w:val="28"/>
      <w:lang w:val="uk-UA"/>
    </w:rPr>
  </w:style>
  <w:style w:type="character" w:customStyle="1" w:styleId="WW8Num2z1">
    <w:name w:val="WW8Num2z1"/>
    <w:rsid w:val="00866A3F"/>
    <w:rPr>
      <w:rFonts w:ascii="OpenSymbol" w:hAnsi="OpenSymbol" w:cs="OpenSymbol"/>
    </w:rPr>
  </w:style>
  <w:style w:type="character" w:customStyle="1" w:styleId="WW8Num3z0">
    <w:name w:val="WW8Num3z0"/>
    <w:rsid w:val="00866A3F"/>
  </w:style>
  <w:style w:type="character" w:customStyle="1" w:styleId="WW8Num3z1">
    <w:name w:val="WW8Num3z1"/>
    <w:rsid w:val="00866A3F"/>
  </w:style>
  <w:style w:type="character" w:customStyle="1" w:styleId="WW8Num3z2">
    <w:name w:val="WW8Num3z2"/>
    <w:rsid w:val="00866A3F"/>
  </w:style>
  <w:style w:type="character" w:customStyle="1" w:styleId="WW8Num3z3">
    <w:name w:val="WW8Num3z3"/>
    <w:rsid w:val="00866A3F"/>
  </w:style>
  <w:style w:type="character" w:customStyle="1" w:styleId="WW8Num3z4">
    <w:name w:val="WW8Num3z4"/>
    <w:rsid w:val="00866A3F"/>
  </w:style>
  <w:style w:type="character" w:customStyle="1" w:styleId="WW8Num3z5">
    <w:name w:val="WW8Num3z5"/>
    <w:rsid w:val="00866A3F"/>
  </w:style>
  <w:style w:type="character" w:customStyle="1" w:styleId="WW8Num3z6">
    <w:name w:val="WW8Num3z6"/>
    <w:rsid w:val="00866A3F"/>
  </w:style>
  <w:style w:type="character" w:customStyle="1" w:styleId="WW8Num3z7">
    <w:name w:val="WW8Num3z7"/>
    <w:rsid w:val="00866A3F"/>
  </w:style>
  <w:style w:type="character" w:customStyle="1" w:styleId="WW8Num3z8">
    <w:name w:val="WW8Num3z8"/>
    <w:rsid w:val="00866A3F"/>
  </w:style>
  <w:style w:type="character" w:customStyle="1" w:styleId="2">
    <w:name w:val="Основной шрифт абзаца2"/>
    <w:rsid w:val="00866A3F"/>
  </w:style>
  <w:style w:type="character" w:customStyle="1" w:styleId="1">
    <w:name w:val="Основной шрифт абзаца1"/>
    <w:rsid w:val="00866A3F"/>
  </w:style>
  <w:style w:type="character" w:customStyle="1" w:styleId="a3">
    <w:name w:val="Текст выноски Знак"/>
    <w:rsid w:val="00866A3F"/>
    <w:rPr>
      <w:rFonts w:ascii="Tahoma" w:eastAsia="WenQuanYi Micro Hei" w:hAnsi="Tahoma" w:cs="Mangal"/>
      <w:kern w:val="1"/>
      <w:sz w:val="14"/>
      <w:szCs w:val="14"/>
      <w:lang w:eastAsia="hi-IN" w:bidi="hi-IN"/>
    </w:rPr>
  </w:style>
  <w:style w:type="character" w:customStyle="1" w:styleId="a4">
    <w:name w:val="Символ нумерации"/>
    <w:rsid w:val="00866A3F"/>
  </w:style>
  <w:style w:type="character" w:customStyle="1" w:styleId="a5">
    <w:name w:val="Маркеры списка"/>
    <w:rsid w:val="00866A3F"/>
    <w:rPr>
      <w:rFonts w:ascii="OpenSymbol" w:eastAsia="OpenSymbol" w:hAnsi="OpenSymbol" w:cs="OpenSymbol"/>
    </w:rPr>
  </w:style>
  <w:style w:type="character" w:customStyle="1" w:styleId="a6">
    <w:name w:val="Основной текст Знак"/>
    <w:rsid w:val="00866A3F"/>
    <w:rPr>
      <w:rFonts w:eastAsia="WenQuanYi Micro Hei" w:cs="Lohit Hindi"/>
      <w:kern w:val="1"/>
      <w:sz w:val="24"/>
      <w:szCs w:val="24"/>
      <w:lang w:eastAsia="hi-IN" w:bidi="hi-IN"/>
    </w:rPr>
  </w:style>
  <w:style w:type="paragraph" w:styleId="a7">
    <w:name w:val="Title"/>
    <w:basedOn w:val="a"/>
    <w:next w:val="a8"/>
    <w:rsid w:val="00866A3F"/>
    <w:pPr>
      <w:keepNext/>
      <w:spacing w:before="240" w:after="120"/>
    </w:pPr>
    <w:rPr>
      <w:rFonts w:ascii="Arial" w:eastAsia="Microsoft YaHei" w:hAnsi="Arial" w:cs="Lucida Sans"/>
      <w:sz w:val="28"/>
      <w:szCs w:val="28"/>
    </w:rPr>
  </w:style>
  <w:style w:type="paragraph" w:styleId="a8">
    <w:name w:val="Body Text"/>
    <w:basedOn w:val="a"/>
    <w:rsid w:val="00866A3F"/>
    <w:pPr>
      <w:spacing w:after="120"/>
    </w:pPr>
  </w:style>
  <w:style w:type="paragraph" w:styleId="a9">
    <w:name w:val="List"/>
    <w:basedOn w:val="a8"/>
    <w:rsid w:val="00866A3F"/>
    <w:rPr>
      <w:rFonts w:cs="Lucida Sans"/>
    </w:rPr>
  </w:style>
  <w:style w:type="paragraph" w:customStyle="1" w:styleId="20">
    <w:name w:val="Название2"/>
    <w:basedOn w:val="a"/>
    <w:rsid w:val="00866A3F"/>
    <w:pPr>
      <w:suppressLineNumbers/>
      <w:spacing w:before="120" w:after="120"/>
    </w:pPr>
    <w:rPr>
      <w:rFonts w:cs="Lucida Sans"/>
      <w:i/>
      <w:iCs/>
    </w:rPr>
  </w:style>
  <w:style w:type="paragraph" w:customStyle="1" w:styleId="21">
    <w:name w:val="Указатель2"/>
    <w:basedOn w:val="a"/>
    <w:rsid w:val="00866A3F"/>
    <w:pPr>
      <w:suppressLineNumbers/>
    </w:pPr>
    <w:rPr>
      <w:rFonts w:cs="Lucida Sans"/>
    </w:rPr>
  </w:style>
  <w:style w:type="paragraph" w:customStyle="1" w:styleId="10">
    <w:name w:val="Название1"/>
    <w:basedOn w:val="a"/>
    <w:rsid w:val="00866A3F"/>
    <w:pPr>
      <w:suppressLineNumbers/>
      <w:spacing w:before="120" w:after="120"/>
    </w:pPr>
    <w:rPr>
      <w:rFonts w:cs="Lucida Sans"/>
      <w:i/>
      <w:iCs/>
    </w:rPr>
  </w:style>
  <w:style w:type="paragraph" w:customStyle="1" w:styleId="11">
    <w:name w:val="Указатель1"/>
    <w:basedOn w:val="a"/>
    <w:rsid w:val="00866A3F"/>
    <w:pPr>
      <w:suppressLineNumbers/>
    </w:pPr>
    <w:rPr>
      <w:rFonts w:cs="Lucida Sans"/>
    </w:rPr>
  </w:style>
  <w:style w:type="paragraph" w:styleId="aa">
    <w:name w:val="Balloon Text"/>
    <w:basedOn w:val="a"/>
    <w:rsid w:val="00866A3F"/>
    <w:rPr>
      <w:rFonts w:ascii="Tahoma" w:hAnsi="Tahoma" w:cs="Mangal"/>
      <w:sz w:val="16"/>
      <w:szCs w:val="14"/>
    </w:rPr>
  </w:style>
  <w:style w:type="paragraph" w:customStyle="1" w:styleId="ab">
    <w:name w:val="Содержимое таблицы"/>
    <w:basedOn w:val="a"/>
    <w:rsid w:val="00866A3F"/>
    <w:pPr>
      <w:suppressLineNumbers/>
    </w:pPr>
  </w:style>
  <w:style w:type="paragraph" w:customStyle="1" w:styleId="ac">
    <w:name w:val="Заголовок таблицы"/>
    <w:basedOn w:val="ab"/>
    <w:rsid w:val="00866A3F"/>
    <w:pPr>
      <w:jc w:val="center"/>
    </w:pPr>
    <w:rPr>
      <w:b/>
      <w:bCs/>
    </w:rPr>
  </w:style>
  <w:style w:type="paragraph" w:customStyle="1" w:styleId="HTML1">
    <w:name w:val="Стандартный HTML1"/>
    <w:basedOn w:val="a"/>
    <w:rsid w:val="00A15E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lang w:eastAsia="zh-CN" w:bidi="ar-SA"/>
    </w:rPr>
  </w:style>
  <w:style w:type="paragraph" w:styleId="ad">
    <w:name w:val="No Spacing"/>
    <w:qFormat/>
    <w:rsid w:val="00164387"/>
    <w:pPr>
      <w:widowControl w:val="0"/>
      <w:suppressAutoHyphens/>
    </w:pPr>
    <w:rPr>
      <w:rFonts w:eastAsia="WenQuanYi Micro Hei" w:cs="Mangal"/>
      <w:kern w:val="1"/>
      <w:sz w:val="24"/>
      <w:szCs w:val="21"/>
      <w:lang w:eastAsia="hi-IN" w:bidi="hi-IN"/>
    </w:rPr>
  </w:style>
  <w:style w:type="paragraph" w:customStyle="1" w:styleId="210">
    <w:name w:val="Основний текст 21"/>
    <w:basedOn w:val="a"/>
    <w:rsid w:val="00450524"/>
    <w:pPr>
      <w:autoSpaceDE w:val="0"/>
      <w:ind w:firstLine="720"/>
      <w:jc w:val="center"/>
    </w:pPr>
    <w:rPr>
      <w:rFonts w:eastAsia="Times New Roman" w:cs="Times New Roman"/>
      <w:kern w:val="0"/>
      <w:szCs w:val="20"/>
      <w:lang w:val="uk-UA" w:eastAsia="zh-CN" w:bidi="ar-SA"/>
    </w:rPr>
  </w:style>
  <w:style w:type="paragraph" w:customStyle="1" w:styleId="211">
    <w:name w:val="Основной текст 21"/>
    <w:basedOn w:val="a"/>
    <w:rsid w:val="00B547EC"/>
    <w:pPr>
      <w:widowControl/>
      <w:ind w:firstLine="720"/>
      <w:jc w:val="center"/>
    </w:pPr>
    <w:rPr>
      <w:rFonts w:eastAsia="Times New Roman" w:cs="Times New Roman"/>
      <w:kern w:val="0"/>
      <w:szCs w:val="20"/>
      <w:lang w:val="uk-UA" w:eastAsia="zh-CN" w:bidi="ar-SA"/>
    </w:rPr>
  </w:style>
</w:styles>
</file>

<file path=word/webSettings.xml><?xml version="1.0" encoding="utf-8"?>
<w:webSettings xmlns:r="http://schemas.openxmlformats.org/officeDocument/2006/relationships" xmlns:w="http://schemas.openxmlformats.org/wordprocessingml/2006/main">
  <w:divs>
    <w:div w:id="8832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4D604-14DC-4210-9888-C59244EB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12178</Words>
  <Characters>6942</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Smirnova</cp:lastModifiedBy>
  <cp:revision>10</cp:revision>
  <cp:lastPrinted>2024-11-21T10:46:00Z</cp:lastPrinted>
  <dcterms:created xsi:type="dcterms:W3CDTF">2024-11-07T13:30:00Z</dcterms:created>
  <dcterms:modified xsi:type="dcterms:W3CDTF">2025-11-19T08:56:00Z</dcterms:modified>
</cp:coreProperties>
</file>