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/>
      </w:pPr>
      <w:r>
        <w:drawing>
          <wp:anchor behindDoc="0" distT="0" distB="0" distL="13398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5495290</wp:posOffset>
                </wp:positionH>
                <wp:positionV relativeFrom="paragraph">
                  <wp:posOffset>-347980</wp:posOffset>
                </wp:positionV>
                <wp:extent cx="554355" cy="16954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o:allowincell="f" style="position:absolute;margin-left:432.7pt;margin-top:-27.4pt;width:43.6pt;height:13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cs="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39370</wp:posOffset>
                </wp:positionV>
                <wp:extent cx="5965825" cy="6350"/>
                <wp:effectExtent l="0" t="9525" r="635" b="8890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pt" to="471pt,3.55pt" ID="Прямая соединительная линия 3" stroked="t" o:allowincell="f" style="position:absolute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18.02.2020 р.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 Покров                                                   49-р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color w:val="C9211E"/>
          <w:sz w:val="24"/>
          <w:szCs w:val="24"/>
        </w:rPr>
      </w:pPr>
      <w:r>
        <w:rPr>
          <w:rFonts w:cs="Times New Roman"/>
          <w:b/>
          <w:color w:val="C9211E"/>
          <w:sz w:val="24"/>
          <w:szCs w:val="24"/>
        </w:rPr>
        <w:t xml:space="preserve">Втратило чинність, розпорядження міського голови від </w:t>
      </w:r>
      <w:r>
        <w:rPr>
          <w:rFonts w:cs="Times New Roman"/>
          <w:b/>
          <w:color w:val="C9211E"/>
          <w:sz w:val="24"/>
          <w:szCs w:val="24"/>
        </w:rPr>
        <w:t>22</w:t>
      </w:r>
      <w:r>
        <w:rPr>
          <w:rFonts w:cs="Times New Roman"/>
          <w:b/>
          <w:color w:val="C9211E"/>
          <w:sz w:val="24"/>
          <w:szCs w:val="24"/>
        </w:rPr>
        <w:t>.0</w:t>
      </w:r>
      <w:r>
        <w:rPr>
          <w:rFonts w:cs="Times New Roman"/>
          <w:b/>
          <w:color w:val="C9211E"/>
          <w:sz w:val="24"/>
          <w:szCs w:val="24"/>
        </w:rPr>
        <w:t>2</w:t>
      </w:r>
      <w:r>
        <w:rPr>
          <w:rFonts w:cs="Times New Roman"/>
          <w:b/>
          <w:color w:val="C9211E"/>
          <w:sz w:val="24"/>
          <w:szCs w:val="24"/>
        </w:rPr>
        <w:t>.2022 №Р-</w:t>
      </w:r>
      <w:r>
        <w:rPr>
          <w:rFonts w:cs="Times New Roman"/>
          <w:b/>
          <w:color w:val="C9211E"/>
          <w:sz w:val="24"/>
          <w:szCs w:val="24"/>
        </w:rPr>
        <w:t>45</w:t>
      </w:r>
      <w:r>
        <w:rPr>
          <w:rFonts w:cs="Times New Roman"/>
          <w:b/>
          <w:color w:val="C9211E"/>
          <w:sz w:val="24"/>
          <w:szCs w:val="24"/>
        </w:rPr>
        <w:t xml:space="preserve">/06-34-22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складу міської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робочої групи з питань легалізації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виплати заробітної плати та зайнятості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населення у новій редакції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Керуючись пунктом 4 статті 42 Закону України «Про місцеве самоврядування в Україні», </w:t>
      </w:r>
      <w:r>
        <w:rPr>
          <w:rFonts w:ascii="Times New Roman" w:hAnsi="Times New Roman"/>
          <w:bCs/>
          <w:sz w:val="28"/>
          <w:szCs w:val="28"/>
        </w:rPr>
        <w:t>враховуючи рішення сесії міської ради від 23.11.2018р. №1 «Про добровільне приєднання Шолоховської сільської територіальної громади Нікопольського району Дніпропетровської області (сіл Шолохове, Миронівка, Улянівка) до  територіальної громади міста Покров Дніпропетровської області»,</w:t>
      </w:r>
      <w:r>
        <w:rPr>
          <w:rFonts w:ascii="Times New Roman" w:hAnsi="Times New Roman"/>
          <w:sz w:val="28"/>
          <w:szCs w:val="28"/>
        </w:rPr>
        <w:t xml:space="preserve"> у зв’язку з кадровими змінами та змінами у назвах посад членів міської робочої групи з питань легалізації виплати заробітної плати та зайнятості населення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склад міської робочої групи з питань легалізації виплати заробітної плати та зайнятості населення у новій</w:t>
      </w:r>
      <w:bookmarkStart w:id="0" w:name="_GoBack"/>
      <w:bookmarkEnd w:id="0"/>
      <w:r>
        <w:rPr>
          <w:sz w:val="28"/>
          <w:szCs w:val="28"/>
          <w:lang w:val="uk-UA"/>
        </w:rPr>
        <w:t xml:space="preserve">  редакції (додається).</w:t>
      </w:r>
    </w:p>
    <w:p>
      <w:pPr>
        <w:pStyle w:val="ListParagraph"/>
        <w:ind w:left="3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Вважати такими, що втратили чинність: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426" w:leader="none"/>
        </w:tabs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 розпорядження міського голови від 09.02.2018р. № 43/1-р «Про затвердження складу міської робочої групи з питань легалізації виплати заробітної плати та зайнятості населення та Положення в новій редакції»;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0" w:leader="none"/>
        </w:tabs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 голови від 25.05.2018р. № 155-р «Про внесення змін до складу міської робочої групи з питань легалізації виплати заробітної плати та зайнятості населення затвердженого розпорядженням міського голови від 09.02.2018 р. №43/1-р».</w:t>
      </w:r>
    </w:p>
    <w:p>
      <w:pPr>
        <w:pStyle w:val="ListParagraph"/>
        <w:tabs>
          <w:tab w:val="clear" w:pos="708"/>
          <w:tab w:val="left" w:pos="0" w:leader="none"/>
        </w:tabs>
        <w:ind w:left="14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0" w:after="0"/>
        <w:ind w:left="0" w:right="-10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Координацію роботи щодо виконання даного розпорядження покласти на начальника управління праці та соціального захисту населення   Ігнатюк  Т.М., контроль - на заступника міського голови  Чистякова О.Г. 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   О.М. Шаповал</w:t>
      </w: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</w:t>
      </w:r>
    </w:p>
    <w:p>
      <w:pPr>
        <w:pStyle w:val="Style17"/>
        <w:rPr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 xml:space="preserve">ЗАТВЕРДЖЕНО                                                                                     </w:t>
      </w:r>
    </w:p>
    <w:p>
      <w:pPr>
        <w:pStyle w:val="Style17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>Розпорядження  міського  голови</w:t>
        <w:tab/>
        <w:tab/>
        <w:tab/>
        <w:t xml:space="preserve">                                                 18.02. 2020 р.  №  48-р</w:t>
      </w:r>
      <w:r>
        <w:rPr>
          <w:bCs/>
          <w:sz w:val="28"/>
          <w:szCs w:val="28"/>
        </w:rPr>
        <w:t xml:space="preserve">                        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міської робочої групи з питань легалізації виплати заробітної плати та зайнятості населення</w:t>
      </w:r>
    </w:p>
    <w:tbl>
      <w:tblPr>
        <w:tblStyle w:val="a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1984"/>
        <w:gridCol w:w="2269"/>
        <w:gridCol w:w="4926"/>
      </w:tblGrid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49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Голова робочої групи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Чистяков Олександр Геннадійович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заступник міського голови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Заступник 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робочої групи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Ігнатюк Тетяна Марківна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начальник управління праці та соціального захисту населення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Секретар 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робочої групи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Олійник Ніна Анатоліївна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заступник начальника управління праці та соціального захисту населення з фінансових питань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робочої групи: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Бабкіна Олена Василівна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з питань праці та соціально-трудових відносин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управління праці та соціального захисту населення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Іващенко Ігор Іванович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державний інспектор відділу з питань додержання законодавства про працю, застрахованих осіб, зайнятість, працевлаштування інвалідів та з питань дитячої праці у Нікопольському регіоні (за згодою)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Оксана Іванівна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Покровської міської філії Дніпропетровського обласного центру зайнятості (за згодою)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Лінська Наталія Валентинівна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економіки виконавчого комітету Покровської міської ради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Осіння Неля Миколаївна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здійснення контролю за додержанням законодавства про працю та зайнятість населення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управління праці та соціального захисту населення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Сахарчук Марія Миколаївна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інспектор сектору превенції, капітан поліції Покровського ВП Нікопольського ВП ГУНП у Дніпропетровській області (за згодою)</w:t>
            </w:r>
          </w:p>
        </w:tc>
      </w:tr>
      <w:tr>
        <w:trPr>
          <w:trHeight w:val="317" w:hRule="atLeast"/>
        </w:trPr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Томчук Лілія Іванівна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державний ревізор-інспектор відділу адміністрування податків і зборів фізичних осіб Нікопольського ГУ ДПС у Дніпропетровській області (за згодою)</w:t>
            </w:r>
          </w:p>
        </w:tc>
      </w:tr>
      <w:tr>
        <w:trPr>
          <w:trHeight w:val="317" w:hRule="atLeast"/>
        </w:trPr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Базілевич Віктор Олександрович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в.о. старости Шолохівського старостинського округу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 праці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                                                      Т.М. Ігнатюк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4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6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5a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basedOn w:val="DefaultParagraphFont"/>
    <w:qFormat/>
    <w:rsid w:val="00f25a82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Основной текст Знак"/>
    <w:basedOn w:val="DefaultParagraphFont"/>
    <w:qFormat/>
    <w:rsid w:val="000876e8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6" w:customStyle="1">
    <w:name w:val="Заголовок"/>
    <w:basedOn w:val="Normal"/>
    <w:next w:val="Style17"/>
    <w:qFormat/>
    <w:rsid w:val="00d52e9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5a82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d52e9d"/>
    <w:pPr/>
    <w:rPr>
      <w:rFonts w:cs="Arial"/>
    </w:rPr>
  </w:style>
  <w:style w:type="paragraph" w:styleId="Style19" w:customStyle="1">
    <w:name w:val="Caption"/>
    <w:basedOn w:val="Normal"/>
    <w:qFormat/>
    <w:rsid w:val="00d52e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d52e9d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5a82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0876e8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45f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LibreOffice/7.4.3.2$Windows_X86_64 LibreOffice_project/1048a8393ae2eeec98dff31b5c133c5f1d08b890</Application>
  <AppVersion>15.0000</AppVersion>
  <DocSecurity>0</DocSecurity>
  <Pages>3</Pages>
  <Words>451</Words>
  <Characters>3104</Characters>
  <CharactersWithSpaces>4072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2020-02-11T12:54:00Z</dcterms:created>
  <dc:creator>Alina</dc:creator>
  <dc:description/>
  <dc:language>uk-UA</dc:language>
  <cp:lastModifiedBy/>
  <cp:lastPrinted>2020-02-13T09:43:00Z</cp:lastPrinted>
  <dcterms:modified xsi:type="dcterms:W3CDTF">2023-03-20T13:34:21Z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