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2844800</wp:posOffset>
            </wp:positionH>
            <wp:positionV relativeFrom="paragraph">
              <wp:posOffset>-488315</wp:posOffset>
            </wp:positionV>
            <wp:extent cx="410845" cy="591185"/>
            <wp:effectExtent l="0" t="0" r="0" b="0"/>
            <wp:wrapTopAndBottom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2"/>
          <w:szCs w:val="12"/>
          <w:lang w:val="uk-UA"/>
        </w:rPr>
      </w:pPr>
      <w:r>
        <w:rPr>
          <w:b/>
          <w:bCs/>
          <w:sz w:val="12"/>
          <w:szCs w:val="12"/>
          <w:lang w:val="uk-UA"/>
        </w:rPr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РІШЕННЯ</w:t>
      </w:r>
    </w:p>
    <w:p>
      <w:pPr>
        <w:pStyle w:val="BodyText2"/>
        <w:spacing w:before="0" w:after="0"/>
        <w:ind w:hanging="0" w:left="0" w:right="0"/>
        <w:jc w:val="left"/>
        <w:rPr/>
      </w:pPr>
      <w:r>
        <w:rPr>
          <w:b/>
          <w:bCs/>
          <w:sz w:val="28"/>
          <w:szCs w:val="28"/>
          <w:lang w:val="uk-UA"/>
        </w:rPr>
        <w:t>21.10.2026</w:t>
      </w:r>
      <w:r>
        <w:rPr>
          <w:b/>
          <w:bCs/>
          <w:sz w:val="28"/>
          <w:szCs w:val="28"/>
          <w:lang w:val="uk-UA"/>
        </w:rPr>
        <w:t xml:space="preserve">                    </w:t>
      </w:r>
      <w:r>
        <w:rPr>
          <w:b w:val="false"/>
          <w:bCs w:val="false"/>
          <w:sz w:val="28"/>
          <w:szCs w:val="28"/>
          <w:lang w:val="uk-UA"/>
        </w:rPr>
        <w:t xml:space="preserve">                        </w:t>
      </w:r>
      <w:r>
        <w:rPr>
          <w:b w:val="false"/>
          <w:bCs w:val="false"/>
          <w:sz w:val="20"/>
          <w:szCs w:val="20"/>
          <w:lang w:val="uk-UA"/>
        </w:rPr>
        <w:t xml:space="preserve">м. Покров  </w:t>
      </w:r>
      <w:r>
        <w:rPr>
          <w:b/>
          <w:bCs/>
          <w:sz w:val="28"/>
          <w:szCs w:val="28"/>
          <w:lang w:val="uk-UA"/>
        </w:rPr>
        <w:t xml:space="preserve">                               </w:t>
      </w:r>
      <w:r>
        <w:rPr>
          <w:b w:val="false"/>
          <w:bCs w:val="false"/>
          <w:sz w:val="28"/>
          <w:szCs w:val="28"/>
          <w:lang w:val="uk-UA"/>
        </w:rPr>
        <w:t xml:space="preserve">  №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449/06-53-26</w:t>
      </w:r>
    </w:p>
    <w:p>
      <w:pPr>
        <w:pStyle w:val="Normal"/>
        <w:spacing w:before="0" w:after="0"/>
        <w:jc w:val="center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4932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Про виключення об'єктів </w:t>
      </w:r>
      <w:r>
        <w:rPr>
          <w:rFonts w:eastAsia="Times New Roman" w:cs="Times New Roman Cyr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нерухомого майна 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з Переліку першого </w:t>
      </w:r>
      <w:r>
        <w:rPr>
          <w:rFonts w:eastAsia="Times New Roman" w:cs="Times New Roman Cyr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типу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4932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 Cyr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об’єктів комунальної власності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4932"/>
        <w:jc w:val="left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 Cyr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left="0" w:right="3969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Розглянувши листи </w:t>
      </w:r>
      <w:r>
        <w:rPr>
          <w:rFonts w:eastAsia="Times New Roman" w:cs="Liberation Serif;Times New Roman" w:ascii="Times New Roman" w:hAnsi="Times New Roman"/>
          <w:color w:val="000000"/>
          <w:kern w:val="0"/>
          <w:sz w:val="26"/>
          <w:szCs w:val="26"/>
          <w:u w:val="none"/>
          <w:shd w:fill="auto" w:val="clear"/>
          <w:lang w:val="uk-UA" w:eastAsia="ru-RU" w:bidi="ar-SA"/>
        </w:rPr>
        <w:t>Покровського міського комунального підприємства «ЖИТЛКОМСЕРВІС»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 від 01.10.2026 №210, </w:t>
      </w:r>
      <w:r>
        <w:rPr>
          <w:rFonts w:eastAsia="Times New Roman" w:cs="Liberation Serif;Times New Roman" w:ascii="Times New Roman" w:hAnsi="Times New Roman"/>
          <w:color w:val="000000"/>
          <w:kern w:val="0"/>
          <w:sz w:val="26"/>
          <w:szCs w:val="26"/>
          <w:u w:val="none"/>
          <w:shd w:fill="auto" w:val="clear"/>
          <w:lang w:val="uk-UA" w:eastAsia="ru-RU" w:bidi="ar-SA"/>
        </w:rPr>
        <w:t xml:space="preserve">Управління освіти виконавчого комітету Покровської міської ради 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>від 01.10.2026 №1415/03.2 про виключення об’єктів комунальної власності з Переліку першого типу об’єктів, що підлягають передачі в оренду через аукціон, у зв’язку з власними потребами використання майна, керуючись статтею 7 Закону України від 03.10.2019 №157-ІХ “Про оренду державного та комунального майна”, “Порядком передачі в оренду державного та комунального майна”, затвердженим постановою Кабінету Міністрів України від 03.06.2020 №483, виконавчий комітет міської ради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b/>
          <w:bCs/>
          <w:color w:val="auto"/>
          <w:sz w:val="26"/>
          <w:szCs w:val="26"/>
          <w:lang w:eastAsia="ru-RU"/>
        </w:rPr>
        <w:t>ВИРІШИВ:</w:t>
      </w:r>
      <w:r>
        <w:rPr>
          <w:rFonts w:eastAsia="Times New Roman" w:cs="Liberation Serif;Times New Roman" w:ascii="Times New Roman" w:hAnsi="Times New Roman"/>
          <w:bCs/>
          <w:iCs/>
          <w:color w:val="auto"/>
          <w:sz w:val="26"/>
          <w:szCs w:val="26"/>
          <w:lang w:eastAsia="ru-RU"/>
        </w:rPr>
        <w:t xml:space="preserve">     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1.Виключити з Переліку першого типу об’єкти комунальної власності Покровської міської територіальної громади Дніпропетровської області, що підлягають передачі в оренду на аукціоні, а саме: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/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1.1.В</w:t>
      </w:r>
      <w:r>
        <w:rPr>
          <w:rFonts w:eastAsia="Times New Roman" w:cs="Liberation Serif;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shd w:fill="auto" w:val="clear"/>
          <w:lang w:val="uk-UA" w:eastAsia="ru-RU" w:bidi="ar-SA"/>
        </w:rPr>
        <w:t>будоване нежитлове приміщення загальною площею 49,6 кв.м, розташоване за адресою:</w:t>
      </w:r>
      <w:r>
        <w:rPr>
          <w:rFonts w:eastAsia="Times New Roman" w:cs="Liberation Serif;Times New Roman" w:ascii="Times New Roman" w:hAnsi="Times New Roman"/>
          <w:b w:val="false"/>
          <w:bCs w:val="false"/>
          <w:color w:val="000000"/>
          <w:sz w:val="26"/>
          <w:szCs w:val="26"/>
          <w:shd w:fill="auto" w:val="clear"/>
          <w:lang w:val="uk-UA" w:eastAsia="ru-RU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вул. Джонсона, буд.19,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auto" w:val="clear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м. Покров, Нікопольський р-н, Дніпропетровська обл.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 (ID об'єкта</w:t>
      </w: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FFFFFE" w:val="clear"/>
          <w:lang w:val="uk-UA" w:eastAsia="ru-RU" w:bidi="ar-SA"/>
        </w:rPr>
        <w:t>:</w:t>
      </w:r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 xml:space="preserve"> </w:t>
      </w:r>
      <w:hyperlink r:id="rId3" w:tgtFrame="_blank">
        <w:r>
          <w:rPr>
            <w:rStyle w:val="Style9"/>
            <w:rFonts w:eastAsia="Times New Roman" w:cs="Liberation Serif;Times New Roman"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6"/>
            <w:szCs w:val="26"/>
            <w:u w:val="none"/>
            <w:effect w:val="none"/>
            <w:shd w:fill="auto" w:val="clear"/>
            <w:lang w:val="uk-UA" w:eastAsia="ru-RU" w:bidi="ar-SA"/>
          </w:rPr>
          <w:t>RGL001-UA-20210809-26092</w:t>
        </w:r>
      </w:hyperlink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>).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/>
      </w:pPr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FFFFFF" w:val="clear"/>
          <w:lang w:val="uk-UA" w:eastAsia="ru-RU" w:bidi="ar-SA"/>
        </w:rPr>
        <w:t>1.2.</w:t>
      </w:r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>Будівля топкової</w:t>
      </w:r>
      <w:r>
        <w:rPr>
          <w:rFonts w:eastAsia="Times New Roman" w:cs="Liberation Serif;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 xml:space="preserve"> загальною площею 40,6 кв.м та обладнання, розташоване за адресою: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>вул. Чіатурська, буд.6,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>м. Покров, Нікопольський р-н, Дніпропетровська обл.</w:t>
      </w:r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 xml:space="preserve"> (ID об'єкта</w:t>
      </w:r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FFFFFE" w:val="clear"/>
          <w:lang w:val="uk-UA" w:eastAsia="ru-RU" w:bidi="ar-SA"/>
        </w:rPr>
        <w:t>:</w:t>
      </w:r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 xml:space="preserve"> </w:t>
      </w:r>
      <w:r>
        <w:fldChar w:fldCharType="begin"/>
      </w:r>
      <w:r>
        <w:rPr>
          <w:rStyle w:val="Style9"/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instrText xml:space="preserve"> HYPERLINK "https://auction.e-tender.ua/v2/obiekty-orendy/RGL001-UA-20220114-40356" \l ":~:text=6-,RGL001-UA-20220114-40356"</w:instrText>
      </w:r>
      <w:r>
        <w:rPr>
          <w:rStyle w:val="Style9"/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fldChar w:fldCharType="separate"/>
      </w:r>
      <w:r>
        <w:rPr>
          <w:rStyle w:val="Style9"/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>RGL001-UA-20220114-40356</w:t>
      </w:r>
      <w:r>
        <w:rPr>
          <w:rStyle w:val="Style9"/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fldChar w:fldCharType="end"/>
      </w:r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auto" w:val="clear"/>
          <w:lang w:val="uk-UA" w:eastAsia="ru-RU" w:bidi="ar-SA"/>
        </w:rPr>
        <w:t>)</w:t>
      </w:r>
      <w:r>
        <w:rPr>
          <w:rFonts w:eastAsia="Times New Roman" w:cs="Liberation Serif;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shd w:fill="FFFFFF" w:val="clear"/>
          <w:lang w:val="uk-UA" w:eastAsia="ru-RU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2.Відділу економіки внести вищезазначену інформацію до електронної торгової системи “Прозорро.Продажі” у строки і порядку, визначені чинним законодавством України.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shd w:fill="auto" w:val="clear"/>
          <w:lang w:val="uk-UA" w:eastAsia="ru-RU" w:bidi="ar-SA"/>
        </w:rPr>
        <w:t>3.Контроль за виконанням цього рішення покласти на заступника міського голови з виконавчої роботи Олександра ЧИСТЯКОВА.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Liberation Serif;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Liberation Serif;Times New Roman" w:ascii="Times New Roman" w:hAnsi="Times New Roman"/>
          <w:color w:val="000000"/>
          <w:sz w:val="26"/>
          <w:szCs w:val="26"/>
          <w:u w:val="none"/>
          <w:shd w:fill="auto" w:val="clear"/>
          <w:lang w:val="uk-UA" w:eastAsia="ru-RU" w:bidi="ar-SA"/>
        </w:rPr>
        <w:t xml:space="preserve">Міський голова                               </w:t>
        <w:tab/>
        <w:t xml:space="preserve">                                          Олександр ШАПОВАЛ</w:t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isplayBackgroundShape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uk-UA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Основной текст Знак"/>
    <w:qFormat/>
    <w:rPr>
      <w:rFonts w:ascii="Times New Roman" w:hAnsi="Times New Roman" w:eastAsia="Andale Sans UI;Arial Unicode MS" w:cs="Times New Roman"/>
      <w:kern w:val="2"/>
      <w:sz w:val="24"/>
      <w:szCs w:val="24"/>
      <w:lang w:val="zxx"/>
    </w:rPr>
  </w:style>
  <w:style w:type="character" w:styleId="user">
    <w:name w:val="Виділення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">
    <w:name w:val="Гіперпосилання (user)"/>
    <w:qFormat/>
    <w:rPr>
      <w:color w:val="000080"/>
      <w:u w:val="single"/>
    </w:rPr>
  </w:style>
  <w:style w:type="character" w:styleId="user2">
    <w:name w:val="Відвідане гіперпосилання (user)"/>
    <w:qFormat/>
    <w:rPr>
      <w:color w:val="80000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;Arial Unicode MS" w:cs="Times New Roman"/>
      <w:kern w:val="2"/>
      <w:sz w:val="24"/>
      <w:szCs w:val="24"/>
      <w:lang w:val="zxx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4">
    <w:name w:val="Покажчик (user)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Style18">
    <w:name w:val="Название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qFormat/>
    <w:pPr>
      <w:suppressAutoHyphens w:val="true"/>
      <w:spacing w:lineRule="auto" w:line="240" w:before="0" w:after="0"/>
      <w:ind w:firstLine="720" w:left="0" w:right="0"/>
      <w:jc w:val="center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paragraph" w:styleId="Style20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https://auction.e-tender.ua/v2/obiekty-orendy/RGL001-UA-20210809-26092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981</TotalTime>
  <Application>LibreOffice/26.2.1.2$Windows_X86_64 LibreOffice_project/620$Build-2</Application>
  <AppVersion>15.0000</AppVersion>
  <Pages>1</Pages>
  <Words>209</Words>
  <Characters>1564</Characters>
  <CharactersWithSpaces>1914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2021-11-04T08:28:42Z</dcterms:created>
  <dc:creator/>
  <dc:description/>
  <dc:language>uk-UA</dc:language>
  <cp:lastModifiedBy/>
  <cp:lastPrinted>2023-08-09T11:33:26Z</cp:lastPrinted>
  <dcterms:modified xsi:type="dcterms:W3CDTF">2026-10-22T10:56:01Z</dcterms:modified>
  <cp:revision>120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