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2844800</wp:posOffset>
            </wp:positionH>
            <wp:positionV relativeFrom="paragraph">
              <wp:posOffset>-488315</wp:posOffset>
            </wp:positionV>
            <wp:extent cx="410845" cy="591185"/>
            <wp:effectExtent l="0" t="0" r="0" b="0"/>
            <wp:wrapTopAndBottom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uk-UA"/>
        </w:rPr>
        <w:t>ВИКОНАВЧИЙ КОМІТЕТ ПОКРОВСЬКОЇ МІСЬКОЇ РАДИ</w:t>
      </w:r>
    </w:p>
    <w:p>
      <w:pPr>
        <w:pStyle w:val="BodyText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b/>
          <w:bCs/>
          <w:sz w:val="12"/>
          <w:szCs w:val="12"/>
          <w:lang w:val="uk-UA"/>
        </w:rPr>
      </w:pPr>
      <w:r>
        <w:rPr>
          <w:b/>
          <w:bCs/>
          <w:sz w:val="12"/>
          <w:szCs w:val="12"/>
          <w:lang w:val="uk-UA"/>
        </w:rPr>
      </w:r>
    </w:p>
    <w:p>
      <w:pPr>
        <w:pStyle w:val="BodyText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РІШЕННЯ</w:t>
      </w:r>
    </w:p>
    <w:p>
      <w:pPr>
        <w:pStyle w:val="BodyText2"/>
        <w:spacing w:before="0" w:after="0"/>
        <w:ind w:hanging="0" w:left="0" w:right="0"/>
        <w:jc w:val="left"/>
        <w:rPr/>
      </w:pPr>
      <w:r>
        <w:rPr>
          <w:b/>
          <w:bCs/>
          <w:sz w:val="28"/>
          <w:szCs w:val="28"/>
          <w:lang w:val="uk-UA"/>
        </w:rPr>
        <w:t xml:space="preserve">21.10.2026                    </w:t>
      </w:r>
      <w:r>
        <w:rPr>
          <w:b/>
          <w:bCs/>
          <w:sz w:val="28"/>
          <w:szCs w:val="28"/>
          <w:lang w:val="uk-UA"/>
        </w:rPr>
        <w:t xml:space="preserve">                     </w:t>
      </w:r>
      <w:r>
        <w:rPr>
          <w:b w:val="false"/>
          <w:bCs w:val="false"/>
          <w:sz w:val="28"/>
          <w:szCs w:val="28"/>
          <w:lang w:val="uk-UA"/>
        </w:rPr>
        <w:t xml:space="preserve"> </w:t>
      </w:r>
      <w:r>
        <w:rPr>
          <w:b w:val="false"/>
          <w:bCs w:val="false"/>
          <w:sz w:val="20"/>
          <w:szCs w:val="20"/>
          <w:lang w:val="uk-UA"/>
        </w:rPr>
        <w:t xml:space="preserve">м. Покров  </w:t>
      </w:r>
      <w:r>
        <w:rPr>
          <w:b/>
          <w:bCs/>
          <w:sz w:val="28"/>
          <w:szCs w:val="28"/>
          <w:lang w:val="uk-UA"/>
        </w:rPr>
        <w:t xml:space="preserve">                               </w:t>
      </w:r>
      <w:r>
        <w:rPr>
          <w:b w:val="false"/>
          <w:bCs w:val="false"/>
          <w:sz w:val="28"/>
          <w:szCs w:val="28"/>
          <w:lang w:val="uk-UA"/>
        </w:rPr>
        <w:t xml:space="preserve">  № </w:t>
      </w:r>
      <w:r>
        <w:rPr>
          <w:b/>
          <w:bCs/>
          <w:sz w:val="28"/>
          <w:szCs w:val="28"/>
          <w:lang w:val="uk-UA"/>
        </w:rPr>
        <w:t>448/06-53-26</w:t>
      </w:r>
    </w:p>
    <w:p>
      <w:pPr>
        <w:pStyle w:val="Normal"/>
        <w:spacing w:before="0" w:after="0"/>
        <w:jc w:val="center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 Cyr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 xml:space="preserve">Про встановлення ТОВ «ТИТАН ТЕПЛОЕНЕРГО» тарифу на теплову енергію, </w:t>
      </w: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>що здійснює її виробництво на установках з використанням альтернативних джерел енергії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>На підставі заяви ТОВ «ТИТАН ТЕПЛОЕНЕРГО» від 24.09.2026, яка надійшла до Виконавчого комітету Покровської міської ради Дніпропетровської області</w:t>
      </w: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FFFF00" w:val="clear"/>
          <w:lang w:val="uk-UA" w:eastAsia="ru-RU" w:bidi="ar-SA"/>
        </w:rPr>
        <w:t xml:space="preserve"> </w:t>
      </w: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>25.09.2026 та зареєстрована за №Вх6159/06-22-26, про встановлення тарифу на теплову енергію, вироблену з використанням альтернативних джерел енергії, рішення виконавчого комітету Жовтоводської міської ради Кам'янського району Дніпропетровської області від 20.08.2026 №435 «Про встановлення тарифів на теплову енергію, її виробництво та постачання ТОВ «ТИТАН ТЕПЛОЕНЕРГО» на опалювальний період 2026-2027 років», листа виконавчого комітету Жовтоводської міської ради Кам'янського району Дніпропетровської області від 08.09.2026 №1/1 590-01-12, керуючись статтею 20 Закону України «Про теплопостачання», статтею 28 Закону України «Про місцеве самоврядування в Україні», виконавчий комітет Покровської міської ради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suppressAutoHyphens w:val="true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b/>
          <w:bCs/>
          <w:color w:val="auto"/>
          <w:sz w:val="26"/>
          <w:szCs w:val="26"/>
          <w:lang w:eastAsia="ru-RU"/>
        </w:rPr>
        <w:t>ВИРІШИВ: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 w:left="0" w:right="0"/>
        <w:jc w:val="both"/>
        <w:rPr>
          <w:rFonts w:ascii="Times New Roman" w:hAnsi="Times New Roman" w:eastAsia="Times New Roman" w:cs="Liberation Serif;Times New Roman"/>
          <w:color w:val="000000"/>
          <w:sz w:val="26"/>
          <w:szCs w:val="26"/>
          <w:shd w:fill="auto" w:val="clear"/>
          <w:lang w:eastAsia="ru-RU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eastAsia="ru-RU"/>
        </w:rPr>
        <w:t>1. Встановити Товариству з обмеженою відповідальністю «ТИТАН ТЕПЛОЕНЕРГО» тариф на теплову енергію, що здійснює її виробництво на установках з використанням альтернативних джерел енергії для потреб установ та організацій, що фінансуються з державного чи місцевого бюджету, на рівні діючого для зазначеного суб’єкта господарювання тарифу на теплову енергію, вироблену з використанням природного газу, для потреб установ та організацій, що фінансуються з державного чи місцевого бюджету, в розмірі 8355,96 грн./Гкал з ПДВ, (6963,30 грн./Гкал без ПДВ).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2. Встановити, що зазначений тариф вводиться в дію з дати офіційного оприлюднення даного рішення.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3. </w:t>
      </w:r>
      <w:r>
        <w:rPr>
          <w:rFonts w:eastAsia="Times New Roman" w:cs="Liberation Serif;Times New Roma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Визнати таким, що втратило чинність рішення виконавчого комітету від 06.02.2026 №64/06-53-26 «Про встановлення ТОВ «ТИТАН ТЕПЛОЕНЕРГО» тарифу на теплову енергію (у тому числі її виробництво), що здійснює її виробництво на установках з використанням альтернативних джерел енергії»</w:t>
      </w:r>
      <w:bookmarkStart w:id="0" w:name="_GoBack"/>
      <w:bookmarkEnd w:id="0"/>
      <w:r>
        <w:rPr>
          <w:rFonts w:eastAsia="Times New Roman" w:cs="Liberation Serif;Times New Roma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4. Контроль за виконанням цього рішення покласти на заступника міського голови з виконавчої роботи Олександра ЧИСТЯКОВА.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Liberation Serif;Times New Roman"/>
          <w:color w:val="000000"/>
          <w:sz w:val="26"/>
          <w:szCs w:val="26"/>
          <w:highlight w:val="none"/>
          <w:u w:val="none"/>
          <w:shd w:fill="auto" w:val="clear"/>
          <w:lang w:eastAsia="ru-RU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Liberation Serif;Times New Roman"/>
          <w:color w:val="000000"/>
          <w:sz w:val="26"/>
          <w:szCs w:val="26"/>
          <w:highlight w:val="none"/>
          <w:u w:val="none"/>
          <w:shd w:fill="auto" w:val="clear"/>
          <w:lang w:val="uk-UA" w:eastAsia="ru-RU" w:bidi="ar-SA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>Міський голова</w:t>
        <w:tab/>
        <w:tab/>
        <w:tab/>
        <w:tab/>
        <w:tab/>
        <w:tab/>
        <w:tab/>
        <w:t xml:space="preserve">         Олександр ШАПОВАЛ</w:t>
      </w:r>
    </w:p>
    <w:sectPr>
      <w:type w:val="nextPage"/>
      <w:pgSz w:w="11906" w:h="16838"/>
      <w:pgMar w:left="1701" w:right="567" w:gutter="0" w:header="0" w:top="1134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isplayBackgroundShape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uk-UA" w:eastAsia="zh-CN" w:bidi="ar-SA"/>
    </w:rPr>
  </w:style>
  <w:style w:type="character" w:styleId="Style14">
    <w:name w:val="Основной шрифт абзаца"/>
    <w:qFormat/>
    <w:rPr/>
  </w:style>
  <w:style w:type="character" w:styleId="Style15">
    <w:name w:val="Основной текст Знак"/>
    <w:qFormat/>
    <w:rPr>
      <w:rFonts w:ascii="Times New Roman" w:hAnsi="Times New Roman" w:eastAsia="Andale Sans UI;Arial Unicode MS" w:cs="Times New Roman"/>
      <w:kern w:val="2"/>
      <w:sz w:val="24"/>
      <w:szCs w:val="24"/>
      <w:lang w:val="zxx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Andale Sans UI;Arial Unicode MS" w:cs="Times New Roman"/>
      <w:kern w:val="2"/>
      <w:sz w:val="24"/>
      <w:szCs w:val="24"/>
      <w:lang w:val="zxx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Style18">
    <w:name w:val="Название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qFormat/>
    <w:pPr>
      <w:suppressAutoHyphens w:val="true"/>
      <w:spacing w:lineRule="auto" w:line="240" w:before="0" w:after="0"/>
      <w:ind w:firstLine="720" w:left="0" w:right="0"/>
      <w:jc w:val="center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paragraph" w:styleId="Style20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1004</TotalTime>
  <Application>LibreOffice/26.2.1.2$Windows_X86_64 LibreOffice_project/620$Build-2</Application>
  <AppVersion>15.0000</AppVersion>
  <Pages>1</Pages>
  <Words>279</Words>
  <Characters>1943</Characters>
  <CharactersWithSpaces>2300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2021-11-04T08:28:42Z</dcterms:created>
  <dc:creator/>
  <dc:description/>
  <dc:language>uk-UA</dc:language>
  <cp:lastModifiedBy/>
  <cp:lastPrinted>2026-01-30T10:18:42Z</cp:lastPrinted>
  <dcterms:modified xsi:type="dcterms:W3CDTF">2026-10-22T10:54:45Z</dcterms:modified>
  <cp:revision>200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