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02-2.2</w:t>
      </w:r>
    </w:p>
    <w:p>
      <w:pPr>
        <w:pStyle w:val="Normal"/>
        <w:jc w:val="center"/>
        <w:rPr>
          <w:lang w:val="uk-UA"/>
        </w:rPr>
      </w:pPr>
      <w:r>
        <w:rPr>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Надання дозволу на розроблення проекту землеустрою щодо відведення земельної ділянки для послідуючого продажу</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val="false"/>
          <w:b w:val="false"/>
          <w:bCs w:val="false"/>
          <w:sz w:val="24"/>
          <w:szCs w:val="24"/>
          <w:lang w:val="uk-UA"/>
        </w:rPr>
      </w:pPr>
      <w:r>
        <w:rPr>
          <w:b w:val="false"/>
          <w:bCs w:val="false"/>
          <w:sz w:val="24"/>
          <w:szCs w:val="24"/>
          <w:lang w:val="uk-UA"/>
        </w:rPr>
      </w:r>
    </w:p>
    <w:p>
      <w:pPr>
        <w:pStyle w:val="Normal"/>
        <w:jc w:val="center"/>
        <w:rPr>
          <w:sz w:val="28"/>
          <w:szCs w:val="28"/>
        </w:rPr>
      </w:pPr>
      <w:r>
        <w:rPr>
          <w:b/>
          <w:bCs w:val="false"/>
          <w:color w:val="000000"/>
          <w:sz w:val="28"/>
          <w:szCs w:val="28"/>
          <w:u w:val="single"/>
          <w:shd w:fill="auto" w:val="clear"/>
          <w:lang w:val="uk-UA" w:eastAsia="en-US"/>
        </w:rPr>
        <w:t>00207</w:t>
      </w:r>
    </w:p>
    <w:p>
      <w:pPr>
        <w:pStyle w:val="Normal"/>
        <w:jc w:val="left"/>
        <w:rPr/>
      </w:pPr>
      <w:r>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5"/>
        <w:gridCol w:w="1"/>
        <w:gridCol w:w="2600"/>
        <w:gridCol w:w="1070"/>
        <w:gridCol w:w="1278"/>
        <w:gridCol w:w="1"/>
        <w:gridCol w:w="2136"/>
        <w:gridCol w:w="1935"/>
        <w:gridCol w:w="1"/>
      </w:tblGrid>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4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7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4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7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4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7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6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Найменування ЦНАП (його ТП та/або ВРМ)</w:t>
            </w:r>
          </w:p>
        </w:tc>
        <w:tc>
          <w:tcPr>
            <w:tcW w:w="2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600"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4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оренду землі»</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283"/>
              <w:jc w:val="both"/>
              <w:rPr>
                <w:lang w:val="uk-UA"/>
              </w:rPr>
            </w:pPr>
            <w:r>
              <w:rPr>
                <w:rFonts w:cs="Times New Roman"/>
                <w:lang w:val="uk-UA"/>
              </w:rPr>
              <w:t>1.Копія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suppressAutoHyphens w:val="true"/>
              <w:bidi w:val="0"/>
              <w:spacing w:lineRule="auto" w:line="240" w:before="0" w:after="0"/>
              <w:ind w:left="0" w:right="0" w:firstLine="283"/>
              <w:jc w:val="both"/>
              <w:rPr>
                <w:lang w:val="uk-UA"/>
              </w:rPr>
            </w:pPr>
            <w:r>
              <w:rPr>
                <w:rFonts w:cs="Times New Roman"/>
                <w:lang w:val="uk-UA"/>
              </w:rPr>
              <w:t>2.Копії правовстановлюючих документів на об’єкти нерухомого майна, які належать на праві власності суб’єкту господарювання</w:t>
            </w:r>
          </w:p>
          <w:p>
            <w:pPr>
              <w:pStyle w:val="Normal"/>
              <w:widowControl w:val="false"/>
              <w:suppressAutoHyphens w:val="true"/>
              <w:bidi w:val="0"/>
              <w:spacing w:lineRule="auto" w:line="240" w:before="0" w:after="0"/>
              <w:ind w:left="0" w:right="0" w:firstLine="283"/>
              <w:jc w:val="both"/>
              <w:rPr/>
            </w:pPr>
            <w:r>
              <w:rPr>
                <w:lang w:val="uk-UA"/>
              </w:rPr>
              <w:t>3.</w:t>
            </w:r>
            <w:r>
              <w:rPr>
                <w:rFonts w:cs="Times New Roman"/>
                <w:lang w:val="uk-UA"/>
              </w:rPr>
              <w:t>Копія документа, що посвідчує право користування земельною ділянкою (державного акта на право постійного користування землею, договору оренди землі);</w:t>
            </w:r>
          </w:p>
          <w:p>
            <w:pPr>
              <w:pStyle w:val="Normal"/>
              <w:widowControl w:val="false"/>
              <w:suppressAutoHyphens w:val="true"/>
              <w:bidi w:val="0"/>
              <w:spacing w:lineRule="auto" w:line="240" w:before="0" w:after="0"/>
              <w:ind w:left="0" w:right="0" w:firstLine="283"/>
              <w:jc w:val="both"/>
              <w:rPr>
                <w:rFonts w:ascii="Times New Roman" w:hAnsi="Times New Roman" w:cs="Times New Roman"/>
                <w:lang w:val="uk-UA"/>
              </w:rPr>
            </w:pPr>
            <w:r>
              <w:rPr>
                <w:rFonts w:cs="Times New Roman"/>
                <w:lang w:val="uk-UA"/>
              </w:rPr>
              <w:t>4.Копія витягу про нормативну грошову оцінку земельної ділянки;</w:t>
            </w:r>
          </w:p>
          <w:p>
            <w:pPr>
              <w:pStyle w:val="Normal"/>
              <w:widowControl w:val="false"/>
              <w:suppressAutoHyphens w:val="true"/>
              <w:bidi w:val="0"/>
              <w:spacing w:lineRule="auto" w:line="240" w:before="0" w:after="0"/>
              <w:ind w:left="0" w:right="0" w:firstLine="283"/>
              <w:jc w:val="both"/>
              <w:rPr>
                <w:rFonts w:ascii="Times New Roman" w:hAnsi="Times New Roman" w:cs="Times New Roman"/>
                <w:lang w:val="uk-UA"/>
              </w:rPr>
            </w:pPr>
            <w:r>
              <w:rPr>
                <w:rFonts w:cs="Times New Roman"/>
                <w:lang w:val="uk-UA"/>
              </w:rPr>
              <w:t>5.Копія ситуаційного плану земельної ділянки;</w:t>
            </w:r>
          </w:p>
          <w:p>
            <w:pPr>
              <w:pStyle w:val="Normal"/>
              <w:widowControl w:val="false"/>
              <w:suppressAutoHyphens w:val="true"/>
              <w:bidi w:val="0"/>
              <w:spacing w:lineRule="auto" w:line="240" w:before="0" w:after="0"/>
              <w:ind w:left="0" w:right="0" w:firstLine="283"/>
              <w:jc w:val="both"/>
              <w:rPr>
                <w:rFonts w:ascii="Times New Roman" w:hAnsi="Times New Roman" w:cs="Times New Roman"/>
                <w:lang w:val="uk-UA"/>
              </w:rPr>
            </w:pPr>
            <w:r>
              <w:rPr>
                <w:rFonts w:cs="Times New Roman"/>
                <w:lang w:val="uk-UA"/>
              </w:rPr>
              <w:t>6.Копія кадастрового плану земельної ділянки;</w:t>
            </w:r>
          </w:p>
          <w:p>
            <w:pPr>
              <w:pStyle w:val="Normal"/>
              <w:widowControl w:val="false"/>
              <w:suppressAutoHyphens w:val="true"/>
              <w:bidi w:val="0"/>
              <w:spacing w:lineRule="auto" w:line="240" w:before="0" w:after="0"/>
              <w:ind w:left="0" w:right="0" w:firstLine="283"/>
              <w:jc w:val="both"/>
              <w:rPr/>
            </w:pPr>
            <w:r>
              <w:rPr>
                <w:rFonts w:cs="Times New Roman"/>
                <w:color w:val="000000"/>
                <w:sz w:val="24"/>
                <w:shd w:fill="FFFFFF" w:val="clear"/>
                <w:lang w:val="uk-UA"/>
              </w:rPr>
              <w:t>7.</w:t>
            </w:r>
            <w:r>
              <w:rPr>
                <w:rFonts w:cs="Times New Roman"/>
                <w:bCs/>
                <w:color w:val="000000"/>
                <w:sz w:val="24"/>
                <w:shd w:fill="FFFFFF" w:val="clear"/>
                <w:lang w:val="uk-UA"/>
              </w:rPr>
              <w:t>Копія довіреності (у разі подання заяви уповноваженою особою), копія документів, що посвідчують уповноважену особу</w:t>
            </w:r>
          </w:p>
        </w:tc>
      </w:tr>
      <w:tr>
        <w:trPr>
          <w:trHeight w:val="697" w:hRule="atLeast"/>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0"/>
            <w:r>
              <w:rPr>
                <w:lang w:val="uk-UA"/>
              </w:rPr>
              <w:t>Протягом 30 календарних днів з дня надходження заяви та документів, необхідних для надання адміністративної послуги.</w:t>
            </w:r>
            <w:commentRangeEnd w:id="0"/>
            <w:r>
              <w:commentReference w:id="0"/>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1"/>
            <w:r>
              <w:commentReference w:id="1"/>
            </w:r>
            <w:r>
              <w:rPr>
                <w:lang w:val="uk-UA"/>
              </w:rPr>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надання дозволу на розроблення проекту землеустрою щодо відведення земельної ділянки для послідуючого продажу</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2"/>
            <w:r>
              <w:rPr>
                <w:lang w:val="uk-UA"/>
              </w:rPr>
              <w:t xml:space="preserve">Спосіб та строки оскарження </w:t>
            </w:r>
            <w:commentRangeEnd w:id="2"/>
            <w:r>
              <w:commentReference w:id="2"/>
            </w:r>
            <w:r>
              <w:rPr>
                <w:lang w:val="uk-UA"/>
              </w:rPr>
            </w:r>
          </w:p>
        </w:tc>
        <w:tc>
          <w:tcPr>
            <w:tcW w:w="535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highlight w:val="white"/>
                <w:lang w:val="uk-UA"/>
              </w:rPr>
            </w:pPr>
            <w:r>
              <w:rPr>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3"/>
            <w:r>
              <w:rPr>
                <w:color w:val="000000"/>
                <w:lang w:val="uk-UA"/>
              </w:rPr>
              <w:t>Оскарження рішення п</w:t>
            </w:r>
            <w:r>
              <w:rPr>
                <w:lang w:val="uk-UA"/>
              </w:rPr>
              <w:t xml:space="preserve">ро залишення заяви без руху можливе шляхом </w:t>
            </w:r>
            <w:bookmarkStart w:id="16" w:name="_Hlk157156100"/>
            <w:r>
              <w:rPr>
                <w:lang w:val="uk-UA"/>
              </w:rPr>
              <w:t xml:space="preserve">подання заяви </w:t>
            </w:r>
            <w:bookmarkEnd w:id="16"/>
            <w:r>
              <w:rPr>
                <w:lang w:val="uk-UA"/>
              </w:rPr>
              <w:t>до органу вищого рівня або позовної заяви до адміністративного суду</w:t>
            </w:r>
            <w:commentRangeEnd w:id="3"/>
            <w:r>
              <w:commentReference w:id="3"/>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1"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2"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3"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699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640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55pt;margin-top:0.05pt;width:6.7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Application>LibreOffice/7.2.5.2$Windows_X86_64 LibreOffice_project/499f9727c189e6ef3471021d6132d4c694f357e5</Application>
  <AppVersion>15.0000</AppVersion>
  <Pages>5</Pages>
  <Words>1106</Words>
  <Characters>7638</Characters>
  <CharactersWithSpaces>8872</CharactersWithSpaces>
  <Paragraphs>119</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2024-03-13T13:01:27Z</cp:lastPrinted>
  <dcterms:modified xsi:type="dcterms:W3CDTF">2024-05-06T13:28:52Z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