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02-6.2</w:t>
      </w:r>
    </w:p>
    <w:p>
      <w:pPr>
        <w:pStyle w:val="Normal"/>
        <w:jc w:val="center"/>
        <w:rPr>
          <w:lang w:val="uk-UA"/>
        </w:rPr>
      </w:pPr>
      <w:r>
        <w:rPr>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val="false"/>
          <w:b w:val="false"/>
          <w:bCs w:val="false"/>
          <w:sz w:val="24"/>
          <w:szCs w:val="24"/>
          <w:lang w:val="uk-UA"/>
        </w:rPr>
      </w:pPr>
      <w:r>
        <w:rPr>
          <w:b w:val="false"/>
          <w:bCs w:val="false"/>
          <w:sz w:val="24"/>
          <w:szCs w:val="24"/>
          <w:lang w:val="uk-UA"/>
        </w:rPr>
      </w:r>
    </w:p>
    <w:p>
      <w:pPr>
        <w:pStyle w:val="Normal"/>
        <w:jc w:val="center"/>
        <w:rPr>
          <w:sz w:val="28"/>
          <w:szCs w:val="28"/>
        </w:rPr>
      </w:pPr>
      <w:r>
        <w:rPr>
          <w:b/>
          <w:bCs w:val="false"/>
          <w:color w:val="000000"/>
          <w:sz w:val="28"/>
          <w:szCs w:val="28"/>
          <w:u w:val="single"/>
          <w:shd w:fill="auto" w:val="clear"/>
          <w:lang w:val="uk-UA" w:eastAsia="en-US"/>
        </w:rPr>
        <w:t>01161</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8"/>
        <w:gridCol w:w="1"/>
        <w:gridCol w:w="2498"/>
        <w:gridCol w:w="1173"/>
        <w:gridCol w:w="1285"/>
        <w:gridCol w:w="1"/>
        <w:gridCol w:w="2129"/>
        <w:gridCol w:w="1933"/>
        <w:gridCol w:w="1"/>
      </w:tblGrid>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r>
              <w:rPr>
                <w:rStyle w:val="2"/>
                <w:b w:val="false"/>
                <w:bCs w:val="false"/>
                <w:sz w:val="24"/>
                <w:szCs w:val="24"/>
                <w:lang w:val="uk-UA" w:eastAsia="uk-UA"/>
              </w:rPr>
              <w:t>.</w:t>
            </w:r>
          </w:p>
        </w:tc>
      </w:tr>
      <w:tr>
        <w:trPr>
          <w:trHeight w:val="494" w:hRule="atLeast"/>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49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2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49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Закон України “Про Державний земельний кадастр”, </w:t>
            </w:r>
            <w:r>
              <w:rPr>
                <w:color w:val="000000"/>
                <w:sz w:val="24"/>
                <w:szCs w:val="24"/>
                <w:lang w:val="uk-UA"/>
              </w:rPr>
              <w:t>Закон України «Про державну реєстрацію речових прав на нерухоме майно».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8"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2.Копія погодженої документації із землеустрою щодо відведення земельної ділянки;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витягу з Державного земельного кадастру про зареєстровану земельну ділянку;</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4.Копія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затвердження документації із землеустрою та передачі земельної ділянки у власність, постійне користування, оренду.</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4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suppressAutoHyphens w:val="true"/>
              <w:bidi w:val="0"/>
              <w:spacing w:lineRule="auto" w:line="240" w:before="0" w:after="0"/>
              <w:ind w:left="0" w:right="0" w:firstLine="283"/>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widowControl/>
        <w:suppressAutoHyphens w:val="true"/>
        <w:bidi w:val="0"/>
        <w:spacing w:lineRule="auto" w:line="240" w:before="0" w:after="0"/>
        <w:ind w:left="0" w:right="0"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445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38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5pt;margin-top:0.05pt;width:6.5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Application>LibreOffice/7.2.5.2$Windows_X86_64 LibreOffice_project/499f9727c189e6ef3471021d6132d4c694f357e5</Application>
  <AppVersion>15.0000</AppVersion>
  <Pages>5</Pages>
  <Words>1103</Words>
  <Characters>7584</Characters>
  <CharactersWithSpaces>8818</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2024-05-06T13:38:23Z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