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  <w:r>
        <mc:AlternateContent>
          <mc:Choice Requires="wps">
            <w:drawing>
              <wp:anchor behindDoc="0" distT="72390" distB="72390" distL="0" distR="0" simplePos="0" locked="0" layoutInCell="0" allowOverlap="1" relativeHeight="4">
                <wp:simplePos x="0" y="0"/>
                <wp:positionH relativeFrom="column">
                  <wp:posOffset>3366135</wp:posOffset>
                </wp:positionH>
                <wp:positionV relativeFrom="paragraph">
                  <wp:posOffset>-241935</wp:posOffset>
                </wp:positionV>
                <wp:extent cx="2820035" cy="527050"/>
                <wp:effectExtent l="0" t="0" r="0" b="0"/>
                <wp:wrapNone/>
                <wp:docPr id="1" name="Врезк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0035" cy="52705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200"/>
                              <w:contextualSpacing/>
                              <w:jc w:val="right"/>
                              <w:rPr>
                                <w:rFonts w:ascii="Times New Roman" w:hAnsi="Times New Roman" w:eastAsia="Calibri" w:cs="Times New Roman"/>
                                <w:b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  <w:t>Втратило чинність</w:t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200"/>
                              <w:contextualSpacing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Підстава — рішення №1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30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від 2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5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.0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3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.20 р.</w:t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1905" tIns="1905" rIns="1905" bIns="190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0;width:222.05pt;height:41.5pt;mso-wrap-distance-left:0pt;mso-wrap-distance-right:0pt;mso-wrap-distance-top:5.7pt;mso-wrap-distance-bottom:5.7pt;margin-top:-19.05pt;mso-position-vertical-relative:text;margin-left:265.05pt;mso-position-horizontal-relative:text">
                <v:fill opacity="0f"/>
                <v:textbox inset="0.00208333333333333in,0.00208333333333333in,0.00208333333333333in,0.00208333333333333in"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200"/>
                        <w:contextualSpacing/>
                        <w:jc w:val="right"/>
                        <w:rPr>
                          <w:rFonts w:ascii="Times New Roman" w:hAnsi="Times New Roman" w:eastAsia="Calibri" w:cs="Times New Roman"/>
                          <w:b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Втратило чинність</w:t>
                      </w:r>
                    </w:p>
                    <w:p>
                      <w:pPr>
                        <w:pStyle w:val="Style21"/>
                        <w:overflowPunct w:val="true"/>
                        <w:spacing w:lineRule="auto" w:line="240" w:before="0" w:after="200"/>
                        <w:contextualSpacing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   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Підстава — рішення №1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30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від 2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5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.0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3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.20 р.</w:t>
                      </w:r>
                    </w:p>
                    <w:p>
                      <w:pPr>
                        <w:pStyle w:val="Style21"/>
                        <w:overflowPunct w:val="tru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andard"/>
        <w:jc w:val="center"/>
        <w:rPr/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2751455</wp:posOffset>
            </wp:positionH>
            <wp:positionV relativeFrom="paragraph">
              <wp:posOffset>-515620</wp:posOffset>
            </wp:positionV>
            <wp:extent cx="426720" cy="611505"/>
            <wp:effectExtent l="0" t="0" r="0" b="0"/>
            <wp:wrapTopAndBottom/>
            <wp:docPr id="2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2700" cy="57150"/>
            <wp:effectExtent l="0" t="0" r="0" b="0"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261" r="-210" b="-18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10"/>
          <w:szCs w:val="10"/>
        </w:rPr>
      </w:pPr>
      <w:r>
        <w:rPr>
          <w:rFonts w:cs="Times New Roman" w:ascii="Times New Roman" w:hAnsi="Times New Roman"/>
          <w:b/>
          <w:sz w:val="10"/>
          <w:szCs w:val="10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28.08.2019 р.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№370</w:t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 зняття обов'язків опікуна  </w:t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над малолітніми дітьми</w:t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гр. ХХХХ ХХХ ХХХХ, ХХХХ  року народження, яка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зареєстрована та проживає за адресою: Дніпропетровська область, м.Покров, вул. ХХХХ, буд.ХХ, виконавчий комітет Покровської міської ради встановив наступне.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На первинному обліку служби у справах дітей виконавчого комітету Покровської міської ради перебувають малолітні ХХХХ ХХХХ ХХХХ, ХХХХ року народження та  ХХХХ ХХХХ, ХХХХ року народження як діти, позбавлені батьківського піклування.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Рішеннями </w:t>
      </w:r>
      <w:r>
        <w:rPr>
          <w:rFonts w:eastAsia="SimSun" w:cs="Times New Roman" w:ascii="Times New Roman" w:hAnsi="Times New Roman"/>
          <w:kern w:val="2"/>
          <w:sz w:val="28"/>
          <w:szCs w:val="28"/>
          <w:lang w:val="uk-UA" w:eastAsia="zh-CN" w:bidi="hi-IN"/>
        </w:rPr>
        <w:t>виконавчого комітету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Орджонікідзевської міської ради від 26.06.2008 р. №295/1, №296 гр. ХХХХ було призначено опікуном над малолітніми ХХХХ ХХХХ ХХХХ, ХХХХ року народження та ХХХХ ХХХХ, ХХХХ року народження.</w:t>
      </w:r>
    </w:p>
    <w:p>
      <w:pPr>
        <w:pStyle w:val="Normal"/>
        <w:spacing w:lineRule="auto" w:line="240" w:before="0" w:after="0"/>
        <w:ind w:firstLine="426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Заявник просить зняти з неї обов’язки опікуна над малолітніми ХХХХ ХХХХ ХХХХ, ХХХХ року народження та ХХХХ ХХХХ ХХХХ, ХХХХ року народження у зв’язку з від’їздом за кордон.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SimSun" w:cs="Times New Roman" w:ascii="Times New Roman" w:hAnsi="Times New Roman"/>
          <w:kern w:val="2"/>
          <w:sz w:val="28"/>
          <w:szCs w:val="28"/>
          <w:lang w:val="uk-UA" w:eastAsia="zh-CN" w:bidi="hi-IN"/>
        </w:rPr>
        <w:t>Керуючись інтересами дітей, підпунктом 4 пункту «б» ст. 34 Закону України «Про місцеве самоврядування в Україні»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  <w:lang w:val="uk-UA"/>
        </w:rPr>
        <w:t>,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п.49 постанови КМУ від 24.09.2008 року № 866 «Питання діяльності органів опіки та піклування, пов’язаної із захистом прав дитини», відповідно до рішення комісії з питань захисту прав дитини від 21.08.2019 року (протокол № 9), виконавчий комітет Покровської міської ради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textAlignment w:val="baseline"/>
        <w:rPr>
          <w:rFonts w:ascii="Liberation Serif" w:hAnsi="Liberation Serif" w:eastAsia="SimSun" w:cs="Arial"/>
          <w:kern w:val="2"/>
          <w:sz w:val="24"/>
          <w:szCs w:val="24"/>
          <w:lang w:val="uk-UA" w:eastAsia="zh-CN"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val="uk-UA" w:eastAsia="zh-CN" w:bidi="hi-IN"/>
        </w:rPr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Liberation Serif" w:hAnsi="Liberation Serif" w:eastAsia="SimSun" w:cs="Arial"/>
          <w:b/>
          <w:b/>
          <w:kern w:val="2"/>
          <w:sz w:val="28"/>
          <w:szCs w:val="28"/>
          <w:lang w:val="uk-UA" w:eastAsia="zh-CN" w:bidi="hi-IN"/>
        </w:rPr>
      </w:pPr>
      <w:r>
        <w:rPr>
          <w:rFonts w:eastAsia="SimSun" w:cs="Arial" w:ascii="Liberation Serif" w:hAnsi="Liberation Serif"/>
          <w:b/>
          <w:kern w:val="2"/>
          <w:sz w:val="28"/>
          <w:szCs w:val="28"/>
          <w:lang w:val="uk-UA" w:eastAsia="zh-CN" w:bidi="hi-IN"/>
        </w:rPr>
        <w:t>ВИРІШИВ:</w:t>
      </w:r>
    </w:p>
    <w:p>
      <w:pPr>
        <w:pStyle w:val="Normal"/>
        <w:suppressAutoHyphens w:val="true"/>
        <w:spacing w:lineRule="auto" w:line="240" w:before="0" w:after="0"/>
        <w:textAlignment w:val="baseline"/>
        <w:rPr>
          <w:rFonts w:ascii="Liberation Serif" w:hAnsi="Liberation Serif" w:eastAsia="SimSun" w:cs="Arial"/>
          <w:b/>
          <w:b/>
          <w:kern w:val="2"/>
          <w:sz w:val="28"/>
          <w:szCs w:val="28"/>
          <w:lang w:val="uk-UA" w:eastAsia="zh-CN" w:bidi="hi-IN"/>
        </w:rPr>
      </w:pPr>
      <w:r>
        <w:rPr>
          <w:rFonts w:eastAsia="SimSun" w:cs="Arial" w:ascii="Liberation Serif" w:hAnsi="Liberation Serif"/>
          <w:b/>
          <w:kern w:val="2"/>
          <w:sz w:val="28"/>
          <w:szCs w:val="28"/>
          <w:lang w:val="uk-UA" w:eastAsia="zh-CN" w:bidi="hi-IN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/>
      </w:pPr>
      <w:r>
        <w:rPr>
          <w:rFonts w:eastAsia="SimSun" w:cs="Times New Roman" w:ascii="Times New Roman" w:hAnsi="Times New Roman"/>
          <w:kern w:val="2"/>
          <w:sz w:val="28"/>
          <w:szCs w:val="28"/>
          <w:lang w:val="uk-UA" w:eastAsia="zh-CN" w:bidi="hi-IN"/>
        </w:rPr>
        <w:t>Зняти з гр. ХХХХ ХХХХ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>, ХХХХ року народження над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малолітніми дітьми ХХХХ ХХХХ ХХХХ, ХХХХ року народження та ХХХХ ХХХХ ХХХХ, ХХХХ  року народження.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uk-UA"/>
        </w:rPr>
        <w:t>2. Рішення виконавчого комітету Орджонікідзевської міської ради №296 «Про призначення опіки над малолітньою дитиною» від 26.06.2008 року вважати недійсним та таким, що втратило чинність.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3. Рішення </w:t>
      </w:r>
      <w:r>
        <w:rPr>
          <w:rFonts w:eastAsia="SimSun" w:cs="Times New Roman" w:ascii="Times New Roman" w:hAnsi="Times New Roman"/>
          <w:kern w:val="2"/>
          <w:sz w:val="28"/>
          <w:szCs w:val="28"/>
          <w:lang w:val="uk-UA" w:eastAsia="zh-CN" w:bidi="hi-IN"/>
        </w:rPr>
        <w:t>виконавчого комітету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Орджонікідзевської міської ради №295/1 «Про призначення опіки над малолітньою дитиною» від 26.06.2008 року вважати таким, що втратило чинність.</w:t>
      </w:r>
    </w:p>
    <w:p>
      <w:pPr>
        <w:pStyle w:val="ListParagraph"/>
        <w:spacing w:before="0" w:after="0"/>
        <w:ind w:left="786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sz w:val="28"/>
          <w:szCs w:val="28"/>
          <w:lang w:val="uk-UA"/>
        </w:rPr>
        <w:t>4.Службі у справі дітей виконавчого комітету Покровської міської ради вирішити питання про подальше влаштування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, 21.02.2006 року народження та ХХХХ ХХХХ ХХХХ, ХХХХ року народження до сімейних форм виховання.</w:t>
      </w:r>
    </w:p>
    <w:p>
      <w:pPr>
        <w:pStyle w:val="ListParagrap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  <w:r>
        <w:rPr>
          <w:rFonts w:cs="Times New Roman" w:ascii="Times New Roman" w:hAnsi="Times New Roman"/>
          <w:sz w:val="28"/>
          <w:szCs w:val="28"/>
          <w:lang w:val="uk-UA"/>
        </w:rPr>
        <w:t>5. Координацію роботи щодо виконання даного рішення покласти на начальника служби у справах дітей Дубіну Н.Ю., контроль – на заступника міського голови Бондаренко Н.О.</w:t>
      </w:r>
    </w:p>
    <w:p>
      <w:pPr>
        <w:pStyle w:val="ListParagraph"/>
        <w:suppressAutoHyphens w:val="true"/>
        <w:spacing w:lineRule="auto" w:line="240" w:before="0" w:after="0"/>
        <w:ind w:left="0" w:hanging="0"/>
        <w:contextualSpacing/>
        <w:textAlignment w:val="baseline"/>
        <w:rPr>
          <w:rFonts w:ascii="Liberation Serif" w:hAnsi="Liberation Serif" w:eastAsia="SimSun" w:cs="Arial"/>
          <w:b/>
          <w:b/>
          <w:kern w:val="2"/>
          <w:sz w:val="28"/>
          <w:szCs w:val="28"/>
          <w:lang w:val="uk-UA" w:eastAsia="zh-CN" w:bidi="hi-IN"/>
        </w:rPr>
      </w:pPr>
      <w:r>
        <w:rPr>
          <w:rFonts w:eastAsia="SimSun" w:cs="Arial" w:ascii="Liberation Serif" w:hAnsi="Liberation Serif"/>
          <w:b/>
          <w:kern w:val="2"/>
          <w:sz w:val="28"/>
          <w:szCs w:val="28"/>
          <w:lang w:val="uk-UA" w:eastAsia="zh-CN" w:bidi="hi-IN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Textbody"/>
        <w:spacing w:lineRule="auto" w:line="240" w:before="0" w:after="0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Міський голова</w:t>
        <w:tab/>
        <w:tab/>
        <w:tab/>
        <w:tab/>
        <w:tab/>
        <w:tab/>
        <w:tab/>
        <w:t xml:space="preserve">      О.М. Шаповал</w:t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Textbody"/>
        <w:spacing w:lineRule="auto" w:line="240"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Заступник міського голови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 xml:space="preserve">______________ Н.О. Бондаренко 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______________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Заступник міського голови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______________ А.С. Маглиш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______________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 xml:space="preserve">Начальник відділу з питань 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4"/>
          <w:szCs w:val="24"/>
          <w:lang w:val="uk-UA" w:eastAsia="zh-CN" w:bidi="hi-IN"/>
        </w:rPr>
      </w:pPr>
      <w:r>
        <w:rPr>
          <w:rFonts w:eastAsia="SimSun" w:cs="Times New Roman" w:ascii="Times New Roman" w:hAnsi="Times New Roman"/>
          <w:kern w:val="2"/>
          <w:sz w:val="28"/>
          <w:szCs w:val="28"/>
          <w:lang w:eastAsia="zh-CN" w:bidi="hi-IN"/>
        </w:rPr>
        <w:t>з</w:t>
      </w: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апобігання та протидії корупції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______________ Т.А. Горчакова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______________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Начальник загального відділу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______________ В.С. Агапова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______________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Начальник служби у справах дітей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 xml:space="preserve">______________ Н.Ю. Дубіна 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______________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 xml:space="preserve">Головний спеціаліст – начальник 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 xml:space="preserve">підрозділу з питань опіки та 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 xml:space="preserve">піклування служби у справах дітей 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______________ Н.К.Шевченко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8"/>
          <w:szCs w:val="28"/>
          <w:lang w:val="uk-UA" w:eastAsia="zh-CN" w:bidi="hi-IN"/>
        </w:rPr>
      </w:pPr>
      <w:r>
        <w:rPr>
          <w:rFonts w:eastAsia="SimSun" w:cs="Arial" w:ascii="Liberation Serif" w:hAnsi="Liberation Serif"/>
          <w:kern w:val="2"/>
          <w:sz w:val="28"/>
          <w:szCs w:val="28"/>
          <w:lang w:eastAsia="zh-CN" w:bidi="hi-IN"/>
        </w:rPr>
        <w:t>_____________</w:t>
      </w:r>
    </w:p>
    <w:p>
      <w:pPr>
        <w:pStyle w:val="Normal"/>
        <w:suppressAutoHyphens w:val="true"/>
        <w:spacing w:lineRule="auto" w:line="240" w:before="0" w:after="0"/>
        <w:rPr>
          <w:rFonts w:ascii="Liberation Serif" w:hAnsi="Liberation Serif" w:eastAsia="SimSun" w:cs="Arial"/>
          <w:kern w:val="2"/>
          <w:sz w:val="24"/>
          <w:szCs w:val="24"/>
          <w:lang w:val="uk-UA" w:eastAsia="zh-CN" w:bidi="hi-IN"/>
        </w:rPr>
      </w:pPr>
      <w:r>
        <w:rPr>
          <w:rFonts w:eastAsia="SimSun" w:cs="Arial" w:ascii="Liberation Serif" w:hAnsi="Liberation Serif"/>
          <w:kern w:val="2"/>
          <w:sz w:val="24"/>
          <w:szCs w:val="24"/>
          <w:lang w:val="uk-UA" w:eastAsia="zh-CN" w:bidi="hi-IN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8"/>
        <w:rFonts w:ascii="Times New Roman" w:hAnsi="Times New Roman" w:eastAsia="SimSu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797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2"/>
    <w:qFormat/>
    <w:rsid w:val="00441359"/>
    <w:rPr>
      <w:rFonts w:ascii="Liberation Serif" w:hAnsi="Liberation Serif" w:eastAsia="SimSun" w:cs="Arial"/>
      <w:kern w:val="2"/>
      <w:sz w:val="24"/>
      <w:szCs w:val="20"/>
      <w:lang w:val="uk-UA" w:eastAsia="zh-CN" w:bidi="hi-IN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41359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441359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rsid w:val="00441359"/>
    <w:pPr>
      <w:spacing w:lineRule="auto" w:line="288" w:before="0" w:after="140"/>
    </w:pPr>
    <w:rPr/>
  </w:style>
  <w:style w:type="paragraph" w:styleId="BodyText2">
    <w:name w:val="Body Text 2"/>
    <w:basedOn w:val="Standard"/>
    <w:link w:val="20"/>
    <w:qFormat/>
    <w:rsid w:val="00441359"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4135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2126"/>
    <w:pPr>
      <w:spacing w:before="0" w:after="200"/>
      <w:ind w:left="720" w:hanging="0"/>
      <w:contextualSpacing/>
    </w:pPr>
    <w:rPr/>
  </w:style>
  <w:style w:type="paragraph" w:styleId="Style21">
    <w:name w:val="Вміст рамки"/>
    <w:basedOn w:val="Normal"/>
    <w:qFormat/>
    <w:pPr/>
    <w:rPr/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Application>LibreOffice/7.1.5.2$Linux_X86_64 LibreOffice_project/10$Build-2</Application>
  <AppVersion>15.0000</AppVersion>
  <DocSecurity>0</DocSecurity>
  <Pages>3</Pages>
  <Words>386</Words>
  <Characters>2510</Characters>
  <CharactersWithSpaces>2978</CharactersWithSpaces>
  <Paragraphs>42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2019-08-21T06:23:00Z</dcterms:created>
  <dc:creator>PC-204</dc:creator>
  <dc:description/>
  <dc:language>uk-UA</dc:language>
  <cp:lastModifiedBy/>
  <cp:lastPrinted>2019-08-25T11:41:00Z</cp:lastPrinted>
  <dcterms:modified xsi:type="dcterms:W3CDTF">2021-09-16T14:26:56Z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