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0"/>
        <w:spacing w:before="0" w:after="0"/>
        <w:jc w:val="center"/>
        <w:rPr>
          <w:lang w:val="uk-UA"/>
        </w:rPr>
      </w:pPr>
      <w:r>
        <w:drawing>
          <wp:anchor behindDoc="0" distT="0" distB="0" distL="114935" distR="114935" simplePos="0" locked="0" layoutInCell="0" allowOverlap="1" relativeHeight="2">
            <wp:simplePos x="0" y="0"/>
            <wp:positionH relativeFrom="column">
              <wp:posOffset>2844800</wp:posOffset>
            </wp:positionH>
            <wp:positionV relativeFrom="paragraph">
              <wp:posOffset>-450850</wp:posOffset>
            </wp:positionV>
            <wp:extent cx="421640" cy="601980"/>
            <wp:effectExtent l="0" t="0" r="0" b="0"/>
            <wp:wrapTopAndBottom/>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21640" cy="601980"/>
                    </a:xfrm>
                    <a:prstGeom prst="rect">
                      <a:avLst/>
                    </a:prstGeom>
                  </pic:spPr>
                </pic:pic>
              </a:graphicData>
            </a:graphic>
          </wp:anchor>
        </w:drawing>
      </w:r>
      <w:r>
        <w:rPr>
          <w:b/>
          <w:bCs/>
          <w:sz w:val="28"/>
          <w:szCs w:val="28"/>
          <w:lang w:val="uk-UA"/>
        </w:rPr>
        <w:t>ВИКОНАВЧИЙ КОМІТЕТ ПОКРОВСЬКОЇ МІСЬКОЇ РАДИ</w:t>
      </w:r>
    </w:p>
    <w:p>
      <w:pPr>
        <w:pStyle w:val="Style20"/>
        <w:spacing w:before="0" w:after="0"/>
        <w:jc w:val="center"/>
        <w:rPr>
          <w:lang w:val="uk-UA"/>
        </w:rPr>
      </w:pPr>
      <w:r>
        <w:rPr>
          <w:b/>
          <w:bCs/>
          <w:sz w:val="28"/>
          <w:szCs w:val="28"/>
          <w:lang w:val="uk-UA"/>
        </w:rPr>
        <w:t>ДНІПРОПЕТРОВСЬКОЇ ОБЛАСТІ</w:t>
      </w:r>
    </w:p>
    <w:p>
      <w:pPr>
        <w:pStyle w:val="Style20"/>
        <w:spacing w:before="0" w:after="0"/>
        <w:jc w:val="center"/>
        <w:rPr>
          <w:b/>
          <w:b/>
          <w:bCs/>
          <w:sz w:val="12"/>
          <w:szCs w:val="12"/>
          <w:lang w:val="uk-UA"/>
        </w:rPr>
      </w:pPr>
      <w:r>
        <w:rPr>
          <w:b/>
          <w:bCs/>
          <w:sz w:val="12"/>
          <w:szCs w:val="12"/>
          <w:lang w:val="uk-UA"/>
        </w:rPr>
      </w:r>
    </w:p>
    <w:p>
      <w:pPr>
        <w:pStyle w:val="Style20"/>
        <w:spacing w:before="0" w:after="0"/>
        <w:jc w:val="center"/>
        <w:rPr>
          <w:lang w:val="uk-UA"/>
        </w:rPr>
      </w:pPr>
      <w:r>
        <w:rPr>
          <w:b/>
          <w:bCs/>
          <w:sz w:val="28"/>
          <w:szCs w:val="28"/>
          <w:lang w:val="uk-UA"/>
        </w:rPr>
        <w:t>РІШЕННЯ</w:t>
      </w:r>
    </w:p>
    <w:p>
      <w:pPr>
        <w:pStyle w:val="BodyText2"/>
        <w:spacing w:before="0" w:after="0"/>
        <w:ind w:left="0" w:right="0" w:hanging="0"/>
        <w:jc w:val="left"/>
        <w:rPr>
          <w:lang w:val="uk-UA"/>
        </w:rPr>
      </w:pPr>
      <w:r>
        <w:rPr>
          <w:b w:val="false"/>
          <w:bCs w:val="false"/>
          <w:sz w:val="28"/>
          <w:szCs w:val="28"/>
          <w:lang w:val="uk-UA"/>
        </w:rPr>
        <w:t xml:space="preserve">24.04.2024   </w:t>
      </w:r>
      <w:r>
        <w:rPr>
          <w:b/>
          <w:bCs/>
          <w:sz w:val="28"/>
          <w:szCs w:val="28"/>
          <w:lang w:val="uk-UA"/>
        </w:rPr>
        <w:t xml:space="preserve">                                         </w:t>
      </w:r>
      <w:r>
        <w:rPr>
          <w:b w:val="false"/>
          <w:bCs w:val="false"/>
          <w:sz w:val="28"/>
          <w:szCs w:val="28"/>
          <w:lang w:val="uk-UA"/>
        </w:rPr>
        <w:t xml:space="preserve"> </w:t>
      </w:r>
      <w:r>
        <w:rPr>
          <w:b w:val="false"/>
          <w:bCs w:val="false"/>
          <w:sz w:val="20"/>
          <w:szCs w:val="20"/>
          <w:lang w:val="uk-UA"/>
        </w:rPr>
        <w:t xml:space="preserve">м.Покров  </w:t>
      </w:r>
      <w:r>
        <w:rPr>
          <w:b/>
          <w:bCs/>
          <w:sz w:val="28"/>
          <w:szCs w:val="28"/>
          <w:lang w:val="uk-UA"/>
        </w:rPr>
        <w:t xml:space="preserve">                           </w:t>
      </w:r>
      <w:r>
        <w:rPr>
          <w:b w:val="false"/>
          <w:bCs w:val="false"/>
          <w:sz w:val="28"/>
          <w:szCs w:val="28"/>
          <w:lang w:val="uk-UA"/>
        </w:rPr>
        <w:t xml:space="preserve">  №367/06-53-24</w:t>
      </w:r>
      <w:r>
        <w:rPr>
          <w:b/>
          <w:bCs/>
          <w:sz w:val="28"/>
          <w:szCs w:val="28"/>
          <w:lang w:val="uk-UA"/>
        </w:rPr>
        <w:t xml:space="preserve"> </w:t>
      </w:r>
    </w:p>
    <w:p>
      <w:pPr>
        <w:pStyle w:val="Normal"/>
        <w:spacing w:before="0" w:after="0"/>
        <w:jc w:val="center"/>
        <w:rPr>
          <w:b/>
          <w:b/>
          <w:bCs/>
          <w:color w:val="0000FF"/>
          <w:lang w:val="uk-UA"/>
        </w:rPr>
      </w:pPr>
      <w:r>
        <w:rPr>
          <w:b/>
          <w:bCs/>
          <w:color w:val="0000FF"/>
          <w:sz w:val="24"/>
          <w:szCs w:val="24"/>
          <w:lang w:val="uk-UA"/>
        </w:rPr>
        <w:t xml:space="preserve">Із змінами, внесеними рішенням виконавчого комітету </w:t>
      </w:r>
    </w:p>
    <w:p>
      <w:pPr>
        <w:pStyle w:val="Normal"/>
        <w:spacing w:before="0" w:after="0"/>
        <w:jc w:val="center"/>
        <w:rPr>
          <w:b/>
          <w:b/>
          <w:bCs/>
          <w:color w:val="0000FF"/>
          <w:lang w:val="uk-UA"/>
        </w:rPr>
      </w:pPr>
      <w:r>
        <w:rPr>
          <w:b/>
          <w:bCs/>
          <w:color w:val="0000FF"/>
          <w:sz w:val="24"/>
          <w:szCs w:val="24"/>
          <w:lang w:val="uk-UA"/>
        </w:rPr>
        <w:t>№</w:t>
      </w:r>
      <w:r>
        <w:rPr>
          <w:b/>
          <w:bCs/>
          <w:color w:val="0000FF"/>
          <w:sz w:val="24"/>
          <w:szCs w:val="24"/>
          <w:lang w:val="uk-UA"/>
        </w:rPr>
        <w:t>336</w:t>
      </w:r>
      <w:r>
        <w:rPr>
          <w:b/>
          <w:bCs/>
          <w:color w:val="0000FF"/>
          <w:sz w:val="24"/>
          <w:szCs w:val="24"/>
          <w:lang w:val="uk-UA"/>
        </w:rPr>
        <w:t xml:space="preserve">/06-53-25 від </w:t>
      </w:r>
      <w:r>
        <w:rPr>
          <w:b/>
          <w:bCs/>
          <w:color w:val="0000FF"/>
          <w:sz w:val="24"/>
          <w:szCs w:val="24"/>
          <w:lang w:val="uk-UA"/>
        </w:rPr>
        <w:t>13</w:t>
      </w:r>
      <w:r>
        <w:rPr>
          <w:b/>
          <w:bCs/>
          <w:color w:val="0000FF"/>
          <w:sz w:val="24"/>
          <w:szCs w:val="24"/>
          <w:lang w:val="uk-UA"/>
        </w:rPr>
        <w:t>.0</w:t>
      </w:r>
      <w:r>
        <w:rPr>
          <w:b/>
          <w:bCs/>
          <w:color w:val="0000FF"/>
          <w:sz w:val="24"/>
          <w:szCs w:val="24"/>
          <w:lang w:val="uk-UA"/>
        </w:rPr>
        <w:t>8</w:t>
      </w:r>
      <w:r>
        <w:rPr>
          <w:b/>
          <w:bCs/>
          <w:color w:val="0000FF"/>
          <w:sz w:val="24"/>
          <w:szCs w:val="24"/>
          <w:lang w:val="uk-UA"/>
        </w:rPr>
        <w:t>.2025</w:t>
      </w:r>
    </w:p>
    <w:p>
      <w:pPr>
        <w:pStyle w:val="Normal"/>
        <w:widowControl/>
        <w:suppressAutoHyphens w:val="true"/>
        <w:bidi w:val="0"/>
        <w:spacing w:before="0" w:after="0"/>
        <w:ind w:left="0" w:right="4535" w:hanging="0"/>
        <w:jc w:val="both"/>
        <w:rPr>
          <w:lang w:val="uk-UA"/>
        </w:rPr>
      </w:pPr>
      <w:r>
        <w:rPr>
          <w:lang w:val="uk-UA"/>
        </w:rPr>
      </w:r>
    </w:p>
    <w:p>
      <w:pPr>
        <w:pStyle w:val="Normal"/>
        <w:widowControl/>
        <w:suppressAutoHyphens w:val="true"/>
        <w:bidi w:val="0"/>
        <w:spacing w:before="0" w:after="0"/>
        <w:ind w:left="0" w:right="4535" w:hanging="0"/>
        <w:jc w:val="both"/>
        <w:rPr>
          <w:lang w:val="uk-UA"/>
        </w:rPr>
      </w:pPr>
      <w:r>
        <w:rPr>
          <w:lang w:val="uk-UA"/>
        </w:rPr>
        <w:t>Про затвердження Положення про експертну комісію архівного відділу виконавчого комітету Покровської міської ради у новій редакції</w:t>
      </w:r>
    </w:p>
    <w:p>
      <w:pPr>
        <w:pStyle w:val="Normal"/>
        <w:shd w:val="clear" w:color="auto" w:fill="FFFFFF"/>
        <w:ind w:firstLine="708"/>
        <w:jc w:val="both"/>
        <w:rPr>
          <w:rFonts w:ascii="Times New Roman" w:hAnsi="Times New Roman"/>
          <w:lang w:val="uk-UA"/>
        </w:rPr>
      </w:pPr>
      <w:r>
        <w:rPr>
          <w:lang w:val="uk-UA"/>
        </w:rPr>
      </w:r>
    </w:p>
    <w:p>
      <w:pPr>
        <w:pStyle w:val="Normal"/>
        <w:shd w:val="clear" w:color="auto" w:fill="FFFFFF"/>
        <w:ind w:firstLine="708"/>
        <w:jc w:val="both"/>
        <w:rPr>
          <w:rFonts w:ascii="Times New Roman" w:hAnsi="Times New Roman"/>
          <w:lang w:val="uk-UA"/>
        </w:rPr>
      </w:pPr>
      <w:r>
        <w:rPr>
          <w:lang w:val="uk-UA"/>
        </w:rPr>
      </w:r>
    </w:p>
    <w:p>
      <w:pPr>
        <w:pStyle w:val="Normal"/>
        <w:shd w:val="clear" w:color="auto" w:fill="FFFFFF"/>
        <w:ind w:firstLine="708"/>
        <w:jc w:val="both"/>
        <w:rPr>
          <w:lang w:val="uk-UA"/>
        </w:rPr>
      </w:pPr>
      <w:r>
        <w:rPr>
          <w:rFonts w:eastAsia="Noto Sans CJK SC Regular" w:cs="FreeSans"/>
          <w:kern w:val="2"/>
          <w:szCs w:val="30"/>
          <w:lang w:val="uk-UA" w:eastAsia="zh-CN" w:bidi="hi-IN"/>
        </w:rPr>
        <w:t>Відповідно до статті 6 Закону України «Про Національний архівний фонд та архівні установи», Порядку утворення та діяльності комісій з проведення експертизи цінності документів від 08 серпня 2007 року № 1004 (зі змінами), Типового положення про експертну комісію архівного відділу районної, районної у мм. Києві і Севастополі державної адміністрації, міської ради, затвердженого наказом Міністерства юстиції України від 19.06.2013 року         № 1226/5 (зі змінами), Положення про архівний відділ виконавчого комітету міської ради, затверджене рішенням міської ради 51 сесії 8 скликання від 22.03.2024 №21, керуючись ст. 42 Закону України «Про місцеве самоврядування в Україні», виконавчий комітет Покровської міської ради</w:t>
      </w:r>
    </w:p>
    <w:p>
      <w:pPr>
        <w:pStyle w:val="Normal"/>
        <w:shd w:val="clear" w:color="auto" w:fill="FFFFFF"/>
        <w:ind w:firstLine="708"/>
        <w:jc w:val="both"/>
        <w:rPr>
          <w:rFonts w:ascii="Times New Roman" w:hAnsi="Times New Roman"/>
          <w:lang w:val="uk-UA"/>
        </w:rPr>
      </w:pPr>
      <w:r>
        <w:rPr>
          <w:lang w:val="uk-UA"/>
        </w:rPr>
      </w:r>
    </w:p>
    <w:p>
      <w:pPr>
        <w:pStyle w:val="Normal"/>
        <w:widowControl/>
        <w:shd w:val="clear" w:color="auto" w:fill="FFFFFF"/>
        <w:suppressAutoHyphens w:val="true"/>
        <w:bidi w:val="0"/>
        <w:spacing w:before="0" w:after="0"/>
        <w:ind w:left="0" w:right="0" w:hanging="0"/>
        <w:jc w:val="both"/>
        <w:rPr>
          <w:lang w:val="uk-UA"/>
        </w:rPr>
      </w:pPr>
      <w:r>
        <w:rPr>
          <w:b/>
          <w:lang w:val="uk-UA"/>
        </w:rPr>
        <w:t>ВИРІШИВ:</w:t>
      </w:r>
    </w:p>
    <w:p>
      <w:pPr>
        <w:pStyle w:val="Normal"/>
        <w:jc w:val="both"/>
        <w:rPr>
          <w:lang w:val="uk-UA"/>
        </w:rPr>
      </w:pPr>
      <w:r>
        <w:rPr>
          <w:lang w:val="uk-UA"/>
        </w:rPr>
      </w:r>
    </w:p>
    <w:p>
      <w:pPr>
        <w:pStyle w:val="Normal"/>
        <w:ind w:firstLine="709"/>
        <w:jc w:val="both"/>
        <w:rPr>
          <w:lang w:val="uk-UA"/>
        </w:rPr>
      </w:pPr>
      <w:r>
        <w:rPr>
          <w:lang w:val="uk-UA"/>
        </w:rPr>
        <w:t>1. Затвердити Положення про експертну комісію архівного відділу виконавчого комітету Покровської міської ради у новій редакції , що додається.</w:t>
      </w:r>
    </w:p>
    <w:p>
      <w:pPr>
        <w:pStyle w:val="Normal"/>
        <w:ind w:firstLine="709"/>
        <w:jc w:val="both"/>
        <w:rPr>
          <w:b w:val="false"/>
          <w:b w:val="false"/>
          <w:bCs w:val="false"/>
          <w:color w:val="0000FF"/>
          <w:lang w:val="uk-UA"/>
        </w:rPr>
      </w:pPr>
      <w:r>
        <w:rPr>
          <w:b w:val="false"/>
          <w:bCs w:val="false"/>
          <w:color w:val="0000FF"/>
          <w:lang w:val="uk-UA"/>
        </w:rPr>
        <w:t xml:space="preserve">2. Затвердити склад експертної комісії архівного відділу виконавчого комітету Покровської міської ради </w:t>
      </w:r>
      <w:r>
        <w:rPr>
          <w:b w:val="false"/>
          <w:bCs w:val="false"/>
          <w:color w:val="0000FF"/>
          <w:lang w:val="uk-UA"/>
        </w:rPr>
        <w:t>у новій редакції</w:t>
      </w:r>
      <w:r>
        <w:rPr>
          <w:b w:val="false"/>
          <w:bCs w:val="false"/>
          <w:color w:val="0000FF"/>
          <w:lang w:val="uk-UA"/>
        </w:rPr>
        <w:t>, що додається.</w:t>
      </w:r>
    </w:p>
    <w:p>
      <w:pPr>
        <w:pStyle w:val="Normal"/>
        <w:spacing w:lineRule="auto" w:line="240" w:before="0" w:after="0"/>
        <w:jc w:val="both"/>
        <w:rPr>
          <w:rFonts w:ascii="Times New Roman" w:hAnsi="Times New Roman" w:cs="Times New Roman"/>
          <w:i/>
          <w:i/>
          <w:color w:val="0080FF"/>
          <w:sz w:val="24"/>
          <w:szCs w:val="24"/>
          <w:lang w:val="uk-UA"/>
        </w:rPr>
      </w:pPr>
      <w:r>
        <w:rPr>
          <w:rFonts w:cs="Times New Roman"/>
          <w:b/>
          <w:bCs/>
          <w:i/>
          <w:color w:val="0080FF"/>
          <w:sz w:val="24"/>
          <w:szCs w:val="24"/>
          <w:lang w:val="uk-UA"/>
        </w:rPr>
        <w:tab/>
      </w:r>
    </w:p>
    <w:p>
      <w:pPr>
        <w:pStyle w:val="Normal"/>
        <w:spacing w:lineRule="auto" w:line="240" w:before="0" w:after="0"/>
        <w:jc w:val="both"/>
        <w:rPr>
          <w:rFonts w:ascii="Times New Roman" w:hAnsi="Times New Roman" w:cs="Times New Roman"/>
          <w:i/>
          <w:i/>
          <w:color w:val="0080FF"/>
          <w:sz w:val="24"/>
          <w:szCs w:val="24"/>
          <w:lang w:val="uk-UA"/>
        </w:rPr>
      </w:pPr>
      <w:r>
        <w:rPr>
          <w:rFonts w:cs="Times New Roman"/>
          <w:b/>
          <w:bCs/>
          <w:i/>
          <w:color w:val="0080FF"/>
          <w:sz w:val="24"/>
          <w:szCs w:val="24"/>
          <w:lang w:val="uk-UA"/>
        </w:rPr>
        <w:t xml:space="preserve">(Пункт </w:t>
      </w:r>
      <w:r>
        <w:rPr>
          <w:rFonts w:cs="Times New Roman"/>
          <w:b/>
          <w:bCs/>
          <w:i/>
          <w:color w:val="0080FF"/>
          <w:sz w:val="24"/>
          <w:szCs w:val="24"/>
          <w:lang w:val="uk-UA"/>
        </w:rPr>
        <w:t>2</w:t>
      </w:r>
      <w:r>
        <w:rPr>
          <w:rFonts w:cs="Times New Roman"/>
          <w:b/>
          <w:bCs/>
          <w:i/>
          <w:color w:val="0080FF"/>
          <w:sz w:val="24"/>
          <w:szCs w:val="24"/>
          <w:lang w:val="uk-UA"/>
        </w:rPr>
        <w:t xml:space="preserve"> викладено в редакції рішення </w:t>
      </w:r>
      <w:r>
        <w:rPr>
          <w:rFonts w:cs="Times New Roman"/>
          <w:b/>
          <w:bCs/>
          <w:i/>
          <w:color w:val="0080FF"/>
          <w:sz w:val="24"/>
          <w:szCs w:val="24"/>
          <w:lang w:val="uk-UA"/>
        </w:rPr>
        <w:t>№ 336/06-53-25 від 13.08.2025)</w:t>
      </w:r>
    </w:p>
    <w:p>
      <w:pPr>
        <w:pStyle w:val="Normal"/>
        <w:ind w:firstLine="709"/>
        <w:jc w:val="both"/>
        <w:rPr>
          <w:lang w:val="uk-UA"/>
        </w:rPr>
      </w:pPr>
      <w:r>
        <w:rPr>
          <w:lang w:val="uk-UA"/>
        </w:rPr>
      </w:r>
    </w:p>
    <w:p>
      <w:pPr>
        <w:pStyle w:val="Normal"/>
        <w:ind w:firstLine="709"/>
        <w:jc w:val="both"/>
        <w:rPr>
          <w:lang w:val="uk-UA"/>
        </w:rPr>
      </w:pPr>
      <w:r>
        <w:rPr>
          <w:rFonts w:cs="Times New Roman"/>
          <w:color w:val="000000"/>
          <w:sz w:val="28"/>
          <w:szCs w:val="28"/>
          <w:lang w:val="uk-UA"/>
        </w:rPr>
        <w:t>3. Визнати таким, що втратило чинність рішення виконавчого комітету Покровської міської ради від 24.05.2017 №216 «Про затвердження Положення про експертну комісію архівного відділу виконавчого комітету Покровської міської ради» зі змінами.</w:t>
      </w:r>
    </w:p>
    <w:p>
      <w:pPr>
        <w:pStyle w:val="Normal"/>
        <w:ind w:firstLine="709"/>
        <w:jc w:val="both"/>
        <w:rPr>
          <w:lang w:val="uk-UA"/>
        </w:rPr>
      </w:pPr>
      <w:r>
        <w:rPr>
          <w:lang w:val="uk-UA"/>
        </w:rPr>
        <w:t xml:space="preserve">3. </w:t>
      </w:r>
      <w:r>
        <w:rPr>
          <w:szCs w:val="28"/>
          <w:lang w:val="uk-UA"/>
        </w:rPr>
        <w:t xml:space="preserve">Контроль за виконанням цього рішення покласти </w:t>
      </w:r>
      <w:r>
        <w:rPr>
          <w:lang w:val="uk-UA"/>
        </w:rPr>
        <w:t xml:space="preserve">керуючого справами виконавчого комітету </w:t>
      </w:r>
      <w:r>
        <w:rPr>
          <w:rFonts w:cs="Times New Roman"/>
          <w:color w:val="000000"/>
          <w:sz w:val="28"/>
          <w:szCs w:val="28"/>
          <w:lang w:val="uk-UA"/>
        </w:rPr>
        <w:t>Покровської міської ради</w:t>
      </w:r>
      <w:r>
        <w:rPr>
          <w:lang w:val="uk-UA"/>
        </w:rPr>
        <w:t xml:space="preserve"> Олену ШУЛЬГУ.</w:t>
      </w:r>
    </w:p>
    <w:p>
      <w:pPr>
        <w:pStyle w:val="Normal"/>
        <w:tabs>
          <w:tab w:val="clear" w:pos="708"/>
          <w:tab w:val="left" w:pos="4820" w:leader="none"/>
        </w:tabs>
        <w:rPr>
          <w:szCs w:val="28"/>
          <w:lang w:val="uk-UA"/>
        </w:rPr>
      </w:pPr>
      <w:r>
        <w:rPr>
          <w:szCs w:val="28"/>
          <w:lang w:val="uk-UA"/>
        </w:rPr>
      </w:r>
    </w:p>
    <w:p>
      <w:pPr>
        <w:pStyle w:val="Normal"/>
        <w:tabs>
          <w:tab w:val="clear" w:pos="708"/>
          <w:tab w:val="left" w:pos="4820" w:leader="none"/>
        </w:tabs>
        <w:rPr>
          <w:sz w:val="28"/>
          <w:szCs w:val="28"/>
          <w:lang w:val="uk-UA"/>
        </w:rPr>
      </w:pPr>
      <w:r>
        <w:rPr>
          <w:sz w:val="28"/>
          <w:szCs w:val="28"/>
          <w:lang w:val="uk-UA"/>
        </w:rPr>
      </w:r>
    </w:p>
    <w:p>
      <w:pPr>
        <w:pStyle w:val="Normal"/>
        <w:tabs>
          <w:tab w:val="clear" w:pos="708"/>
          <w:tab w:val="left" w:pos="4820" w:leader="none"/>
        </w:tabs>
        <w:rPr>
          <w:lang w:val="uk-UA"/>
        </w:rPr>
      </w:pPr>
      <w:r>
        <w:rPr>
          <w:sz w:val="28"/>
          <w:szCs w:val="28"/>
          <w:lang w:val="uk-UA"/>
        </w:rPr>
        <w:t xml:space="preserve"> </w:t>
      </w:r>
    </w:p>
    <w:p>
      <w:pPr>
        <w:sectPr>
          <w:type w:val="nextPage"/>
          <w:pgSz w:w="11906" w:h="16838"/>
          <w:pgMar w:left="1701" w:right="567" w:gutter="0" w:header="0" w:top="1134" w:footer="0" w:bottom="1134"/>
          <w:pgNumType w:fmt="decimal"/>
          <w:formProt w:val="false"/>
          <w:textDirection w:val="lrTb"/>
          <w:docGrid w:type="default" w:linePitch="360" w:charSpace="0"/>
        </w:sectPr>
        <w:pStyle w:val="Normal"/>
        <w:tabs>
          <w:tab w:val="clear" w:pos="708"/>
          <w:tab w:val="left" w:pos="4820" w:leader="none"/>
        </w:tabs>
        <w:rPr>
          <w:lang w:val="uk-UA"/>
        </w:rPr>
      </w:pPr>
      <w:r>
        <w:rPr>
          <w:sz w:val="28"/>
          <w:szCs w:val="28"/>
          <w:lang w:val="uk-UA"/>
        </w:rPr>
        <w:t>Секретар міської ради                                                              Сергій КУРАСОВ</w:t>
      </w:r>
    </w:p>
    <w:tbl>
      <w:tblPr>
        <w:tblW w:w="3915" w:type="dxa"/>
        <w:jc w:val="left"/>
        <w:tblInd w:w="5709" w:type="dxa"/>
        <w:tblLayout w:type="fixed"/>
        <w:tblCellMar>
          <w:top w:w="55" w:type="dxa"/>
          <w:left w:w="55" w:type="dxa"/>
          <w:bottom w:w="55" w:type="dxa"/>
          <w:right w:w="55" w:type="dxa"/>
        </w:tblCellMar>
        <w:tblLook w:firstRow="1" w:noVBand="1" w:lastRow="0" w:firstColumn="1" w:lastColumn="0" w:noHBand="0" w:val="04a0"/>
      </w:tblPr>
      <w:tblGrid>
        <w:gridCol w:w="3915"/>
      </w:tblGrid>
      <w:tr>
        <w:trPr>
          <w:trHeight w:val="1305" w:hRule="atLeast"/>
        </w:trPr>
        <w:tc>
          <w:tcPr>
            <w:tcW w:w="3915" w:type="dxa"/>
            <w:tcBorders/>
          </w:tcPr>
          <w:p>
            <w:pPr>
              <w:pStyle w:val="Normal"/>
              <w:widowControl w:val="false"/>
              <w:jc w:val="both"/>
              <w:rPr>
                <w:lang w:val="uk-UA"/>
              </w:rPr>
            </w:pPr>
            <w:r>
              <w:rPr>
                <w:sz w:val="28"/>
                <w:szCs w:val="28"/>
                <w:lang w:val="uk-UA"/>
              </w:rPr>
              <w:t>ЗАТВЕРДЖЕНО</w:t>
            </w:r>
          </w:p>
          <w:p>
            <w:pPr>
              <w:pStyle w:val="Normal"/>
              <w:widowControl w:val="false"/>
              <w:jc w:val="both"/>
              <w:rPr>
                <w:lang w:val="uk-UA"/>
              </w:rPr>
            </w:pPr>
            <w:r>
              <w:rPr>
                <w:lang w:val="uk-UA"/>
              </w:rPr>
            </w:r>
          </w:p>
          <w:p>
            <w:pPr>
              <w:pStyle w:val="Normal"/>
              <w:widowControl w:val="false"/>
              <w:jc w:val="both"/>
              <w:rPr>
                <w:lang w:val="uk-UA"/>
              </w:rPr>
            </w:pPr>
            <w:r>
              <w:rPr>
                <w:sz w:val="28"/>
                <w:szCs w:val="28"/>
                <w:lang w:val="uk-UA"/>
              </w:rPr>
              <w:t>Рішення  виконавчого комітету</w:t>
            </w:r>
          </w:p>
          <w:p>
            <w:pPr>
              <w:pStyle w:val="Normal"/>
              <w:widowControl w:val="false"/>
              <w:jc w:val="both"/>
              <w:rPr>
                <w:lang w:val="uk-UA"/>
              </w:rPr>
            </w:pPr>
            <w:r>
              <w:rPr>
                <w:sz w:val="28"/>
                <w:szCs w:val="28"/>
                <w:lang w:val="uk-UA"/>
              </w:rPr>
              <w:t>24.04.2024 №367/06-53-24</w:t>
            </w:r>
          </w:p>
        </w:tc>
      </w:tr>
    </w:tbl>
    <w:p>
      <w:pPr>
        <w:pStyle w:val="Normal"/>
        <w:ind w:left="5760" w:hanging="0"/>
        <w:jc w:val="center"/>
        <w:rPr>
          <w:sz w:val="24"/>
          <w:lang w:val="uk-UA"/>
        </w:rPr>
      </w:pPr>
      <w:r>
        <w:rPr>
          <w:sz w:val="24"/>
          <w:lang w:val="uk-UA"/>
        </w:rPr>
      </w:r>
    </w:p>
    <w:p>
      <w:pPr>
        <w:pStyle w:val="Normal"/>
        <w:jc w:val="center"/>
        <w:rPr>
          <w:lang w:val="uk-UA"/>
        </w:rPr>
      </w:pPr>
      <w:r>
        <w:rPr>
          <w:b/>
          <w:lang w:val="uk-UA"/>
        </w:rPr>
        <w:t>ПОЛОЖЕННЯ</w:t>
      </w:r>
    </w:p>
    <w:p>
      <w:pPr>
        <w:pStyle w:val="Normal"/>
        <w:jc w:val="center"/>
        <w:rPr>
          <w:lang w:val="uk-UA"/>
        </w:rPr>
      </w:pPr>
      <w:r>
        <w:rPr>
          <w:b/>
          <w:lang w:val="uk-UA"/>
        </w:rPr>
        <w:t>про експертну комісію архівного відділу виконавчого комітету</w:t>
      </w:r>
    </w:p>
    <w:p>
      <w:pPr>
        <w:pStyle w:val="Normal"/>
        <w:jc w:val="center"/>
        <w:rPr>
          <w:lang w:val="uk-UA"/>
        </w:rPr>
      </w:pPr>
      <w:r>
        <w:rPr>
          <w:b/>
          <w:lang w:val="uk-UA"/>
        </w:rPr>
        <w:t>Покровської міської ради</w:t>
      </w:r>
    </w:p>
    <w:p>
      <w:pPr>
        <w:pStyle w:val="Normal"/>
        <w:shd w:val="clear" w:color="auto" w:fill="FFFFFF"/>
        <w:jc w:val="both"/>
        <w:rPr>
          <w:b/>
          <w:b/>
          <w:lang w:val="uk-UA"/>
        </w:rPr>
      </w:pPr>
      <w:r>
        <w:rPr>
          <w:b/>
          <w:lang w:val="uk-UA"/>
        </w:rPr>
      </w:r>
    </w:p>
    <w:p>
      <w:pPr>
        <w:pStyle w:val="Normal"/>
        <w:shd w:val="clear" w:color="auto" w:fill="FFFFFF"/>
        <w:jc w:val="both"/>
        <w:rPr>
          <w:lang w:val="uk-UA"/>
        </w:rPr>
      </w:pPr>
      <w:r>
        <w:rPr>
          <w:rFonts w:eastAsia="Noto Sans CJK SC Regular" w:cs="FreeSans"/>
          <w:color w:val="000000"/>
          <w:kern w:val="2"/>
          <w:szCs w:val="28"/>
          <w:lang w:val="uk-UA" w:eastAsia="zh-CN" w:bidi="hi-IN"/>
        </w:rPr>
        <w:tab/>
        <w:t xml:space="preserve">1. Відповідно до Закону України «Про Національний архівний фонд та архівні установи» та Порядку утворення та діяльності комісій з проведення експертизи цінності документів, затвердженого постановою Кабінету Міністрів України від 08 серпня 2007 року № 1004, архівний відділ виконавчого комітету Покровської міської ради (далі - архівний відділ) утворює експертну комісію (далі - ЕК) для розгляду методичних та практичних питань, пов’язаних з проведенням експертизи цінності документів, здійснення методичного керівництва і координації діяльності ЕК державних органів, органів місцевого самоврядування, підприємств, установ та організацій незалежно від форми власності, об'єднань громадян, громадських об’єднань, релігійних організацій, їх відокремлених підрозділів, які за рішенням експертно-перевірної комісії (далі - ЕПК) державного архіву внесені до джерел формування Національного архівного фонду (далі - НАФ), фондово-закупівельних комісій музеїв, експертно-оцінних комісій бібліотек та подання результатів експертизи цінності документів на розгляд ЕПК державного архіву області. </w:t>
      </w:r>
    </w:p>
    <w:p>
      <w:pPr>
        <w:pStyle w:val="Normal"/>
        <w:shd w:val="clear" w:color="auto" w:fill="FFFFFF"/>
        <w:jc w:val="both"/>
        <w:rPr>
          <w:lang w:val="uk-UA"/>
        </w:rPr>
      </w:pPr>
      <w:r>
        <w:rPr>
          <w:rFonts w:eastAsia="Noto Sans CJK SC Regular" w:cs="FreeSans"/>
          <w:color w:val="000000"/>
          <w:kern w:val="2"/>
          <w:szCs w:val="28"/>
          <w:lang w:val="uk-UA" w:eastAsia="zh-CN" w:bidi="hi-IN"/>
        </w:rPr>
        <w:tab/>
        <w:t>2. ЕК є постійно діючим органом архівного відділу.</w:t>
      </w:r>
    </w:p>
    <w:p>
      <w:pPr>
        <w:pStyle w:val="Normal"/>
        <w:shd w:val="clear" w:color="auto" w:fill="FFFFFF"/>
        <w:jc w:val="both"/>
        <w:rPr>
          <w:lang w:val="uk-UA"/>
        </w:rPr>
      </w:pPr>
      <w:r>
        <w:rPr>
          <w:rFonts w:eastAsia="Noto Sans CJK SC Regular" w:cs="FreeSans"/>
          <w:color w:val="000000"/>
          <w:kern w:val="2"/>
          <w:szCs w:val="28"/>
          <w:lang w:val="uk-UA" w:eastAsia="zh-CN" w:bidi="hi-IN"/>
        </w:rPr>
        <w:tab/>
        <w:t>3. У своїй діяльності ЕК керується Конституцією і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нормативно-правовими актами Міністерства юстиції України та іншими нормативно-правовими актами та цим положенням.</w:t>
      </w:r>
    </w:p>
    <w:p>
      <w:pPr>
        <w:pStyle w:val="Normal"/>
        <w:shd w:val="clear" w:color="auto" w:fill="FFFFFF" w:themeFill="background1"/>
        <w:ind w:firstLine="708"/>
        <w:jc w:val="both"/>
        <w:rPr>
          <w:lang w:val="uk-UA"/>
        </w:rPr>
      </w:pPr>
      <w:r>
        <w:rPr>
          <w:rFonts w:eastAsia="Noto Sans CJK SC Regular" w:cs="FreeSans"/>
          <w:color w:val="000000"/>
          <w:kern w:val="2"/>
          <w:szCs w:val="28"/>
          <w:lang w:val="uk-UA" w:eastAsia="zh-CN" w:bidi="hi-IN"/>
        </w:rPr>
        <w:t xml:space="preserve">4. До складу ЕК, </w:t>
      </w:r>
      <w:r>
        <w:rPr>
          <w:rFonts w:eastAsia="Noto Sans CJK SC Regular" w:cs="FreeSans"/>
          <w:color w:val="000000"/>
          <w:kern w:val="2"/>
          <w:szCs w:val="28"/>
          <w:shd w:fill="auto" w:val="clear"/>
          <w:lang w:val="uk-UA" w:eastAsia="zh-CN" w:bidi="hi-IN"/>
        </w:rPr>
        <w:t>який затверджується рішенням виконавчого комітету Покровської міської ради</w:t>
      </w:r>
      <w:r>
        <w:rPr>
          <w:rFonts w:eastAsia="Noto Sans CJK SC Regular" w:cs="FreeSans"/>
          <w:color w:val="000000"/>
          <w:kern w:val="2"/>
          <w:szCs w:val="28"/>
          <w:lang w:val="uk-UA" w:eastAsia="zh-CN" w:bidi="hi-IN"/>
        </w:rPr>
        <w:t xml:space="preserve"> входять фахівці з архівної справи, працівники структурних підрозділів органів</w:t>
      </w:r>
      <w:r>
        <w:rPr>
          <w:rFonts w:eastAsia="Noto Sans CJK SC Regular" w:cs="FreeSans" w:ascii="Liberation Serif" w:hAnsi="Liberation Serif"/>
          <w:color w:val="000000"/>
          <w:kern w:val="2"/>
          <w:szCs w:val="28"/>
          <w:shd w:fill="auto" w:val="clear"/>
          <w:lang w:val="uk-UA" w:eastAsia="zh-CN" w:bidi="hi-IN"/>
        </w:rPr>
        <w:t xml:space="preserve"> </w:t>
      </w:r>
      <w:r>
        <w:rPr>
          <w:rFonts w:eastAsia="Noto Sans CJK SC Regular" w:cs="FreeSans"/>
          <w:color w:val="000000"/>
          <w:kern w:val="2"/>
          <w:szCs w:val="28"/>
          <w:lang w:val="uk-UA" w:eastAsia="zh-CN" w:bidi="hi-IN"/>
        </w:rPr>
        <w:t>місцевого самоврядування тощо. Головою ЕК є начальник архівного відділу виконавчого комітету Покровської міської ради, заступником голови ЕК — начальник загального відділу, а секретарем – головний спеціаліст архівного відділу.</w:t>
      </w:r>
    </w:p>
    <w:p>
      <w:pPr>
        <w:pStyle w:val="Normal"/>
        <w:shd w:val="clear" w:color="auto" w:fill="FFFFFF"/>
        <w:jc w:val="both"/>
        <w:rPr>
          <w:lang w:val="uk-UA"/>
        </w:rPr>
      </w:pPr>
      <w:r>
        <w:rPr>
          <w:rFonts w:eastAsia="Noto Sans CJK SC Regular" w:cs="FreeSans"/>
          <w:color w:val="000000"/>
          <w:kern w:val="2"/>
          <w:szCs w:val="28"/>
          <w:lang w:val="uk-UA" w:eastAsia="zh-CN" w:bidi="hi-IN"/>
        </w:rPr>
        <w:tab/>
        <w:t>Секретар за рішенням голови забезпечує скликання засідань ЕК, складає протоколи, доводить до відома заінтересованих державних органів, органів місцевого самоврядування, підприємств, установ та організацій незалежно від форми власності, об'єднань громадян, громадських об’єднань, релігійних організацій, їх відокремлених підрозділів, які за рішенням ЕПК державного архіву області внесені до джерел формування НАФ, музеїв і бібліотек (далі - установи) і окремих осіб рішення ЕК, здійснює облік і звітність про її роботу, веде документацію і забезпечує її зберігання.</w:t>
      </w:r>
    </w:p>
    <w:p>
      <w:pPr>
        <w:pStyle w:val="Normal"/>
        <w:shd w:val="clear" w:color="auto" w:fill="FFFFFF"/>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jc w:val="both"/>
        <w:rPr>
          <w:lang w:val="uk-UA"/>
        </w:rPr>
      </w:pPr>
      <w:r>
        <w:rPr>
          <w:rFonts w:eastAsia="Noto Sans CJK SC Regular" w:cs="FreeSans"/>
          <w:color w:val="000000"/>
          <w:kern w:val="2"/>
          <w:szCs w:val="28"/>
          <w:lang w:val="uk-UA" w:eastAsia="zh-CN" w:bidi="hi-IN"/>
        </w:rPr>
        <w:tab/>
      </w:r>
      <w:r>
        <w:rPr>
          <w:rFonts w:eastAsia="Noto Sans CJK SC Regular" w:cs="FreeSans"/>
          <w:color w:val="000000"/>
          <w:kern w:val="2"/>
          <w:szCs w:val="28"/>
          <w:shd w:fill="auto" w:val="clear"/>
          <w:lang w:val="uk-UA" w:eastAsia="zh-CN" w:bidi="hi-IN"/>
        </w:rPr>
        <w:t>ЕК працює згідно з річним планом, затвердженим начальником архівного відділу.</w:t>
      </w:r>
    </w:p>
    <w:p>
      <w:pPr>
        <w:pStyle w:val="Normal"/>
        <w:shd w:val="clear" w:color="auto" w:fill="FFFFFF"/>
        <w:jc w:val="both"/>
        <w:rPr>
          <w:lang w:val="uk-UA"/>
        </w:rPr>
      </w:pPr>
      <w:bookmarkStart w:id="0" w:name="_GoBack"/>
      <w:bookmarkEnd w:id="0"/>
      <w:r>
        <w:rPr>
          <w:rFonts w:eastAsia="Noto Sans CJK SC Regular" w:cs="FreeSans"/>
          <w:color w:val="000000"/>
          <w:kern w:val="2"/>
          <w:szCs w:val="28"/>
          <w:lang w:val="uk-UA" w:eastAsia="zh-CN" w:bidi="hi-IN"/>
        </w:rPr>
        <w:tab/>
        <w:t>5. Завданнями ЕК архівного відділу виконкому Покровської міської ради є координація роботи з проведення експертизи цінності документів установ, що перебувають у зоні комплектування архівного відділу, розгляд питань про долучення до архівних документів спростування недостовірних відомостей про особу, що містяться в таких документах.</w:t>
      </w:r>
    </w:p>
    <w:p>
      <w:pPr>
        <w:pStyle w:val="Normal"/>
        <w:shd w:val="clear" w:color="auto" w:fill="FFFFFF"/>
        <w:jc w:val="both"/>
        <w:rPr>
          <w:lang w:val="uk-UA"/>
        </w:rPr>
      </w:pPr>
      <w:r>
        <w:rPr>
          <w:rFonts w:eastAsia="Noto Sans CJK SC Regular" w:cs="FreeSans"/>
          <w:color w:val="000000"/>
          <w:kern w:val="2"/>
          <w:szCs w:val="28"/>
          <w:lang w:val="uk-UA" w:eastAsia="zh-CN" w:bidi="hi-IN"/>
        </w:rPr>
        <w:tab/>
        <w:t>6. ЕК архівного відділу приймає рішення про:</w:t>
      </w:r>
    </w:p>
    <w:p>
      <w:pPr>
        <w:pStyle w:val="Normal"/>
        <w:shd w:val="clear" w:color="auto" w:fill="FFFFFF"/>
        <w:jc w:val="both"/>
        <w:rPr>
          <w:lang w:val="uk-UA"/>
        </w:rPr>
      </w:pPr>
      <w:r>
        <w:rPr>
          <w:rFonts w:eastAsia="Noto Sans CJK SC Regular" w:cs="FreeSans"/>
          <w:color w:val="000000"/>
          <w:kern w:val="2"/>
          <w:szCs w:val="28"/>
          <w:lang w:val="uk-UA" w:eastAsia="zh-CN" w:bidi="hi-IN"/>
        </w:rPr>
        <w:tab/>
        <w:t>1) схвалення і подання до ЕПК державного архіву області:</w:t>
      </w:r>
    </w:p>
    <w:p>
      <w:pPr>
        <w:pStyle w:val="Normal"/>
        <w:shd w:val="clear" w:color="auto" w:fill="FFFFFF"/>
        <w:jc w:val="both"/>
        <w:rPr>
          <w:lang w:val="uk-UA"/>
        </w:rPr>
      </w:pPr>
      <w:r>
        <w:rPr>
          <w:rFonts w:eastAsia="Noto Sans CJK SC Regular" w:cs="FreeSans"/>
          <w:color w:val="000000"/>
          <w:kern w:val="2"/>
          <w:szCs w:val="28"/>
          <w:lang w:val="uk-UA" w:eastAsia="zh-CN" w:bidi="hi-IN"/>
        </w:rPr>
        <w:tab/>
        <w:t>списків установ та фізичних осіб, що є джерелами формування Національного архівного фонду (далі - НАФ) і перебувають у зоні комплектування архівного відділу;</w:t>
      </w:r>
    </w:p>
    <w:p>
      <w:pPr>
        <w:pStyle w:val="Normal"/>
        <w:shd w:val="clear" w:color="auto" w:fill="FFFFFF"/>
        <w:jc w:val="both"/>
        <w:rPr>
          <w:lang w:val="uk-UA"/>
        </w:rPr>
      </w:pPr>
      <w:r>
        <w:rPr>
          <w:rFonts w:eastAsia="Noto Sans CJK SC Regular" w:cs="FreeSans"/>
          <w:color w:val="000000"/>
          <w:kern w:val="2"/>
          <w:szCs w:val="28"/>
          <w:lang w:val="uk-UA" w:eastAsia="zh-CN" w:bidi="hi-IN"/>
        </w:rPr>
        <w:tab/>
        <w:t>описів справ постійного зберігання, описів кіно-, відео-, фото-, фонодокументів постійного зберігання, внесених до НАФ, та описів справ з кадрових питань (особового складу), актів про вилучення для знищення документів, не внесених до НАФ, номенклатур справ установ, що є джерелами формування НАФ і перебувають у зоні комплектування архівного відділу;</w:t>
      </w:r>
    </w:p>
    <w:p>
      <w:pPr>
        <w:pStyle w:val="Normal"/>
        <w:shd w:val="clear" w:color="auto" w:fill="FFFFFF"/>
        <w:jc w:val="both"/>
        <w:rPr>
          <w:lang w:val="uk-UA"/>
        </w:rPr>
      </w:pPr>
      <w:r>
        <w:rPr>
          <w:rFonts w:eastAsia="Noto Sans CJK SC Regular" w:cs="FreeSans"/>
          <w:color w:val="000000"/>
          <w:kern w:val="2"/>
          <w:szCs w:val="28"/>
          <w:lang w:val="uk-UA" w:eastAsia="zh-CN" w:bidi="hi-IN"/>
        </w:rPr>
        <w:tab/>
        <w:t>актів про вилучення документів з НАФ, актів про невиправні пошкодження документів НАФ, які зберігаються в архівному відділі, установах та у фізичних осіб, що перебувають у зоні комплектування архівного відділу;</w:t>
      </w:r>
    </w:p>
    <w:p>
      <w:pPr>
        <w:pStyle w:val="Normal"/>
        <w:shd w:val="clear" w:color="auto" w:fill="FFFFFF"/>
        <w:jc w:val="both"/>
        <w:rPr>
          <w:lang w:val="uk-UA"/>
        </w:rPr>
      </w:pPr>
      <w:r>
        <w:rPr>
          <w:rFonts w:eastAsia="Noto Sans CJK SC Regular" w:cs="FreeSans"/>
          <w:color w:val="000000"/>
          <w:kern w:val="2"/>
          <w:szCs w:val="28"/>
          <w:lang w:val="uk-UA" w:eastAsia="zh-CN" w:bidi="hi-IN"/>
        </w:rPr>
        <w:tab/>
        <w:t>анотованих переліків унікальних документів НАФ, які зберігаються в архівному відділі, установах та у фізичних осіб, що перебувають у зоні комплектування архівного відділу;</w:t>
      </w:r>
    </w:p>
    <w:p>
      <w:pPr>
        <w:pStyle w:val="Normal"/>
        <w:shd w:val="clear" w:color="auto" w:fill="FFFFFF"/>
        <w:jc w:val="both"/>
        <w:rPr>
          <w:lang w:val="uk-UA"/>
        </w:rPr>
      </w:pPr>
      <w:r>
        <w:rPr>
          <w:rFonts w:eastAsia="Noto Sans CJK SC Regular" w:cs="FreeSans"/>
          <w:color w:val="000000"/>
          <w:kern w:val="2"/>
          <w:szCs w:val="28"/>
          <w:lang w:val="uk-UA" w:eastAsia="zh-CN" w:bidi="hi-IN"/>
        </w:rPr>
        <w:tab/>
        <w:t>2) схвалення:</w:t>
      </w:r>
    </w:p>
    <w:p>
      <w:pPr>
        <w:pStyle w:val="Normal"/>
        <w:shd w:val="clear" w:color="auto" w:fill="FFFFFF"/>
        <w:jc w:val="both"/>
        <w:rPr>
          <w:lang w:val="uk-UA"/>
        </w:rPr>
      </w:pPr>
      <w:r>
        <w:rPr>
          <w:rFonts w:eastAsia="Noto Sans CJK SC Regular" w:cs="FreeSans"/>
          <w:color w:val="000000"/>
          <w:kern w:val="2"/>
          <w:szCs w:val="28"/>
          <w:lang w:val="uk-UA" w:eastAsia="zh-CN" w:bidi="hi-IN"/>
        </w:rPr>
        <w:tab/>
        <w:t>описів справ з кадрових питань (особового складу), актів про вилучення для знищення документів, не внесених до НАФ, установ, що перебувають у зоні комплектування архівного відділу та у діяльності яких не утворюються документи НАФ;</w:t>
      </w:r>
    </w:p>
    <w:p>
      <w:pPr>
        <w:pStyle w:val="Normal"/>
        <w:shd w:val="clear" w:color="auto" w:fill="FFFFFF"/>
        <w:jc w:val="both"/>
        <w:rPr>
          <w:lang w:val="uk-UA"/>
        </w:rPr>
      </w:pPr>
      <w:r>
        <w:rPr>
          <w:rFonts w:eastAsia="Noto Sans CJK SC Regular" w:cs="FreeSans"/>
          <w:color w:val="000000"/>
          <w:kern w:val="2"/>
          <w:szCs w:val="28"/>
          <w:lang w:val="uk-UA" w:eastAsia="zh-CN" w:bidi="hi-IN"/>
        </w:rPr>
        <w:tab/>
        <w:t>інструкцій з діловодства, положень про служби діловодства, архівні підрозділи та ЕК установ, що є джерелами формування НАФ і перебувають у зоні комплектування архівного відділу.</w:t>
      </w:r>
    </w:p>
    <w:p>
      <w:pPr>
        <w:pStyle w:val="Normal"/>
        <w:shd w:val="clear" w:color="auto" w:fill="FFFFFF"/>
        <w:spacing w:lineRule="auto" w:line="240"/>
        <w:jc w:val="both"/>
        <w:rPr>
          <w:lang w:val="uk-UA"/>
        </w:rPr>
      </w:pPr>
      <w:r>
        <w:rPr>
          <w:rFonts w:eastAsia="Noto Sans CJK SC Regular" w:cs="FreeSans"/>
          <w:color w:val="000000"/>
          <w:kern w:val="2"/>
          <w:szCs w:val="28"/>
          <w:lang w:val="uk-UA" w:eastAsia="zh-CN" w:bidi="hi-IN"/>
        </w:rPr>
        <w:tab/>
        <w:t>7. ЕК стосовно установ, що перебувають у зоні комплектування архівного відділу, має право:</w:t>
      </w:r>
    </w:p>
    <w:p>
      <w:pPr>
        <w:pStyle w:val="Normal"/>
        <w:shd w:val="clear" w:color="auto" w:fill="FFFFFF"/>
        <w:spacing w:lineRule="auto" w:line="240"/>
        <w:jc w:val="both"/>
        <w:rPr>
          <w:lang w:val="uk-UA"/>
        </w:rPr>
      </w:pPr>
      <w:r>
        <w:rPr>
          <w:rFonts w:eastAsia="Noto Sans CJK SC Regular" w:cs="FreeSans"/>
          <w:color w:val="000000"/>
          <w:kern w:val="2"/>
          <w:szCs w:val="28"/>
          <w:lang w:val="uk-UA" w:eastAsia="zh-CN" w:bidi="hi-IN"/>
        </w:rPr>
        <w:tab/>
        <w:t>контролювати дотримання установленого порядку проведення експертизи цінності документів;</w:t>
      </w:r>
    </w:p>
    <w:p>
      <w:pPr>
        <w:pStyle w:val="Normal"/>
        <w:shd w:val="clear" w:color="auto" w:fill="FFFFFF"/>
        <w:spacing w:lineRule="auto" w:line="240"/>
        <w:jc w:val="both"/>
        <w:rPr>
          <w:lang w:val="uk-UA"/>
        </w:rPr>
      </w:pPr>
      <w:r>
        <w:rPr>
          <w:rFonts w:eastAsia="Noto Sans CJK SC Regular" w:cs="FreeSans"/>
          <w:color w:val="000000"/>
          <w:kern w:val="2"/>
          <w:szCs w:val="28"/>
          <w:lang w:val="uk-UA" w:eastAsia="zh-CN" w:bidi="hi-IN"/>
        </w:rPr>
        <w:tab/>
        <w:t>вимагати розшуку відсутніх документів НАФ, документів з кадрових питань (особового складу) та письмових пояснень у разі втрати цих документів;</w:t>
      </w:r>
    </w:p>
    <w:p>
      <w:pPr>
        <w:pStyle w:val="Normal"/>
        <w:shd w:val="clear" w:color="auto" w:fill="FFFFFF"/>
        <w:spacing w:lineRule="auto" w:line="240"/>
        <w:jc w:val="both"/>
        <w:rPr>
          <w:lang w:val="uk-UA"/>
        </w:rPr>
      </w:pPr>
      <w:r>
        <w:rPr>
          <w:rFonts w:eastAsia="Noto Sans CJK SC Regular" w:cs="FreeSans"/>
          <w:color w:val="000000"/>
          <w:kern w:val="2"/>
          <w:szCs w:val="28"/>
          <w:lang w:val="uk-UA" w:eastAsia="zh-CN" w:bidi="hi-IN"/>
        </w:rPr>
        <w:tab/>
        <w:t>одержувати відомості, необхідні для визначення культурної цінності та строків зберігання документів;</w:t>
      </w:r>
    </w:p>
    <w:p>
      <w:pPr>
        <w:pStyle w:val="Normal"/>
        <w:shd w:val="clear" w:color="auto" w:fill="FFFFFF"/>
        <w:spacing w:lineRule="auto" w:line="240"/>
        <w:jc w:val="both"/>
        <w:rPr>
          <w:lang w:val="uk-UA"/>
        </w:rPr>
      </w:pPr>
      <w:r>
        <w:rPr>
          <w:rFonts w:eastAsia="Noto Sans CJK SC Regular" w:cs="FreeSans"/>
          <w:color w:val="000000"/>
          <w:kern w:val="2"/>
          <w:szCs w:val="28"/>
          <w:lang w:val="uk-UA" w:eastAsia="zh-CN" w:bidi="hi-IN"/>
        </w:rPr>
        <w:tab/>
        <w:t>заслуховувати на засіданнях їх керівників про стан упорядкування, обліку та збереженості документів НАФ;</w:t>
      </w:r>
    </w:p>
    <w:p>
      <w:pPr>
        <w:pStyle w:val="Normal"/>
        <w:shd w:val="clear" w:color="auto" w:fill="FFFFFF"/>
        <w:spacing w:lineRule="auto" w:line="240"/>
        <w:jc w:val="both"/>
        <w:rPr>
          <w:lang w:val="uk-UA"/>
        </w:rPr>
      </w:pPr>
      <w:r>
        <w:rPr>
          <w:rFonts w:eastAsia="Noto Sans CJK SC Regular" w:cs="FreeSans"/>
          <w:color w:val="000000"/>
          <w:kern w:val="2"/>
          <w:szCs w:val="28"/>
          <w:lang w:val="uk-UA" w:eastAsia="zh-CN" w:bidi="hi-IN"/>
        </w:rPr>
        <w:tab/>
        <w:t>запрошувати на засідання членів ЕК установ, а також інших фахівців як консультантів та експертів.</w:t>
      </w:r>
    </w:p>
    <w:p>
      <w:pPr>
        <w:pStyle w:val="Normal"/>
        <w:shd w:val="clear" w:color="auto" w:fill="FFFFFF"/>
        <w:spacing w:lineRule="auto" w:line="240"/>
        <w:jc w:val="both"/>
        <w:rPr>
          <w:lang w:val="uk-UA"/>
        </w:rPr>
      </w:pPr>
      <w:r>
        <w:rPr>
          <w:rFonts w:eastAsia="Noto Sans CJK SC Regular" w:cs="FreeSans"/>
          <w:color w:val="000000"/>
          <w:kern w:val="2"/>
          <w:szCs w:val="28"/>
          <w:lang w:val="uk-UA" w:eastAsia="zh-CN" w:bidi="hi-IN"/>
        </w:rPr>
        <w:tab/>
        <w:t>8. Засідання ЕК проводиться не рідше ніж чотири рази на рік і вважається правоможним, якщо на ньому присутні не менш як дві третини складу її членів.</w:t>
      </w:r>
    </w:p>
    <w:p>
      <w:pPr>
        <w:pStyle w:val="Normal"/>
        <w:shd w:val="clear" w:color="auto" w:fill="FFFFFF"/>
        <w:spacing w:lineRule="auto" w:line="240"/>
        <w:jc w:val="both"/>
        <w:rPr>
          <w:lang w:val="uk-UA"/>
        </w:rPr>
      </w:pPr>
      <w:r>
        <w:rPr>
          <w:rFonts w:eastAsia="Noto Sans CJK SC Regular" w:cs="FreeSans"/>
          <w:color w:val="000000"/>
          <w:kern w:val="2"/>
          <w:szCs w:val="28"/>
          <w:lang w:val="uk-UA" w:eastAsia="zh-CN" w:bidi="hi-IN"/>
        </w:rPr>
        <w:tab/>
      </w:r>
      <w:r>
        <w:rPr>
          <w:rFonts w:eastAsia="Noto Sans CJK SC Regular" w:cs="FreeSans"/>
          <w:color w:val="000000"/>
          <w:kern w:val="2"/>
          <w:szCs w:val="28"/>
          <w:shd w:fill="auto" w:val="clear"/>
          <w:lang w:val="uk-UA" w:eastAsia="zh-CN" w:bidi="hi-IN"/>
        </w:rPr>
        <w:t xml:space="preserve">Рішення ЕК приймається більшістю голосів, оформляється протоколом, який підписують голова і секретар ЕК, та набирає чинності з моменту затвердження керуючим справами виконавчого комітету Покровської міської ради. </w:t>
      </w:r>
      <w:r>
        <w:rPr>
          <w:rFonts w:eastAsia="Noto Sans CJK SC Regular" w:cs="FreeSans"/>
          <w:kern w:val="2"/>
          <w:szCs w:val="28"/>
          <w:shd w:fill="auto" w:val="clear"/>
          <w:lang w:val="uk-UA" w:eastAsia="zh-CN" w:bidi="hi-IN"/>
        </w:rPr>
        <w:t>При відсутності голови ЕК засідання веде його заступник, який підписує протокол.</w:t>
      </w:r>
    </w:p>
    <w:p>
      <w:pPr>
        <w:pStyle w:val="Normal"/>
        <w:shd w:val="clear" w:color="auto" w:fill="FFFFFF"/>
        <w:spacing w:lineRule="auto" w:line="240"/>
        <w:jc w:val="both"/>
        <w:rPr>
          <w:lang w:val="uk-UA"/>
        </w:rPr>
      </w:pPr>
      <w:r>
        <w:rPr>
          <w:rFonts w:eastAsia="Noto Sans CJK SC Regular" w:cs="FreeSans"/>
          <w:color w:val="000000"/>
          <w:kern w:val="2"/>
          <w:szCs w:val="28"/>
          <w:lang w:val="uk-UA" w:eastAsia="zh-CN" w:bidi="hi-IN"/>
        </w:rPr>
        <w:tab/>
        <w:t>Рішення ЕК є обов'язковим для виконання всіма установами, що перебувають у зоні комплектування архівного відділу.</w:t>
      </w:r>
    </w:p>
    <w:p>
      <w:pPr>
        <w:pStyle w:val="Normal"/>
        <w:shd w:val="clear" w:color="auto" w:fill="FFFFFF"/>
        <w:spacing w:lineRule="auto" w:line="240"/>
        <w:jc w:val="both"/>
        <w:rPr>
          <w:lang w:val="uk-UA"/>
        </w:rPr>
      </w:pPr>
      <w:r>
        <w:rPr>
          <w:rFonts w:eastAsia="Noto Sans CJK SC Regular" w:cs="FreeSans"/>
          <w:color w:val="000000"/>
          <w:kern w:val="2"/>
          <w:szCs w:val="28"/>
          <w:lang w:val="uk-UA" w:eastAsia="zh-CN" w:bidi="hi-IN"/>
        </w:rPr>
        <w:tab/>
        <w:t>Голова ЕК може прийняти рішення про проведення засідання у режимі відеоконференції з використанням відповідного програмного забезпечення, зокрема через Інтернет (далі - онлайн-засідання). В онлайн-засіданні беруть участь члени ЕК, а також запрошені особи.</w:t>
      </w:r>
    </w:p>
    <w:p>
      <w:pPr>
        <w:pStyle w:val="Normal"/>
        <w:shd w:val="clear" w:color="auto" w:fill="FFFFFF"/>
        <w:spacing w:lineRule="auto" w:line="240"/>
        <w:ind w:firstLine="708"/>
        <w:jc w:val="both"/>
        <w:rPr>
          <w:rFonts w:ascii="Times New Roman" w:hAnsi="Times New Roman"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widowControl/>
        <w:shd w:val="clear" w:color="auto" w:fill="FFFFFF"/>
        <w:suppressAutoHyphens w:val="true"/>
        <w:bidi w:val="0"/>
        <w:spacing w:before="0" w:after="0"/>
        <w:ind w:left="0" w:right="0" w:hanging="0"/>
        <w:jc w:val="both"/>
        <w:rPr>
          <w:lang w:val="uk-UA"/>
        </w:rPr>
      </w:pPr>
      <w:r>
        <w:rPr>
          <w:rFonts w:eastAsia="Noto Sans CJK SC Regular" w:cs="FreeSans"/>
          <w:color w:val="000000"/>
          <w:kern w:val="2"/>
          <w:szCs w:val="28"/>
          <w:lang w:val="uk-UA" w:eastAsia="zh-CN" w:bidi="hi-IN"/>
        </w:rPr>
        <w:t>Начальник архівного відділу</w:t>
        <w:tab/>
        <w:tab/>
        <w:tab/>
        <w:tab/>
        <w:tab/>
        <w:tab/>
        <w:t>Оксана ГЛАЗКОВА</w:t>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shd w:val="clear" w:color="auto" w:fill="FFFFFF"/>
        <w:ind w:firstLine="708"/>
        <w:jc w:val="both"/>
        <w:rPr>
          <w:rFonts w:eastAsia="Noto Sans CJK SC Regular" w:cs="FreeSans"/>
          <w:color w:val="000000"/>
          <w:kern w:val="2"/>
          <w:szCs w:val="28"/>
          <w:lang w:val="uk-UA" w:eastAsia="zh-CN" w:bidi="hi-IN"/>
        </w:rPr>
      </w:pPr>
      <w:r>
        <w:rPr>
          <w:rFonts w:eastAsia="Noto Sans CJK SC Regular" w:cs="FreeSans"/>
          <w:color w:val="000000"/>
          <w:kern w:val="2"/>
          <w:szCs w:val="28"/>
          <w:lang w:val="uk-UA" w:eastAsia="zh-CN" w:bidi="hi-IN"/>
        </w:rPr>
      </w:r>
    </w:p>
    <w:p>
      <w:pPr>
        <w:pStyle w:val="Normal"/>
        <w:bidi w:val="0"/>
        <w:ind w:left="5102" w:right="0" w:hanging="0"/>
        <w:jc w:val="left"/>
        <w:rPr>
          <w:b/>
          <w:b/>
          <w:bCs/>
          <w:color w:val="0000FF"/>
        </w:rPr>
      </w:pPr>
      <w:r>
        <w:rPr>
          <w:rFonts w:cs="Times New Roman" w:ascii="Times New Roman" w:hAnsi="Times New Roman"/>
          <w:b/>
          <w:bCs/>
          <w:color w:val="0000FF"/>
          <w:sz w:val="28"/>
          <w:szCs w:val="28"/>
        </w:rPr>
        <w:t>ЗАТВЕРДЖЕНО</w:t>
      </w:r>
    </w:p>
    <w:p>
      <w:pPr>
        <w:pStyle w:val="Normal"/>
        <w:bidi w:val="0"/>
        <w:ind w:left="5102" w:right="0" w:hanging="0"/>
        <w:jc w:val="left"/>
        <w:rPr>
          <w:rFonts w:ascii="Times New Roman" w:hAnsi="Times New Roman" w:cs="Times New Roman"/>
          <w:b/>
          <w:b/>
          <w:bCs/>
          <w:color w:val="0000FF"/>
          <w:sz w:val="28"/>
          <w:szCs w:val="28"/>
        </w:rPr>
      </w:pPr>
      <w:r>
        <w:rPr>
          <w:rFonts w:cs="Times New Roman" w:ascii="Times New Roman" w:hAnsi="Times New Roman"/>
          <w:b/>
          <w:bCs/>
          <w:color w:val="0000FF"/>
          <w:sz w:val="28"/>
          <w:szCs w:val="28"/>
        </w:rPr>
      </w:r>
    </w:p>
    <w:p>
      <w:pPr>
        <w:pStyle w:val="Normal"/>
        <w:bidi w:val="0"/>
        <w:ind w:left="5102" w:right="0" w:hanging="0"/>
        <w:jc w:val="left"/>
        <w:rPr>
          <w:rFonts w:ascii="Times New Roman" w:hAnsi="Times New Roman" w:cs="Times New Roman"/>
          <w:b/>
          <w:b/>
          <w:bCs/>
          <w:color w:val="0000FF"/>
          <w:sz w:val="28"/>
          <w:szCs w:val="28"/>
        </w:rPr>
      </w:pPr>
      <w:r>
        <w:rPr>
          <w:rFonts w:cs="Times New Roman" w:ascii="Times New Roman" w:hAnsi="Times New Roman"/>
          <w:b/>
          <w:bCs/>
          <w:color w:val="0000FF"/>
          <w:sz w:val="28"/>
          <w:szCs w:val="28"/>
        </w:rPr>
        <w:t xml:space="preserve">Рішення виконавчого комітету </w:t>
      </w:r>
    </w:p>
    <w:p>
      <w:pPr>
        <w:pStyle w:val="Normal"/>
        <w:bidi w:val="0"/>
        <w:ind w:left="5102" w:right="0" w:hanging="0"/>
        <w:jc w:val="left"/>
        <w:rPr>
          <w:rFonts w:ascii="Times New Roman" w:hAnsi="Times New Roman" w:cs="Times New Roman"/>
          <w:b/>
          <w:b/>
          <w:bCs/>
          <w:color w:val="0000FF"/>
          <w:sz w:val="28"/>
          <w:szCs w:val="28"/>
        </w:rPr>
      </w:pPr>
      <w:r>
        <w:rPr>
          <w:rFonts w:cs="Times New Roman" w:ascii="Times New Roman" w:hAnsi="Times New Roman"/>
          <w:b/>
          <w:bCs/>
          <w:color w:val="0000FF"/>
          <w:sz w:val="28"/>
          <w:szCs w:val="28"/>
        </w:rPr>
        <w:t xml:space="preserve">13.08.2025 № 336/06-53-25 </w:t>
      </w:r>
    </w:p>
    <w:p>
      <w:pPr>
        <w:pStyle w:val="Normal"/>
        <w:bidi w:val="0"/>
        <w:jc w:val="left"/>
        <w:rPr>
          <w:rFonts w:ascii="Times New Roman" w:hAnsi="Times New Roman" w:cs="Times New Roman"/>
          <w:sz w:val="28"/>
          <w:szCs w:val="28"/>
        </w:rPr>
      </w:pPr>
      <w:r>
        <w:rPr>
          <w:rFonts w:cs="Times New Roman" w:ascii="Times New Roman" w:hAnsi="Times New Roman"/>
          <w:sz w:val="28"/>
          <w:szCs w:val="28"/>
        </w:rPr>
      </w:r>
    </w:p>
    <w:p>
      <w:pPr>
        <w:pStyle w:val="Normal"/>
        <w:bidi w:val="0"/>
        <w:jc w:val="left"/>
        <w:rPr>
          <w:rFonts w:ascii="Times New Roman" w:hAnsi="Times New Roman" w:cs="Times New Roman"/>
          <w:sz w:val="28"/>
          <w:szCs w:val="28"/>
        </w:rPr>
      </w:pPr>
      <w:r>
        <w:rPr>
          <w:rFonts w:cs="Times New Roman" w:ascii="Times New Roman" w:hAnsi="Times New Roman"/>
          <w:sz w:val="28"/>
          <w:szCs w:val="28"/>
        </w:rPr>
      </w:r>
    </w:p>
    <w:p>
      <w:pPr>
        <w:pStyle w:val="Normal"/>
        <w:bidi w:val="0"/>
        <w:jc w:val="left"/>
        <w:rPr>
          <w:rFonts w:ascii="Times New Roman" w:hAnsi="Times New Roman" w:cs="Times New Roman"/>
          <w:sz w:val="28"/>
          <w:szCs w:val="28"/>
        </w:rPr>
      </w:pPr>
      <w:r>
        <w:rPr>
          <w:rFonts w:cs="Times New Roman" w:ascii="Times New Roman" w:hAnsi="Times New Roman"/>
          <w:sz w:val="28"/>
          <w:szCs w:val="28"/>
        </w:rPr>
      </w:r>
    </w:p>
    <w:p>
      <w:pPr>
        <w:pStyle w:val="Normal"/>
        <w:bidi w:val="0"/>
        <w:jc w:val="center"/>
        <w:rPr>
          <w:rFonts w:ascii="Times New Roman" w:hAnsi="Times New Roman" w:cs="Times New Roman"/>
          <w:sz w:val="28"/>
          <w:szCs w:val="28"/>
        </w:rPr>
      </w:pPr>
      <w:r>
        <w:rPr>
          <w:rFonts w:cs="Times New Roman" w:ascii="Times New Roman" w:hAnsi="Times New Roman"/>
          <w:sz w:val="28"/>
          <w:szCs w:val="28"/>
        </w:rPr>
        <w:t xml:space="preserve">СКЛАД </w:t>
      </w:r>
    </w:p>
    <w:p>
      <w:pPr>
        <w:pStyle w:val="Normal"/>
        <w:bidi w:val="0"/>
        <w:jc w:val="center"/>
        <w:rPr>
          <w:rFonts w:ascii="Times New Roman" w:hAnsi="Times New Roman" w:cs="Times New Roman"/>
          <w:sz w:val="28"/>
          <w:szCs w:val="28"/>
        </w:rPr>
      </w:pPr>
      <w:r>
        <w:rPr>
          <w:rFonts w:cs="Times New Roman" w:ascii="Times New Roman" w:hAnsi="Times New Roman"/>
          <w:sz w:val="28"/>
          <w:szCs w:val="28"/>
        </w:rPr>
        <w:t xml:space="preserve">експертної комісії архівного відділу </w:t>
      </w:r>
    </w:p>
    <w:p>
      <w:pPr>
        <w:pStyle w:val="Normal"/>
        <w:bidi w:val="0"/>
        <w:jc w:val="center"/>
        <w:rPr>
          <w:rFonts w:ascii="Times New Roman" w:hAnsi="Times New Roman" w:cs="Times New Roman"/>
          <w:sz w:val="28"/>
          <w:szCs w:val="28"/>
        </w:rPr>
      </w:pPr>
      <w:r>
        <w:rPr>
          <w:rFonts w:cs="Times New Roman" w:ascii="Times New Roman" w:hAnsi="Times New Roman"/>
          <w:sz w:val="28"/>
          <w:szCs w:val="28"/>
        </w:rPr>
        <w:t xml:space="preserve">виконавчого комітету Покровської міської ради </w:t>
      </w:r>
    </w:p>
    <w:p>
      <w:pPr>
        <w:pStyle w:val="Normal"/>
        <w:bidi w:val="0"/>
        <w:jc w:val="left"/>
        <w:rPr>
          <w:rFonts w:ascii="Times New Roman" w:hAnsi="Times New Roman" w:cs="Times New Roman"/>
          <w:sz w:val="28"/>
          <w:szCs w:val="28"/>
        </w:rPr>
      </w:pPr>
      <w:r>
        <w:rPr>
          <w:rFonts w:cs="Times New Roman" w:ascii="Times New Roman" w:hAnsi="Times New Roman"/>
          <w:sz w:val="28"/>
          <w:szCs w:val="28"/>
        </w:rPr>
      </w:r>
    </w:p>
    <w:p>
      <w:pPr>
        <w:pStyle w:val="Normal"/>
        <w:bidi w:val="0"/>
        <w:jc w:val="left"/>
        <w:rPr>
          <w:rFonts w:ascii="Times New Roman" w:hAnsi="Times New Roman" w:cs="Times New Roman"/>
          <w:sz w:val="28"/>
          <w:szCs w:val="28"/>
        </w:rPr>
      </w:pPr>
      <w:r>
        <w:rPr>
          <w:rFonts w:cs="Times New Roman" w:ascii="Times New Roman" w:hAnsi="Times New Roman"/>
          <w:sz w:val="28"/>
          <w:szCs w:val="28"/>
        </w:rPr>
      </w:r>
    </w:p>
    <w:tbl>
      <w:tblPr>
        <w:tblW w:w="5000" w:type="pct"/>
        <w:jc w:val="left"/>
        <w:tblInd w:w="-5" w:type="dxa"/>
        <w:tblLayout w:type="fixed"/>
        <w:tblCellMar>
          <w:top w:w="55" w:type="dxa"/>
          <w:left w:w="55" w:type="dxa"/>
          <w:bottom w:w="55" w:type="dxa"/>
          <w:right w:w="55" w:type="dxa"/>
        </w:tblCellMar>
      </w:tblPr>
      <w:tblGrid>
        <w:gridCol w:w="2156"/>
        <w:gridCol w:w="3509"/>
        <w:gridCol w:w="3973"/>
      </w:tblGrid>
      <w:tr>
        <w:trPr/>
        <w:tc>
          <w:tcPr>
            <w:tcW w:w="2156" w:type="dxa"/>
            <w:tcBorders>
              <w:top w:val="single" w:sz="4" w:space="0" w:color="000000"/>
              <w:left w:val="single" w:sz="4" w:space="0" w:color="000000"/>
              <w:bottom w:val="single" w:sz="4" w:space="0" w:color="000000"/>
            </w:tcBorders>
          </w:tcPr>
          <w:p>
            <w:pPr>
              <w:pStyle w:val="Style30"/>
              <w:bidi w:val="0"/>
              <w:jc w:val="center"/>
              <w:rPr>
                <w:rFonts w:ascii="Times New Roman" w:hAnsi="Times New Roman" w:cs="Times New Roman"/>
                <w:sz w:val="28"/>
                <w:szCs w:val="28"/>
              </w:rPr>
            </w:pPr>
            <w:r>
              <w:rPr>
                <w:rFonts w:cs="Times New Roman" w:ascii="Times New Roman" w:hAnsi="Times New Roman"/>
                <w:sz w:val="28"/>
                <w:szCs w:val="28"/>
              </w:rPr>
              <w:t xml:space="preserve">Склад </w:t>
            </w:r>
          </w:p>
        </w:tc>
        <w:tc>
          <w:tcPr>
            <w:tcW w:w="3509" w:type="dxa"/>
            <w:tcBorders>
              <w:top w:val="single" w:sz="4" w:space="0" w:color="000000"/>
              <w:left w:val="single" w:sz="4" w:space="0" w:color="000000"/>
              <w:bottom w:val="single" w:sz="4" w:space="0" w:color="000000"/>
            </w:tcBorders>
          </w:tcPr>
          <w:p>
            <w:pPr>
              <w:pStyle w:val="Style30"/>
              <w:bidi w:val="0"/>
              <w:jc w:val="center"/>
              <w:rPr>
                <w:rFonts w:ascii="Times New Roman" w:hAnsi="Times New Roman" w:cs="Times New Roman"/>
                <w:sz w:val="28"/>
                <w:szCs w:val="28"/>
              </w:rPr>
            </w:pPr>
            <w:r>
              <w:rPr>
                <w:rFonts w:cs="Times New Roman" w:ascii="Times New Roman" w:hAnsi="Times New Roman"/>
                <w:sz w:val="28"/>
                <w:szCs w:val="28"/>
              </w:rPr>
              <w:t xml:space="preserve">ПІБ </w:t>
            </w:r>
          </w:p>
        </w:tc>
        <w:tc>
          <w:tcPr>
            <w:tcW w:w="3973" w:type="dxa"/>
            <w:tcBorders>
              <w:top w:val="single" w:sz="4" w:space="0" w:color="000000"/>
              <w:left w:val="single" w:sz="4" w:space="0" w:color="000000"/>
              <w:bottom w:val="single" w:sz="4" w:space="0" w:color="000000"/>
              <w:right w:val="single" w:sz="4" w:space="0" w:color="000000"/>
            </w:tcBorders>
          </w:tcPr>
          <w:p>
            <w:pPr>
              <w:pStyle w:val="Style30"/>
              <w:bidi w:val="0"/>
              <w:jc w:val="center"/>
              <w:rPr>
                <w:rFonts w:ascii="Times New Roman" w:hAnsi="Times New Roman" w:cs="Times New Roman"/>
                <w:sz w:val="28"/>
                <w:szCs w:val="28"/>
              </w:rPr>
            </w:pPr>
            <w:r>
              <w:rPr>
                <w:rFonts w:cs="Times New Roman" w:ascii="Times New Roman" w:hAnsi="Times New Roman"/>
                <w:sz w:val="28"/>
                <w:szCs w:val="28"/>
              </w:rPr>
              <w:t xml:space="preserve">Посада </w:t>
            </w:r>
          </w:p>
        </w:tc>
      </w:tr>
      <w:tr>
        <w:trPr/>
        <w:tc>
          <w:tcPr>
            <w:tcW w:w="2156" w:type="dxa"/>
            <w:tcBorders>
              <w:left w:val="single" w:sz="4" w:space="0" w:color="000000"/>
              <w:bottom w:val="single" w:sz="4" w:space="0" w:color="000000"/>
            </w:tcBorders>
          </w:tcPr>
          <w:p>
            <w:pPr>
              <w:pStyle w:val="Normal"/>
              <w:bidi w:val="0"/>
              <w:jc w:val="left"/>
              <w:rPr>
                <w:rFonts w:ascii="Times New Roman" w:hAnsi="Times New Roman" w:cs="Times New Roman"/>
                <w:sz w:val="28"/>
                <w:szCs w:val="28"/>
              </w:rPr>
            </w:pPr>
            <w:r>
              <w:rPr>
                <w:rFonts w:cs="Times New Roman" w:ascii="Times New Roman" w:hAnsi="Times New Roman"/>
                <w:sz w:val="28"/>
                <w:szCs w:val="28"/>
              </w:rPr>
              <w:t>Голова комісії</w:t>
            </w:r>
          </w:p>
        </w:tc>
        <w:tc>
          <w:tcPr>
            <w:tcW w:w="3509" w:type="dxa"/>
            <w:tcBorders>
              <w:left w:val="single" w:sz="4" w:space="0" w:color="000000"/>
              <w:bottom w:val="single" w:sz="4" w:space="0" w:color="000000"/>
            </w:tcBorders>
          </w:tcPr>
          <w:p>
            <w:pPr>
              <w:pStyle w:val="Normal"/>
              <w:bidi w:val="0"/>
              <w:jc w:val="left"/>
              <w:rPr>
                <w:rFonts w:ascii="Times New Roman" w:hAnsi="Times New Roman" w:cs="Times New Roman"/>
                <w:sz w:val="28"/>
                <w:szCs w:val="28"/>
              </w:rPr>
            </w:pPr>
            <w:r>
              <w:rPr>
                <w:rFonts w:cs="Times New Roman" w:ascii="Times New Roman" w:hAnsi="Times New Roman"/>
                <w:sz w:val="28"/>
                <w:szCs w:val="28"/>
              </w:rPr>
              <w:t xml:space="preserve">ГЛАЗКОВА Оксана </w:t>
            </w:r>
          </w:p>
        </w:tc>
        <w:tc>
          <w:tcPr>
            <w:tcW w:w="3973" w:type="dxa"/>
            <w:tcBorders>
              <w:left w:val="single" w:sz="4" w:space="0" w:color="000000"/>
              <w:bottom w:val="single" w:sz="4" w:space="0" w:color="000000"/>
              <w:right w:val="single" w:sz="4" w:space="0" w:color="000000"/>
            </w:tcBorders>
          </w:tcPr>
          <w:p>
            <w:pPr>
              <w:pStyle w:val="Normal"/>
              <w:bidi w:val="0"/>
              <w:jc w:val="left"/>
              <w:rPr>
                <w:rFonts w:ascii="Times New Roman" w:hAnsi="Times New Roman" w:cs="Times New Roman"/>
                <w:sz w:val="28"/>
                <w:szCs w:val="28"/>
              </w:rPr>
            </w:pPr>
            <w:r>
              <w:rPr>
                <w:rFonts w:cs="Times New Roman" w:ascii="Times New Roman" w:hAnsi="Times New Roman"/>
                <w:sz w:val="28"/>
                <w:szCs w:val="28"/>
              </w:rPr>
              <w:t>начальник архівного відділу</w:t>
            </w:r>
          </w:p>
        </w:tc>
      </w:tr>
      <w:tr>
        <w:trPr/>
        <w:tc>
          <w:tcPr>
            <w:tcW w:w="2156" w:type="dxa"/>
            <w:tcBorders>
              <w:left w:val="single" w:sz="4" w:space="0" w:color="000000"/>
              <w:bottom w:val="single" w:sz="4" w:space="0" w:color="000000"/>
            </w:tcBorders>
          </w:tcPr>
          <w:p>
            <w:pPr>
              <w:pStyle w:val="Normal"/>
              <w:bidi w:val="0"/>
              <w:jc w:val="left"/>
              <w:rPr>
                <w:rFonts w:ascii="Times New Roman" w:hAnsi="Times New Roman" w:cs="Times New Roman"/>
                <w:sz w:val="28"/>
                <w:szCs w:val="28"/>
              </w:rPr>
            </w:pPr>
            <w:r>
              <w:rPr>
                <w:rFonts w:cs="Times New Roman" w:ascii="Times New Roman" w:hAnsi="Times New Roman"/>
                <w:sz w:val="28"/>
                <w:szCs w:val="28"/>
              </w:rPr>
              <w:t xml:space="preserve">Заступник </w:t>
            </w:r>
          </w:p>
          <w:p>
            <w:pPr>
              <w:pStyle w:val="Normal"/>
              <w:bidi w:val="0"/>
              <w:jc w:val="left"/>
              <w:rPr>
                <w:rFonts w:ascii="Times New Roman" w:hAnsi="Times New Roman" w:cs="Times New Roman"/>
                <w:sz w:val="28"/>
                <w:szCs w:val="28"/>
              </w:rPr>
            </w:pPr>
            <w:r>
              <w:rPr>
                <w:rFonts w:cs="Times New Roman" w:ascii="Times New Roman" w:hAnsi="Times New Roman"/>
                <w:sz w:val="28"/>
                <w:szCs w:val="28"/>
              </w:rPr>
              <w:t>голови комісії</w:t>
            </w:r>
          </w:p>
        </w:tc>
        <w:tc>
          <w:tcPr>
            <w:tcW w:w="3509" w:type="dxa"/>
            <w:tcBorders>
              <w:left w:val="single" w:sz="4" w:space="0" w:color="000000"/>
              <w:bottom w:val="single" w:sz="4" w:space="0" w:color="000000"/>
            </w:tcBorders>
          </w:tcPr>
          <w:p>
            <w:pPr>
              <w:pStyle w:val="Normal"/>
              <w:bidi w:val="0"/>
              <w:jc w:val="left"/>
              <w:rPr>
                <w:rFonts w:ascii="Times New Roman" w:hAnsi="Times New Roman" w:cs="Times New Roman"/>
                <w:sz w:val="28"/>
                <w:szCs w:val="28"/>
              </w:rPr>
            </w:pPr>
            <w:r>
              <w:rPr>
                <w:rFonts w:cs="Times New Roman" w:ascii="Times New Roman" w:hAnsi="Times New Roman"/>
                <w:sz w:val="28"/>
                <w:szCs w:val="28"/>
              </w:rPr>
              <w:t xml:space="preserve">ТОВКАНЬ Оксана </w:t>
            </w:r>
          </w:p>
        </w:tc>
        <w:tc>
          <w:tcPr>
            <w:tcW w:w="3973" w:type="dxa"/>
            <w:tcBorders>
              <w:left w:val="single" w:sz="4" w:space="0" w:color="000000"/>
              <w:bottom w:val="single" w:sz="4" w:space="0" w:color="000000"/>
              <w:right w:val="single" w:sz="4" w:space="0" w:color="000000"/>
            </w:tcBorders>
          </w:tcPr>
          <w:p>
            <w:pPr>
              <w:pStyle w:val="Normal"/>
              <w:bidi w:val="0"/>
              <w:jc w:val="left"/>
              <w:rPr>
                <w:rFonts w:ascii="Times New Roman" w:hAnsi="Times New Roman" w:cs="Times New Roman"/>
                <w:sz w:val="28"/>
                <w:szCs w:val="28"/>
              </w:rPr>
            </w:pPr>
            <w:r>
              <w:rPr>
                <w:rFonts w:cs="Times New Roman" w:ascii="Times New Roman" w:hAnsi="Times New Roman"/>
                <w:sz w:val="28"/>
                <w:szCs w:val="28"/>
              </w:rPr>
              <w:t>начальник загального відділу</w:t>
            </w:r>
          </w:p>
        </w:tc>
      </w:tr>
      <w:tr>
        <w:trPr/>
        <w:tc>
          <w:tcPr>
            <w:tcW w:w="2156" w:type="dxa"/>
            <w:tcBorders>
              <w:left w:val="single" w:sz="4" w:space="0" w:color="000000"/>
              <w:bottom w:val="single" w:sz="4" w:space="0" w:color="000000"/>
            </w:tcBorders>
          </w:tcPr>
          <w:p>
            <w:pPr>
              <w:pStyle w:val="Normal"/>
              <w:bidi w:val="0"/>
              <w:jc w:val="left"/>
              <w:rPr>
                <w:rFonts w:ascii="Times New Roman" w:hAnsi="Times New Roman" w:cs="Times New Roman"/>
                <w:sz w:val="28"/>
                <w:szCs w:val="28"/>
              </w:rPr>
            </w:pPr>
            <w:r>
              <w:rPr>
                <w:rFonts w:cs="Times New Roman" w:ascii="Times New Roman" w:hAnsi="Times New Roman"/>
                <w:sz w:val="28"/>
                <w:szCs w:val="28"/>
              </w:rPr>
              <w:t>Секретар комісії</w:t>
            </w:r>
          </w:p>
        </w:tc>
        <w:tc>
          <w:tcPr>
            <w:tcW w:w="3509" w:type="dxa"/>
            <w:tcBorders>
              <w:left w:val="single" w:sz="4" w:space="0" w:color="000000"/>
              <w:bottom w:val="single" w:sz="4" w:space="0" w:color="000000"/>
            </w:tcBorders>
          </w:tcPr>
          <w:p>
            <w:pPr>
              <w:pStyle w:val="Normal"/>
              <w:bidi w:val="0"/>
              <w:jc w:val="left"/>
              <w:rPr>
                <w:rFonts w:ascii="Times New Roman" w:hAnsi="Times New Roman" w:cs="Times New Roman"/>
                <w:sz w:val="28"/>
                <w:szCs w:val="28"/>
              </w:rPr>
            </w:pPr>
            <w:r>
              <w:rPr>
                <w:rFonts w:cs="Times New Roman" w:ascii="Times New Roman" w:hAnsi="Times New Roman"/>
                <w:sz w:val="28"/>
                <w:szCs w:val="28"/>
              </w:rPr>
              <w:t xml:space="preserve">АМЄЛІНА ГАННА </w:t>
            </w:r>
          </w:p>
        </w:tc>
        <w:tc>
          <w:tcPr>
            <w:tcW w:w="3973" w:type="dxa"/>
            <w:tcBorders>
              <w:left w:val="single" w:sz="4" w:space="0" w:color="000000"/>
              <w:bottom w:val="single" w:sz="4" w:space="0" w:color="000000"/>
              <w:right w:val="single" w:sz="4" w:space="0" w:color="000000"/>
            </w:tcBorders>
          </w:tcPr>
          <w:p>
            <w:pPr>
              <w:pStyle w:val="Normal"/>
              <w:bidi w:val="0"/>
              <w:jc w:val="left"/>
              <w:rPr>
                <w:rFonts w:ascii="Times New Roman" w:hAnsi="Times New Roman" w:cs="Times New Roman"/>
                <w:sz w:val="28"/>
                <w:szCs w:val="28"/>
              </w:rPr>
            </w:pPr>
            <w:r>
              <w:rPr>
                <w:rFonts w:cs="Times New Roman" w:ascii="Times New Roman" w:hAnsi="Times New Roman"/>
                <w:sz w:val="28"/>
                <w:szCs w:val="28"/>
              </w:rPr>
              <w:t xml:space="preserve">головний спеціаліст трудового сектору архівного відділу, </w:t>
            </w:r>
          </w:p>
        </w:tc>
      </w:tr>
      <w:tr>
        <w:trPr/>
        <w:tc>
          <w:tcPr>
            <w:tcW w:w="2156" w:type="dxa"/>
            <w:vMerge w:val="restart"/>
            <w:tcBorders>
              <w:left w:val="single" w:sz="4" w:space="0" w:color="000000"/>
              <w:bottom w:val="single" w:sz="4" w:space="0" w:color="000000"/>
            </w:tcBorders>
          </w:tcPr>
          <w:p>
            <w:pPr>
              <w:pStyle w:val="Normal"/>
              <w:bidi w:val="0"/>
              <w:jc w:val="left"/>
              <w:rPr>
                <w:rFonts w:ascii="Times New Roman" w:hAnsi="Times New Roman" w:cs="Times New Roman"/>
                <w:sz w:val="28"/>
                <w:szCs w:val="28"/>
              </w:rPr>
            </w:pPr>
            <w:r>
              <w:rPr>
                <w:rFonts w:cs="Times New Roman" w:ascii="Times New Roman" w:hAnsi="Times New Roman"/>
                <w:sz w:val="28"/>
                <w:szCs w:val="28"/>
              </w:rPr>
              <w:t>Члени комісії:</w:t>
            </w:r>
          </w:p>
        </w:tc>
        <w:tc>
          <w:tcPr>
            <w:tcW w:w="3509" w:type="dxa"/>
            <w:tcBorders>
              <w:left w:val="single" w:sz="4" w:space="0" w:color="000000"/>
              <w:bottom w:val="single" w:sz="4" w:space="0" w:color="000000"/>
            </w:tcBorders>
          </w:tcPr>
          <w:p>
            <w:pPr>
              <w:pStyle w:val="Normal"/>
              <w:bidi w:val="0"/>
              <w:jc w:val="left"/>
              <w:rPr>
                <w:rFonts w:ascii="Times New Roman" w:hAnsi="Times New Roman" w:cs="Times New Roman"/>
                <w:sz w:val="28"/>
                <w:szCs w:val="28"/>
              </w:rPr>
            </w:pPr>
            <w:r>
              <w:rPr>
                <w:rFonts w:cs="Times New Roman" w:ascii="Times New Roman" w:hAnsi="Times New Roman"/>
                <w:sz w:val="28"/>
                <w:szCs w:val="28"/>
              </w:rPr>
              <w:t xml:space="preserve">ГОРЧАКОВА Тетяна </w:t>
            </w:r>
          </w:p>
        </w:tc>
        <w:tc>
          <w:tcPr>
            <w:tcW w:w="3973" w:type="dxa"/>
            <w:tcBorders>
              <w:left w:val="single" w:sz="4" w:space="0" w:color="000000"/>
              <w:bottom w:val="single" w:sz="4" w:space="0" w:color="000000"/>
              <w:right w:val="single" w:sz="4" w:space="0" w:color="000000"/>
            </w:tcBorders>
          </w:tcPr>
          <w:p>
            <w:pPr>
              <w:pStyle w:val="Normal"/>
              <w:bidi w:val="0"/>
              <w:jc w:val="left"/>
              <w:rPr>
                <w:rFonts w:ascii="Times New Roman" w:hAnsi="Times New Roman" w:cs="Times New Roman"/>
                <w:sz w:val="28"/>
                <w:szCs w:val="28"/>
              </w:rPr>
            </w:pPr>
            <w:r>
              <w:rPr>
                <w:rFonts w:cs="Times New Roman" w:ascii="Times New Roman" w:hAnsi="Times New Roman"/>
                <w:sz w:val="28"/>
                <w:szCs w:val="28"/>
              </w:rPr>
              <w:t>начальник відділу з питань запобігання та протидії корупції;</w:t>
            </w:r>
          </w:p>
        </w:tc>
      </w:tr>
      <w:tr>
        <w:trPr/>
        <w:tc>
          <w:tcPr>
            <w:tcW w:w="2156" w:type="dxa"/>
            <w:vMerge w:val="continue"/>
            <w:tcBorders>
              <w:left w:val="single" w:sz="4" w:space="0" w:color="000000"/>
              <w:bottom w:val="single" w:sz="4" w:space="0" w:color="000000"/>
            </w:tcBorders>
          </w:tcPr>
          <w:p>
            <w:pPr>
              <w:pStyle w:val="Style30"/>
              <w:bidi w:val="0"/>
              <w:snapToGrid w:val="false"/>
              <w:jc w:val="left"/>
              <w:rPr>
                <w:rFonts w:ascii="Times New Roman" w:hAnsi="Times New Roman" w:cs="Times New Roman"/>
                <w:sz w:val="28"/>
                <w:szCs w:val="28"/>
              </w:rPr>
            </w:pPr>
            <w:r>
              <w:rPr>
                <w:rFonts w:cs="Times New Roman" w:ascii="Times New Roman" w:hAnsi="Times New Roman"/>
                <w:sz w:val="28"/>
                <w:szCs w:val="28"/>
              </w:rPr>
            </w:r>
          </w:p>
        </w:tc>
        <w:tc>
          <w:tcPr>
            <w:tcW w:w="3509" w:type="dxa"/>
            <w:tcBorders>
              <w:left w:val="single" w:sz="4" w:space="0" w:color="000000"/>
              <w:bottom w:val="single" w:sz="4" w:space="0" w:color="000000"/>
            </w:tcBorders>
          </w:tcPr>
          <w:p>
            <w:pPr>
              <w:pStyle w:val="Normal"/>
              <w:bidi w:val="0"/>
              <w:jc w:val="left"/>
              <w:rPr>
                <w:rFonts w:ascii="Times New Roman" w:hAnsi="Times New Roman" w:cs="Times New Roman"/>
                <w:sz w:val="28"/>
                <w:szCs w:val="28"/>
              </w:rPr>
            </w:pPr>
            <w:r>
              <w:rPr>
                <w:rFonts w:cs="Times New Roman" w:ascii="Times New Roman" w:hAnsi="Times New Roman"/>
                <w:sz w:val="28"/>
                <w:szCs w:val="28"/>
              </w:rPr>
              <w:t xml:space="preserve">САВУСТЬЯНОВА Оксана </w:t>
            </w:r>
          </w:p>
        </w:tc>
        <w:tc>
          <w:tcPr>
            <w:tcW w:w="3973" w:type="dxa"/>
            <w:tcBorders>
              <w:left w:val="single" w:sz="4" w:space="0" w:color="000000"/>
              <w:bottom w:val="single" w:sz="4" w:space="0" w:color="000000"/>
              <w:right w:val="single" w:sz="4" w:space="0" w:color="000000"/>
            </w:tcBorders>
          </w:tcPr>
          <w:p>
            <w:pPr>
              <w:pStyle w:val="Normal"/>
              <w:bidi w:val="0"/>
              <w:jc w:val="left"/>
              <w:rPr>
                <w:rFonts w:ascii="Times New Roman" w:hAnsi="Times New Roman" w:cs="Times New Roman"/>
                <w:sz w:val="28"/>
                <w:szCs w:val="28"/>
              </w:rPr>
            </w:pPr>
            <w:r>
              <w:rPr>
                <w:rFonts w:cs="Times New Roman" w:ascii="Times New Roman" w:hAnsi="Times New Roman"/>
                <w:sz w:val="28"/>
                <w:szCs w:val="28"/>
              </w:rPr>
              <w:t>головний спеціаліст з питань персоналу</w:t>
            </w:r>
          </w:p>
        </w:tc>
      </w:tr>
      <w:tr>
        <w:trPr/>
        <w:tc>
          <w:tcPr>
            <w:tcW w:w="2156" w:type="dxa"/>
            <w:vMerge w:val="continue"/>
            <w:tcBorders>
              <w:left w:val="single" w:sz="4" w:space="0" w:color="000000"/>
              <w:bottom w:val="single" w:sz="4" w:space="0" w:color="000000"/>
            </w:tcBorders>
          </w:tcPr>
          <w:p>
            <w:pPr>
              <w:pStyle w:val="Style30"/>
              <w:bidi w:val="0"/>
              <w:snapToGrid w:val="false"/>
              <w:jc w:val="left"/>
              <w:rPr>
                <w:rFonts w:ascii="Times New Roman" w:hAnsi="Times New Roman" w:cs="Times New Roman"/>
                <w:sz w:val="28"/>
                <w:szCs w:val="28"/>
              </w:rPr>
            </w:pPr>
            <w:r>
              <w:rPr>
                <w:rFonts w:cs="Times New Roman" w:ascii="Times New Roman" w:hAnsi="Times New Roman"/>
                <w:sz w:val="28"/>
                <w:szCs w:val="28"/>
              </w:rPr>
            </w:r>
          </w:p>
        </w:tc>
        <w:tc>
          <w:tcPr>
            <w:tcW w:w="3509" w:type="dxa"/>
            <w:tcBorders>
              <w:left w:val="single" w:sz="4" w:space="0" w:color="000000"/>
              <w:bottom w:val="single" w:sz="4" w:space="0" w:color="000000"/>
            </w:tcBorders>
          </w:tcPr>
          <w:p>
            <w:pPr>
              <w:pStyle w:val="Normal"/>
              <w:bidi w:val="0"/>
              <w:jc w:val="left"/>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ТАРУТІНА Олена </w:t>
            </w:r>
          </w:p>
        </w:tc>
        <w:tc>
          <w:tcPr>
            <w:tcW w:w="3973" w:type="dxa"/>
            <w:tcBorders>
              <w:left w:val="single" w:sz="4" w:space="0" w:color="000000"/>
              <w:bottom w:val="single" w:sz="4" w:space="0" w:color="000000"/>
              <w:right w:val="single" w:sz="4" w:space="0" w:color="000000"/>
            </w:tcBorders>
          </w:tcPr>
          <w:p>
            <w:pPr>
              <w:pStyle w:val="Normal"/>
              <w:bidi w:val="0"/>
              <w:jc w:val="left"/>
              <w:rPr>
                <w:rFonts w:ascii="Times New Roman" w:hAnsi="Times New Roman" w:cs="Times New Roman"/>
                <w:sz w:val="28"/>
                <w:szCs w:val="28"/>
              </w:rPr>
            </w:pPr>
            <w:r>
              <w:rPr>
                <w:rFonts w:cs="Times New Roman" w:ascii="Times New Roman" w:hAnsi="Times New Roman"/>
                <w:sz w:val="28"/>
                <w:szCs w:val="28"/>
              </w:rPr>
              <w:t>головний спеціаліст з контролю загального відділу</w:t>
            </w:r>
          </w:p>
        </w:tc>
      </w:tr>
    </w:tbl>
    <w:p>
      <w:pPr>
        <w:pStyle w:val="Normal"/>
        <w:bidi w:val="0"/>
        <w:jc w:val="left"/>
        <w:rPr>
          <w:rFonts w:ascii="Times New Roman" w:hAnsi="Times New Roman" w:cs="Times New Roman"/>
          <w:sz w:val="28"/>
          <w:szCs w:val="28"/>
        </w:rPr>
      </w:pPr>
      <w:r>
        <w:rPr>
          <w:rFonts w:cs="Times New Roman" w:ascii="Times New Roman" w:hAnsi="Times New Roman"/>
          <w:sz w:val="28"/>
          <w:szCs w:val="28"/>
        </w:rPr>
      </w:r>
    </w:p>
    <w:p>
      <w:pPr>
        <w:pStyle w:val="Normal"/>
        <w:bidi w:val="0"/>
        <w:jc w:val="left"/>
        <w:rPr>
          <w:rFonts w:ascii="Times New Roman" w:hAnsi="Times New Roman" w:cs="Times New Roman"/>
          <w:sz w:val="28"/>
          <w:szCs w:val="28"/>
        </w:rPr>
      </w:pPr>
      <w:r>
        <w:rPr>
          <w:rFonts w:cs="Times New Roman" w:ascii="Times New Roman" w:hAnsi="Times New Roman"/>
          <w:sz w:val="28"/>
          <w:szCs w:val="28"/>
        </w:rPr>
      </w:r>
    </w:p>
    <w:p>
      <w:pPr>
        <w:pStyle w:val="Normal"/>
        <w:bidi w:val="0"/>
        <w:jc w:val="left"/>
        <w:rPr>
          <w:rFonts w:ascii="Times New Roman" w:hAnsi="Times New Roman" w:cs="Times New Roman"/>
          <w:sz w:val="28"/>
          <w:szCs w:val="28"/>
        </w:rPr>
      </w:pPr>
      <w:r>
        <w:rPr>
          <w:rFonts w:cs="Times New Roman" w:ascii="Times New Roman" w:hAnsi="Times New Roman"/>
          <w:sz w:val="28"/>
          <w:szCs w:val="28"/>
        </w:rPr>
      </w:r>
    </w:p>
    <w:p>
      <w:pPr>
        <w:pStyle w:val="Normal"/>
        <w:bidi w:val="0"/>
        <w:jc w:val="left"/>
        <w:rPr>
          <w:rFonts w:ascii="Times New Roman" w:hAnsi="Times New Roman" w:cs="Times New Roman"/>
          <w:sz w:val="28"/>
          <w:szCs w:val="28"/>
        </w:rPr>
      </w:pPr>
      <w:r>
        <w:rPr>
          <w:rFonts w:cs="Times New Roman" w:ascii="Times New Roman" w:hAnsi="Times New Roman"/>
          <w:sz w:val="28"/>
          <w:szCs w:val="28"/>
        </w:rPr>
      </w:r>
    </w:p>
    <w:p>
      <w:pPr>
        <w:pStyle w:val="Normal"/>
        <w:bidi w:val="0"/>
        <w:jc w:val="left"/>
        <w:rPr>
          <w:rFonts w:ascii="Times New Roman" w:hAnsi="Times New Roman" w:cs="Times New Roman"/>
          <w:sz w:val="28"/>
          <w:szCs w:val="28"/>
        </w:rPr>
      </w:pPr>
      <w:r>
        <w:rPr>
          <w:rFonts w:cs="Times New Roman" w:ascii="Times New Roman" w:hAnsi="Times New Roman"/>
          <w:sz w:val="28"/>
          <w:szCs w:val="28"/>
        </w:rPr>
      </w:r>
    </w:p>
    <w:p>
      <w:pPr>
        <w:pStyle w:val="Normal"/>
        <w:bidi w:val="0"/>
        <w:jc w:val="left"/>
        <w:rPr>
          <w:rFonts w:ascii="Times New Roman" w:hAnsi="Times New Roman" w:cs="Times New Roman"/>
          <w:sz w:val="28"/>
          <w:szCs w:val="28"/>
        </w:rPr>
      </w:pPr>
      <w:r>
        <w:rPr>
          <w:rFonts w:cs="Times New Roman" w:ascii="Times New Roman" w:hAnsi="Times New Roman"/>
          <w:sz w:val="28"/>
          <w:szCs w:val="28"/>
        </w:rPr>
      </w:r>
    </w:p>
    <w:p>
      <w:pPr>
        <w:pStyle w:val="Normal"/>
        <w:bidi w:val="0"/>
        <w:jc w:val="left"/>
        <w:rPr>
          <w:rFonts w:ascii="Times New Roman" w:hAnsi="Times New Roman" w:cs="Times New Roman"/>
          <w:sz w:val="28"/>
          <w:szCs w:val="28"/>
        </w:rPr>
      </w:pPr>
      <w:r>
        <w:rPr>
          <w:rFonts w:cs="Times New Roman" w:ascii="Times New Roman" w:hAnsi="Times New Roman"/>
          <w:b w:val="false"/>
          <w:bCs w:val="false"/>
          <w:sz w:val="28"/>
          <w:szCs w:val="28"/>
          <w:lang w:eastAsia="ru-RU" w:bidi="ar-SA"/>
        </w:rPr>
        <w:t>Начальник архівного відділу                                                Оксана ГЛАЗКОВА</w:t>
      </w:r>
      <w:r>
        <w:rPr>
          <w:rFonts w:cs="Times New Roman" w:ascii="Times New Roman" w:hAnsi="Times New Roman"/>
          <w:b/>
          <w:sz w:val="28"/>
          <w:szCs w:val="28"/>
          <w:lang w:eastAsia="ru-RU" w:bidi="ar-SA"/>
        </w:rPr>
        <w:t xml:space="preserve"> </w:t>
      </w:r>
    </w:p>
    <w:sectPr>
      <w:type w:val="nextPage"/>
      <w:pgSz w:w="11906" w:h="16838"/>
      <w:pgMar w:left="1701"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b7855"/>
    <w:pPr>
      <w:widowControl/>
      <w:suppressAutoHyphens w:val="true"/>
      <w:bidi w:val="0"/>
      <w:spacing w:before="0" w:after="0"/>
      <w:jc w:val="left"/>
    </w:pPr>
    <w:rPr>
      <w:rFonts w:ascii="Times New Roman" w:hAnsi="Times New Roman" w:eastAsia="Times New Roman" w:cs="Times New Roman"/>
      <w:color w:val="auto"/>
      <w:kern w:val="0"/>
      <w:sz w:val="28"/>
      <w:szCs w:val="24"/>
      <w:lang w:val="ru-RU" w:eastAsia="ru-RU" w:bidi="ar-SA"/>
    </w:rPr>
  </w:style>
  <w:style w:type="paragraph" w:styleId="2">
    <w:name w:val="Heading 2"/>
    <w:basedOn w:val="Normal"/>
    <w:next w:val="Normal"/>
    <w:qFormat/>
    <w:rsid w:val="00fb7855"/>
    <w:pPr>
      <w:keepNext w:val="true"/>
      <w:tabs>
        <w:tab w:val="clear" w:pos="708"/>
        <w:tab w:val="left" w:pos="4820" w:leader="none"/>
      </w:tabs>
      <w:jc w:val="center"/>
      <w:outlineLvl w:val="1"/>
    </w:pPr>
    <w:rPr>
      <w:rFonts w:ascii="Arial" w:hAnsi="Arial" w:cs="Arial"/>
      <w:b/>
      <w:bCs/>
      <w:sz w:val="36"/>
      <w:lang w:val="uk-UA"/>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qFormat/>
    <w:rsid w:val="00fb7855"/>
    <w:rPr>
      <w:rFonts w:ascii="Arial" w:hAnsi="Arial" w:eastAsia="Times New Roman" w:cs="Arial"/>
      <w:b/>
      <w:bCs/>
      <w:sz w:val="36"/>
      <w:szCs w:val="24"/>
      <w:lang w:val="uk-UA" w:eastAsia="ru-RU"/>
    </w:rPr>
  </w:style>
  <w:style w:type="character" w:styleId="Style13" w:customStyle="1">
    <w:name w:val="Основной текст Знак"/>
    <w:basedOn w:val="DefaultParagraphFont"/>
    <w:qFormat/>
    <w:rsid w:val="00fb7855"/>
    <w:rPr>
      <w:rFonts w:ascii="Times New Roman" w:hAnsi="Times New Roman" w:eastAsia="Times New Roman" w:cs="Times New Roman"/>
      <w:sz w:val="28"/>
      <w:szCs w:val="24"/>
      <w:lang w:val="uk-UA" w:eastAsia="ru-RU"/>
    </w:rPr>
  </w:style>
  <w:style w:type="character" w:styleId="Style14" w:customStyle="1">
    <w:name w:val="Верхний колонтитул Знак"/>
    <w:basedOn w:val="DefaultParagraphFont"/>
    <w:qFormat/>
    <w:rsid w:val="00fb7855"/>
    <w:rPr>
      <w:rFonts w:ascii="Times New Roman" w:hAnsi="Times New Roman" w:eastAsia="Times New Roman" w:cs="Times New Roman"/>
      <w:sz w:val="28"/>
      <w:szCs w:val="24"/>
      <w:lang w:eastAsia="ru-RU"/>
    </w:rPr>
  </w:style>
  <w:style w:type="character" w:styleId="Pagenumber">
    <w:name w:val="page number"/>
    <w:basedOn w:val="DefaultParagraphFont"/>
    <w:qFormat/>
    <w:rsid w:val="00fb7855"/>
    <w:rPr/>
  </w:style>
  <w:style w:type="character" w:styleId="Style15" w:customStyle="1">
    <w:name w:val="Интернет-ссылка"/>
    <w:qFormat/>
    <w:rsid w:val="00fb7855"/>
    <w:rPr>
      <w:color w:val="0000FF"/>
      <w:u w:val="single"/>
    </w:rPr>
  </w:style>
  <w:style w:type="character" w:styleId="Style16" w:customStyle="1">
    <w:name w:val="Текст выноски Знак"/>
    <w:basedOn w:val="DefaultParagraphFont"/>
    <w:uiPriority w:val="99"/>
    <w:semiHidden/>
    <w:qFormat/>
    <w:rsid w:val="00fb7855"/>
    <w:rPr>
      <w:rFonts w:ascii="Tahoma" w:hAnsi="Tahoma" w:eastAsia="Times New Roman" w:cs="Tahoma"/>
      <w:sz w:val="16"/>
      <w:szCs w:val="16"/>
      <w:lang w:eastAsia="ru-RU"/>
    </w:rPr>
  </w:style>
  <w:style w:type="character" w:styleId="Style17" w:customStyle="1">
    <w:name w:val="Нижний колонтитул Знак"/>
    <w:basedOn w:val="DefaultParagraphFont"/>
    <w:uiPriority w:val="99"/>
    <w:qFormat/>
    <w:rsid w:val="004c582e"/>
    <w:rPr>
      <w:rFonts w:ascii="Times New Roman" w:hAnsi="Times New Roman" w:eastAsia="Times New Roman" w:cs="Times New Roman"/>
      <w:sz w:val="28"/>
      <w:szCs w:val="24"/>
      <w:lang w:eastAsia="ru-RU"/>
    </w:rPr>
  </w:style>
  <w:style w:type="character" w:styleId="Style18">
    <w:name w:val="Hyperlink"/>
    <w:rPr>
      <w:color w:val="000080"/>
      <w:u w:val="single"/>
    </w:rPr>
  </w:style>
  <w:style w:type="paragraph" w:styleId="Style19">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rsid w:val="00fb7855"/>
    <w:pPr>
      <w:jc w:val="both"/>
    </w:pPr>
    <w:rPr>
      <w:lang w:val="uk-UA"/>
    </w:rPr>
  </w:style>
  <w:style w:type="paragraph" w:styleId="Style21">
    <w:name w:val="List"/>
    <w:basedOn w:val="Style20"/>
    <w:pPr/>
    <w:rPr>
      <w:rFonts w:cs="Lohit Devanagari"/>
    </w:rPr>
  </w:style>
  <w:style w:type="paragraph" w:styleId="Style22">
    <w:name w:val="Caption"/>
    <w:basedOn w:val="Normal"/>
    <w:qFormat/>
    <w:pPr>
      <w:suppressLineNumbers/>
      <w:spacing w:before="120" w:after="120"/>
    </w:pPr>
    <w:rPr>
      <w:rFonts w:cs="Arial"/>
      <w:i/>
      <w:iCs/>
      <w:sz w:val="24"/>
      <w:szCs w:val="24"/>
    </w:rPr>
  </w:style>
  <w:style w:type="paragraph" w:styleId="Style23" w:customStyle="1">
    <w:name w:val="Покажчик"/>
    <w:basedOn w:val="Normal"/>
    <w:qFormat/>
    <w:pPr>
      <w:suppressLineNumbers/>
    </w:pPr>
    <w:rPr>
      <w:rFonts w:cs="Arial"/>
    </w:rPr>
  </w:style>
  <w:style w:type="paragraph" w:styleId="Style24">
    <w:name w:val="Title"/>
    <w:basedOn w:val="Normal"/>
    <w:next w:val="Style20"/>
    <w:qFormat/>
    <w:pPr>
      <w:keepNext w:val="true"/>
      <w:spacing w:before="240" w:after="120"/>
    </w:pPr>
    <w:rPr>
      <w:rFonts w:ascii="Liberation Sans" w:hAnsi="Liberation Sans" w:eastAsia="Noto Sans CJK SC" w:cs="Lohit Devanagari"/>
      <w:szCs w:val="28"/>
    </w:rPr>
  </w:style>
  <w:style w:type="paragraph" w:styleId="Caption">
    <w:name w:val="caption"/>
    <w:basedOn w:val="Normal"/>
    <w:qFormat/>
    <w:pPr>
      <w:suppressLineNumbers/>
      <w:spacing w:before="120" w:after="120"/>
    </w:pPr>
    <w:rPr>
      <w:rFonts w:cs="Lohit Devanagari"/>
      <w:i/>
      <w:iCs/>
      <w:sz w:val="24"/>
    </w:rPr>
  </w:style>
  <w:style w:type="paragraph" w:styleId="Indexheading">
    <w:name w:val="index heading"/>
    <w:basedOn w:val="Normal"/>
    <w:qFormat/>
    <w:pPr>
      <w:suppressLineNumbers/>
    </w:pPr>
    <w:rPr>
      <w:rFonts w:cs="Lohit Devanagari"/>
    </w:rPr>
  </w:style>
  <w:style w:type="paragraph" w:styleId="Style25" w:customStyle="1">
    <w:name w:val="Верхний и нижний колонтитулы"/>
    <w:basedOn w:val="Normal"/>
    <w:qFormat/>
    <w:pPr/>
    <w:rPr/>
  </w:style>
  <w:style w:type="paragraph" w:styleId="Style26" w:customStyle="1">
    <w:name w:val="Верхній і нижній колонтитули"/>
    <w:basedOn w:val="Normal"/>
    <w:qFormat/>
    <w:pPr/>
    <w:rPr/>
  </w:style>
  <w:style w:type="paragraph" w:styleId="Style27">
    <w:name w:val="Header"/>
    <w:basedOn w:val="Normal"/>
    <w:rsid w:val="00fb7855"/>
    <w:pPr>
      <w:tabs>
        <w:tab w:val="clear" w:pos="708"/>
        <w:tab w:val="center" w:pos="4677" w:leader="none"/>
        <w:tab w:val="right" w:pos="9355" w:leader="none"/>
      </w:tabs>
    </w:pPr>
    <w:rPr/>
  </w:style>
  <w:style w:type="paragraph" w:styleId="Rvps2" w:customStyle="1">
    <w:name w:val="rvps2"/>
    <w:basedOn w:val="Normal"/>
    <w:qFormat/>
    <w:rsid w:val="00fb7855"/>
    <w:pPr>
      <w:spacing w:beforeAutospacing="1" w:afterAutospacing="1"/>
    </w:pPr>
    <w:rPr>
      <w:sz w:val="24"/>
    </w:rPr>
  </w:style>
  <w:style w:type="paragraph" w:styleId="BalloonText">
    <w:name w:val="Balloon Text"/>
    <w:basedOn w:val="Normal"/>
    <w:uiPriority w:val="99"/>
    <w:semiHidden/>
    <w:unhideWhenUsed/>
    <w:qFormat/>
    <w:rsid w:val="00fb7855"/>
    <w:pPr/>
    <w:rPr>
      <w:rFonts w:ascii="Tahoma" w:hAnsi="Tahoma" w:cs="Tahoma"/>
      <w:sz w:val="16"/>
      <w:szCs w:val="16"/>
    </w:rPr>
  </w:style>
  <w:style w:type="paragraph" w:styleId="ListParagraph">
    <w:name w:val="List Paragraph"/>
    <w:basedOn w:val="Normal"/>
    <w:uiPriority w:val="34"/>
    <w:qFormat/>
    <w:rsid w:val="004c582e"/>
    <w:pPr>
      <w:spacing w:before="0" w:after="0"/>
      <w:ind w:left="720" w:hanging="0"/>
      <w:contextualSpacing/>
    </w:pPr>
    <w:rPr/>
  </w:style>
  <w:style w:type="paragraph" w:styleId="Style28">
    <w:name w:val="Footer"/>
    <w:basedOn w:val="Normal"/>
    <w:uiPriority w:val="99"/>
    <w:unhideWhenUsed/>
    <w:rsid w:val="004c582e"/>
    <w:pPr>
      <w:tabs>
        <w:tab w:val="clear" w:pos="708"/>
        <w:tab w:val="center" w:pos="4677" w:leader="none"/>
        <w:tab w:val="right" w:pos="9355" w:leader="none"/>
      </w:tabs>
    </w:pPr>
    <w:rPr/>
  </w:style>
  <w:style w:type="paragraph" w:styleId="Style29" w:customStyle="1">
    <w:name w:val="Содержимое таблицы"/>
    <w:basedOn w:val="Normal"/>
    <w:qFormat/>
    <w:pPr>
      <w:widowControl w:val="false"/>
      <w:suppressLineNumbers/>
    </w:pPr>
    <w:rPr/>
  </w:style>
  <w:style w:type="paragraph" w:styleId="BodyText2">
    <w:name w:val="Body Text 2"/>
    <w:basedOn w:val="Normal"/>
    <w:qFormat/>
    <w:pPr>
      <w:suppressAutoHyphens w:val="true"/>
      <w:spacing w:lineRule="auto" w:line="240" w:before="0" w:after="0"/>
      <w:ind w:left="0" w:right="0" w:firstLine="720"/>
      <w:jc w:val="center"/>
    </w:pPr>
    <w:rPr>
      <w:rFonts w:ascii="Times New Roman" w:hAnsi="Times New Roman" w:eastAsia="Times New Roman" w:cs="Times New Roman"/>
      <w:sz w:val="24"/>
      <w:szCs w:val="20"/>
      <w:lang w:eastAsia="zh-CN"/>
    </w:rPr>
  </w:style>
  <w:style w:type="paragraph" w:styleId="Style30">
    <w:name w:val="Вміст таблиці"/>
    <w:basedOn w:val="Normal"/>
    <w:qFormat/>
    <w:pPr>
      <w:widowControl w:val="false"/>
      <w:suppressLineNumbers/>
    </w:pPr>
    <w:rPr/>
  </w:style>
  <w:style w:type="paragraph" w:styleId="Style31">
    <w:name w:val="Заголовок таблиці"/>
    <w:basedOn w:val="Style30"/>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00F94-AAA1-4C37-8981-F911E9036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Application>LibreOffice/7.4.3.2$Windows_X86_64 LibreOffice_project/1048a8393ae2eeec98dff31b5c133c5f1d08b890</Application>
  <AppVersion>15.0000</AppVersion>
  <Pages>5</Pages>
  <Words>1063</Words>
  <Characters>7296</Characters>
  <CharactersWithSpaces>8530</CharactersWithSpaces>
  <Paragraphs>77</Paragraphs>
  <Company>Исполком</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2024-02-01T08:13:00Z</dcterms:created>
  <dc:creator>Архив</dc:creator>
  <dc:description/>
  <dc:language>ru-RU</dc:language>
  <cp:lastModifiedBy/>
  <cp:lastPrinted>2024-04-02T09:39:33Z</cp:lastPrinted>
  <dcterms:modified xsi:type="dcterms:W3CDTF">2025-08-19T16:08:06Z</dcterms:modified>
  <cp:revision>57</cp:revision>
  <dc:subject/>
  <dc:title/>
</cp:coreProperties>
</file>

<file path=docProps/custom.xml><?xml version="1.0" encoding="utf-8"?>
<Properties xmlns="http://schemas.openxmlformats.org/officeDocument/2006/custom-properties" xmlns:vt="http://schemas.openxmlformats.org/officeDocument/2006/docPropsVTypes"/>
</file>