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678"/>
        <w:gridCol w:w="5102"/>
      </w:tblGrid>
      <w:tr>
        <w:trPr>
          <w:trHeight w:val="1985" w:hRule="atLeast"/>
        </w:trPr>
        <w:tc>
          <w:tcPr>
            <w:tcW w:w="4678" w:type="dxa"/>
            <w:tcBorders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rPr>
                <w:color w:val="2F2F2F"/>
                <w:lang w:val="uk-UA"/>
              </w:rPr>
            </w:pPr>
            <w:r>
              <w:rPr/>
              <w:t>З</w:t>
            </w:r>
            <w:r>
              <w:rPr>
                <w:color w:val="2F2F2F"/>
              </w:rPr>
              <w:t>АТВЕРДЖЕНО</w:t>
            </w:r>
          </w:p>
          <w:p>
            <w:pPr>
              <w:pStyle w:val="Normal"/>
              <w:widowControl w:val="false"/>
              <w:rPr>
                <w:color w:val="2F2F2F"/>
                <w:lang w:val="uk-UA"/>
              </w:rPr>
            </w:pPr>
            <w:r>
              <w:rPr>
                <w:color w:val="2F2F2F"/>
                <w:lang w:val="uk-UA"/>
              </w:rPr>
            </w:r>
          </w:p>
          <w:p>
            <w:pPr>
              <w:pStyle w:val="Normal"/>
              <w:widowControl w:val="false"/>
              <w:rPr/>
            </w:pPr>
            <w:bookmarkStart w:id="0" w:name="_GoBack"/>
            <w:bookmarkEnd w:id="0"/>
            <w:r>
              <w:rPr>
                <w:color w:val="2F2F2F"/>
              </w:rPr>
              <w:t xml:space="preserve">Рішення виконавчого комітету </w:t>
              <w:tab/>
              <w:t xml:space="preserve">                                                                         </w:t>
            </w:r>
            <w:r>
              <w:rPr>
                <w:color w:val="2F2F2F"/>
                <w:u w:val="single"/>
              </w:rPr>
              <w:t xml:space="preserve"> </w:t>
            </w:r>
            <w:r>
              <w:rPr>
                <w:color w:val="2F2F2F"/>
                <w:u w:val="none"/>
                <w:lang w:val="uk-UA"/>
              </w:rPr>
              <w:t xml:space="preserve">24.04.2024 </w:t>
            </w:r>
            <w:r>
              <w:rPr>
                <w:lang w:val="uk-UA"/>
              </w:rPr>
              <w:t>№</w:t>
            </w:r>
            <w:r>
              <w:rPr>
                <w:lang w:val="uk-UA"/>
              </w:rPr>
              <w:t>350/06-53-24</w:t>
            </w:r>
          </w:p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Start w:id="1" w:name="_Hlk157529436"/>
            <w:bookmarkStart w:id="2" w:name="_Hlk157529436"/>
            <w:bookmarkEnd w:id="2"/>
          </w:p>
        </w:tc>
      </w:tr>
    </w:tbl>
    <w:p>
      <w:pPr>
        <w:pStyle w:val="Normal"/>
        <w:spacing w:lineRule="auto" w:line="216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ТЕХНОЛОГІЧНА КАРТКА адміністративної послуги </w:t>
      </w:r>
      <w:r>
        <w:rPr>
          <w:b/>
          <w:lang w:val="uk-UA"/>
        </w:rPr>
        <w:t>03-1</w:t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</w:r>
    </w:p>
    <w:p>
      <w:pPr>
        <w:pStyle w:val="Normal"/>
        <w:jc w:val="center"/>
        <w:rPr>
          <w:b/>
          <w:b/>
          <w:sz w:val="26"/>
          <w:szCs w:val="26"/>
          <w:lang w:val="uk-UA"/>
        </w:rPr>
      </w:pPr>
      <w:r>
        <w:rPr>
          <w:b/>
        </w:rPr>
        <w:t>Надання згоди на перенесення поховання</w:t>
      </w:r>
      <w:r>
        <w:rPr>
          <w:b/>
          <w:sz w:val="26"/>
          <w:szCs w:val="26"/>
          <w:lang w:val="uk-UA"/>
        </w:rPr>
        <w:t xml:space="preserve"> __________________________________________________________________________</w:t>
      </w:r>
    </w:p>
    <w:p>
      <w:pPr>
        <w:pStyle w:val="Normal"/>
        <w:jc w:val="center"/>
        <w:rPr>
          <w:bCs/>
          <w:i/>
          <w:i/>
          <w:i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(</w:t>
      </w:r>
      <w:r>
        <w:rPr>
          <w:bCs/>
          <w:i/>
          <w:iCs/>
          <w:sz w:val="26"/>
          <w:szCs w:val="26"/>
          <w:lang w:val="uk-UA"/>
        </w:rPr>
        <w:t>найменування адміністративної послуги</w:t>
      </w:r>
      <w:r>
        <w:rPr>
          <w:bCs/>
          <w:sz w:val="26"/>
          <w:szCs w:val="26"/>
          <w:lang w:val="uk-UA"/>
        </w:rPr>
        <w:t>)</w:t>
      </w:r>
    </w:p>
    <w:p>
      <w:pPr>
        <w:pStyle w:val="Normal"/>
        <w:jc w:val="center"/>
        <w:rPr>
          <w:b/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>__________________________________________________________________________</w:t>
      </w:r>
    </w:p>
    <w:p>
      <w:pPr>
        <w:pStyle w:val="Normal"/>
        <w:jc w:val="center"/>
        <w:rPr>
          <w:highlight w:val="yellow"/>
          <w:lang w:val="uk-UA"/>
        </w:rPr>
      </w:pPr>
      <w:r>
        <w:rPr>
          <w:b/>
          <w:lang w:val="uk-UA"/>
        </w:rPr>
        <w:t>Управління житлово-комунального господарства та будівництва виконавчого комітету Покровської міської ради</w:t>
      </w:r>
    </w:p>
    <w:p>
      <w:pPr>
        <w:pStyle w:val="Normal"/>
        <w:jc w:val="center"/>
        <w:rPr>
          <w:lang w:val="uk-UA"/>
        </w:rPr>
      </w:pPr>
      <w:r>
        <w:rPr>
          <w:bCs/>
          <w:sz w:val="26"/>
          <w:szCs w:val="26"/>
          <w:lang w:val="uk-UA"/>
        </w:rPr>
        <w:t>__________________________________________________________________________</w:t>
      </w:r>
      <w:r>
        <w:rPr>
          <w:sz w:val="24"/>
          <w:szCs w:val="24"/>
          <w:lang w:val="uk-UA"/>
        </w:rPr>
        <w:t>(</w:t>
      </w:r>
      <w:r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>
        <w:rPr>
          <w:sz w:val="24"/>
          <w:szCs w:val="24"/>
          <w:lang w:val="uk-UA"/>
        </w:rPr>
        <w:t>)</w:t>
      </w:r>
    </w:p>
    <w:p>
      <w:pPr>
        <w:pStyle w:val="Normal"/>
        <w:jc w:val="center"/>
        <w:rPr>
          <w:lang w:val="uk-UA"/>
        </w:rPr>
      </w:pPr>
      <w:r>
        <w:rPr>
          <w:b/>
          <w:lang w:val="uk-UA"/>
        </w:rPr>
        <w:t>01235</w:t>
      </w:r>
    </w:p>
    <w:p>
      <w:pPr>
        <w:pStyle w:val="Normal"/>
        <w:jc w:val="center"/>
        <w:rPr>
          <w:bCs/>
          <w:i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__________________________________________________________________________</w:t>
      </w:r>
      <w:r>
        <w:rPr>
          <w:lang w:val="uk-UA"/>
        </w:rPr>
        <w:t>(</w:t>
      </w:r>
      <w:r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>
        <w:rPr>
          <w:bCs/>
          <w:i/>
          <w:iCs/>
          <w:lang w:val="uk-UA"/>
        </w:rPr>
        <w:t>)</w:t>
      </w:r>
    </w:p>
    <w:p>
      <w:pPr>
        <w:pStyle w:val="Normal"/>
        <w:rPr>
          <w:sz w:val="24"/>
          <w:szCs w:val="24"/>
          <w:highlight w:val="yellow"/>
          <w:lang w:val="uk-UA"/>
        </w:rPr>
      </w:pPr>
      <w:r>
        <w:rPr>
          <w:sz w:val="24"/>
          <w:szCs w:val="24"/>
          <w:highlight w:val="yellow"/>
          <w:lang w:val="uk-UA"/>
        </w:rPr>
      </w:r>
    </w:p>
    <w:p>
      <w:pPr>
        <w:pStyle w:val="Normal"/>
        <w:tabs>
          <w:tab w:val="clear" w:pos="708"/>
          <w:tab w:val="left" w:pos="2376" w:leader="none"/>
        </w:tabs>
        <w:spacing w:lineRule="auto" w:line="21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95"/>
        <w:gridCol w:w="4821"/>
        <w:gridCol w:w="1954"/>
        <w:gridCol w:w="710"/>
        <w:gridCol w:w="1559"/>
      </w:tblGrid>
      <w:tr>
        <w:trPr>
          <w:tblHeader w:val="true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Дія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(В,У,</w:t>
            </w:r>
          </w:p>
          <w:p>
            <w:pPr>
              <w:pStyle w:val="Normal"/>
              <w:widowControl w:val="false"/>
              <w:spacing w:lineRule="auto" w:line="216"/>
              <w:ind w:lef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>
            <w:pPr>
              <w:pStyle w:val="Normal"/>
              <w:widowControl w:val="false"/>
              <w:spacing w:lineRule="auto" w:line="216"/>
              <w:ind w:left="-108" w:right="-108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>
        <w:trPr>
          <w:trHeight w:val="1236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>
        <w:trPr>
          <w:trHeight w:val="1012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заяви та пакету документів суб’єкту надання адміністративних послуг (його уповноваженій особі)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2246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Уповноважена особа суб’єкта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отримання заяви та пакету документів</w:t>
            </w:r>
          </w:p>
        </w:tc>
      </w:tr>
      <w:tr>
        <w:trPr>
          <w:trHeight w:val="254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Якщо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3 робочих днів з дня отримання заяви</w:t>
            </w:r>
          </w:p>
        </w:tc>
      </w:tr>
      <w:tr>
        <w:trPr>
          <w:trHeight w:val="1194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8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</w:tr>
      <w:tr>
        <w:trPr>
          <w:trHeight w:val="1984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331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3 робочих днів з дня отримання заяви</w:t>
            </w:r>
          </w:p>
        </w:tc>
      </w:tr>
      <w:tr>
        <w:trPr>
          <w:trHeight w:val="1849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>
          <w:trHeight w:val="854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953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>
          <w:trHeight w:val="1291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123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5 робочих днів з дня отримання заяви</w:t>
            </w:r>
          </w:p>
        </w:tc>
      </w:tr>
      <w:tr>
        <w:trPr>
          <w:trHeight w:val="1831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16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адміністративної послуги*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16"/>
              <w:jc w:val="both"/>
              <w:rPr>
                <w:i/>
                <w:i/>
                <w:i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 у разі наявності підстав для відмови*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Суб’єкт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20 робочих днів</w:t>
            </w:r>
          </w:p>
        </w:tc>
      </w:tr>
      <w:tr>
        <w:trPr>
          <w:trHeight w:val="1533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 ЦНАП метою подальшого інформування заявника у спосіб, визначений заявником під час звернення до ЦНАП за послугою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Уповноважена особа суб’єкта надання </w:t>
            </w:r>
            <w:r>
              <w:rPr>
                <w:sz w:val="23"/>
                <w:szCs w:val="23"/>
                <w:lang w:val="uk-UA"/>
              </w:rPr>
              <w:t>адміністративної</w:t>
            </w:r>
            <w:r>
              <w:rPr>
                <w:sz w:val="24"/>
                <w:szCs w:val="24"/>
                <w:lang w:val="uk-UA"/>
              </w:rPr>
              <w:t xml:space="preserve"> послуги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>
          <w:trHeight w:val="129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>
          <w:trHeight w:val="129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8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2 робочих днів</w:t>
            </w:r>
          </w:p>
        </w:tc>
      </w:tr>
      <w:tr>
        <w:trPr>
          <w:trHeight w:val="1421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Результат надання адміністративної послуги, </w:t>
            </w:r>
            <w:r>
              <w:rPr>
                <w:rFonts w:eastAsia="Arial Unicode MS"/>
                <w:shd w:fill="FFFFFF" w:val="clear"/>
                <w:lang w:val="uk-UA"/>
              </w:rPr>
              <w:t>згідно з поданою заявою, видається адміністратором ЦНАП особисто заявникові або його представнику за довіреністю або надсилається заявникові поштою, або у інший спосіб, зазначений заявником у заяві.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Протягом </w:t>
              <w:br/>
              <w:t>2 робочих днів</w:t>
            </w:r>
          </w:p>
        </w:tc>
      </w:tr>
      <w:tr>
        <w:trPr>
          <w:trHeight w:val="563" w:hRule="atLeast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6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До 30 календарних днів**</w:t>
            </w:r>
          </w:p>
        </w:tc>
      </w:tr>
      <w:tr>
        <w:trPr>
          <w:trHeight w:val="563" w:hRule="atLeast"/>
        </w:trPr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8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>
            <w:pPr>
              <w:pStyle w:val="Normal"/>
              <w:widowControl w:val="false"/>
              <w:spacing w:lineRule="exact" w:line="280"/>
              <w:ind w:firstLine="6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3" w:name="_Hlk160123696"/>
            <w:r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3"/>
            <w:r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>
            <w:pPr>
              <w:pStyle w:val="Normal"/>
              <w:widowControl w:val="false"/>
              <w:spacing w:lineRule="exact" w:line="280"/>
              <w:ind w:firstLine="49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>
            <w:pPr>
              <w:pStyle w:val="Rvps2"/>
              <w:widowControl w:val="false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/>
              <w:t>Підписом відповідальної посадової особи суб’єкта надання адміністративної послуги. Письмова відмова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/>
              <w:t>складається із чотирьох частин: вступної, мотивувальної, резолютивної та заключної. Наявність всіх цих частин у письмовій відмові обов’язкова. Відповідальність за складання письмової відмови та її своєчасна передача до ЦНАП лежить на суб’єкті надання адміністративної послуги або на його посадовій особі.</w:t>
            </w:r>
          </w:p>
          <w:p>
            <w:pPr>
              <w:pStyle w:val="Normal"/>
              <w:widowControl w:val="false"/>
              <w:spacing w:lineRule="auto" w:line="216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** У разі залишення заяви без руху, строк розгляду продовжується на строк залишення заяви без руху.</w:t>
            </w:r>
          </w:p>
          <w:p>
            <w:pPr>
              <w:pStyle w:val="Normal"/>
              <w:widowControl w:val="false"/>
              <w:spacing w:lineRule="auto" w:line="216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/>
              <w:ind w:right="-105" w:hanging="0"/>
              <w:jc w:val="center"/>
              <w:rPr>
                <w:b/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</w:r>
          </w:p>
        </w:tc>
      </w:tr>
    </w:tbl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i/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Умовні позначки: В-виконує, У-бере участь, П-погоджує, З-затверджує.</w:t>
      </w:r>
    </w:p>
    <w:p>
      <w:pPr>
        <w:pStyle w:val="Normal"/>
        <w:tabs>
          <w:tab w:val="clear" w:pos="708"/>
          <w:tab w:val="left" w:pos="3855" w:leader="none"/>
        </w:tabs>
        <w:spacing w:lineRule="auto" w:line="216"/>
        <w:rPr>
          <w:i/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3855" w:leader="none"/>
        </w:tabs>
        <w:rPr>
          <w:lang w:val="uk-UA"/>
        </w:rPr>
      </w:pPr>
      <w:r>
        <w:rPr>
          <w:lang w:val="uk-UA"/>
        </w:rPr>
        <w:t>Начальник УЖКГ та будівництва                                                  Віктор РЕБЕНОК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2e8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32b32"/>
    <w:rPr>
      <w:rFonts w:ascii="Tahoma" w:hAnsi="Tahoma" w:eastAsia="Times New Roman" w:cs="Tahoma"/>
      <w:sz w:val="16"/>
      <w:szCs w:val="16"/>
      <w:lang w:val="ru-RU"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1c7276"/>
    <w:rPr>
      <w:rFonts w:ascii="Times New Roman" w:hAnsi="Times New Roman" w:eastAsia="Times New Roman" w:cs="Times New Roman"/>
      <w:sz w:val="28"/>
      <w:szCs w:val="28"/>
      <w:lang w:val="ru-RU" w:eastAsia="ru-RU"/>
    </w:rPr>
  </w:style>
  <w:style w:type="character" w:styleId="Annotationreference">
    <w:name w:val="annotation reference"/>
    <w:basedOn w:val="DefaultParagraphFont"/>
    <w:semiHidden/>
    <w:unhideWhenUsed/>
    <w:qFormat/>
    <w:rsid w:val="00cc490a"/>
    <w:rPr>
      <w:sz w:val="16"/>
      <w:szCs w:val="16"/>
    </w:rPr>
  </w:style>
  <w:style w:type="character" w:styleId="Style17" w:customStyle="1">
    <w:name w:val="Текст примечания Знак"/>
    <w:basedOn w:val="DefaultParagraphFont"/>
    <w:link w:val="Annotationtext"/>
    <w:qFormat/>
    <w:rsid w:val="00cc490a"/>
    <w:rPr>
      <w:rFonts w:ascii="Times New Roman" w:hAnsi="Times New Roman" w:eastAsia="Times New Roman" w:cs="Times New Roman"/>
      <w:sz w:val="20"/>
      <w:szCs w:val="20"/>
      <w:lang w:val="ru-RU" w:eastAsia="ru-RU"/>
    </w:rPr>
  </w:style>
  <w:style w:type="character" w:styleId="Style18" w:customStyle="1">
    <w:name w:val="Тема примечания Знак"/>
    <w:basedOn w:val="Style17"/>
    <w:link w:val="Annotationsubject"/>
    <w:uiPriority w:val="99"/>
    <w:semiHidden/>
    <w:qFormat/>
    <w:rsid w:val="00cc490a"/>
    <w:rPr>
      <w:rFonts w:ascii="Times New Roman" w:hAnsi="Times New Roman" w:eastAsia="Times New Roman" w:cs="Times New Roman"/>
      <w:b/>
      <w:bCs/>
      <w:sz w:val="20"/>
      <w:szCs w:val="20"/>
      <w:lang w:val="ru-RU"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12e8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32b32"/>
    <w:pPr/>
    <w:rPr>
      <w:rFonts w:ascii="Tahoma" w:hAnsi="Tahoma" w:cs="Tahoma"/>
      <w:sz w:val="16"/>
      <w:szCs w:val="16"/>
    </w:rPr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link w:val="Style15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Style16"/>
    <w:uiPriority w:val="99"/>
    <w:unhideWhenUsed/>
    <w:rsid w:val="001c727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link w:val="Style17"/>
    <w:unhideWhenUsed/>
    <w:qFormat/>
    <w:rsid w:val="00cc49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8"/>
    <w:uiPriority w:val="99"/>
    <w:semiHidden/>
    <w:unhideWhenUsed/>
    <w:qFormat/>
    <w:rsid w:val="00cc490a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82930"/>
    <w:pPr/>
    <w:rPr>
      <w:sz w:val="24"/>
      <w:szCs w:val="24"/>
    </w:rPr>
  </w:style>
  <w:style w:type="paragraph" w:styleId="Rvps2" w:customStyle="1">
    <w:name w:val="rvps2"/>
    <w:basedOn w:val="Normal"/>
    <w:qFormat/>
    <w:rsid w:val="00633649"/>
    <w:pPr>
      <w:spacing w:beforeAutospacing="1" w:afterAutospacing="1"/>
    </w:pPr>
    <w:rPr>
      <w:sz w:val="24"/>
      <w:szCs w:val="24"/>
      <w:lang w:val="uk-UA"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LibreOffice/7.4.3.2$Windows_X86_64 LibreOffice_project/1048a8393ae2eeec98dff31b5c133c5f1d08b890</Application>
  <AppVersion>15.0000</AppVersion>
  <Pages>3</Pages>
  <Words>683</Words>
  <Characters>4900</Characters>
  <CharactersWithSpaces>5596</CharactersWithSpaces>
  <Paragraphs>116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2024-03-04T11:15:00Z</dcterms:created>
  <dc:creator>OShaparenko</dc:creator>
  <dc:description/>
  <dc:language>uk-UA</dc:language>
  <cp:lastModifiedBy/>
  <cp:lastPrinted>2024-04-04T05:38:00Z</cp:lastPrinted>
  <dcterms:modified xsi:type="dcterms:W3CDTF">2024-04-29T15:03:41Z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