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drawing>
          <wp:anchor behindDoc="0" distT="0" distB="0" distL="114935" distR="114935" simplePos="0" locked="0" layoutInCell="0" allowOverlap="1" relativeHeight="2">
            <wp:simplePos x="0" y="0"/>
            <wp:positionH relativeFrom="column">
              <wp:posOffset>2830830</wp:posOffset>
            </wp:positionH>
            <wp:positionV relativeFrom="paragraph">
              <wp:posOffset>-617220</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t>ВИКОНАВЧИЙ КОМІТЕТ ПОК</w:t>
      </w:r>
      <w:r>
        <w:rPr>
          <w:rFonts w:eastAsia="Andale Sans UI" w:cs="Times New Roman" w:ascii="Times New Roman" w:hAnsi="Times New Roman"/>
          <w:b/>
          <w:bCs/>
          <w:kern w:val="2"/>
          <w:sz w:val="28"/>
          <w:szCs w:val="28"/>
          <w:lang w:val="uk-UA" w:eastAsia="zh-CN"/>
        </w:rPr>
        <w:t>РОВСЬКОЇ МІСЬКОЇ РАДИ</w:t>
      </w:r>
      <w:r>
        <mc:AlternateContent>
          <mc:Choice Requires="wps">
            <w:drawing>
              <wp:anchor behindDoc="1" distT="72390" distB="72390" distL="0" distR="0" simplePos="0" locked="0" layoutInCell="0" allowOverlap="1" relativeHeight="4">
                <wp:simplePos x="0" y="0"/>
                <wp:positionH relativeFrom="column">
                  <wp:posOffset>3255645</wp:posOffset>
                </wp:positionH>
                <wp:positionV relativeFrom="paragraph">
                  <wp:posOffset>-506095</wp:posOffset>
                </wp:positionV>
                <wp:extent cx="2938145" cy="494665"/>
                <wp:effectExtent l="0" t="0" r="0" b="0"/>
                <wp:wrapNone/>
                <wp:docPr id="2" name="Рамка2"/>
                <a:graphic xmlns:a="http://schemas.openxmlformats.org/drawingml/2006/main">
                  <a:graphicData uri="http://schemas.microsoft.com/office/word/2010/wordprocessingShape">
                    <wps:wsp>
                      <wps:cNvSpPr txBox="1"/>
                      <wps:spPr>
                        <a:xfrm>
                          <a:off x="0" y="0"/>
                          <a:ext cx="2938145" cy="494665"/>
                        </a:xfrm>
                        <a:prstGeom prst="rect"/>
                        <a:solidFill>
                          <a:srgbClr val="FFFFFF">
                            <a:alpha val="0"/>
                          </a:srgbClr>
                        </a:solidFill>
                      </wps:spPr>
                      <wps:txbx>
                        <w:txbxContent>
                          <w:p>
                            <w:pPr>
                              <w:pStyle w:val="Style23"/>
                              <w:overflowPunct w:val="true"/>
                              <w:spacing w:lineRule="auto" w:line="240" w:before="0" w:after="200"/>
                              <w:contextualSpacing/>
                              <w:jc w:val="right"/>
                              <w:rPr>
                                <w:rFonts w:eastAsia="Calibri" w:cs="Times New Roman"/>
                                <w:b/>
                                <w:b/>
                                <w:bCs/>
                                <w:color w:val="C9211E"/>
                                <w:kern w:val="0"/>
                                <w:sz w:val="28"/>
                                <w:szCs w:val="28"/>
                                <w:lang w:val="ru-RU" w:eastAsia="ru-RU" w:bidi="ar-SA"/>
                              </w:rPr>
                            </w:pPr>
                            <w:r>
                              <w:rPr>
                                <w:rFonts w:eastAsia="Calibri" w:cs="Times New Roman"/>
                                <w:b/>
                                <w:bCs/>
                                <w:color w:val="C9211E"/>
                                <w:kern w:val="0"/>
                                <w:sz w:val="28"/>
                                <w:szCs w:val="28"/>
                                <w:lang w:val="ru-RU" w:eastAsia="ru-RU" w:bidi="ar-SA"/>
                              </w:rPr>
                              <w:t>Втратило чинність</w:t>
                            </w:r>
                          </w:p>
                          <w:p>
                            <w:pPr>
                              <w:pStyle w:val="Style23"/>
                              <w:overflowPunct w:val="true"/>
                              <w:spacing w:lineRule="auto" w:line="240" w:before="0" w:after="200"/>
                              <w:contextualSpacing/>
                              <w:rPr/>
                            </w:pPr>
                            <w:r>
                              <w:rPr>
                                <w:rFonts w:eastAsia="Times New Roman" w:cs="Times New Roman"/>
                                <w:b/>
                                <w:bCs/>
                                <w:color w:val="C9211E"/>
                                <w:kern w:val="0"/>
                                <w:sz w:val="22"/>
                                <w:szCs w:val="22"/>
                                <w:lang w:val="ru-RU" w:eastAsia="ru-RU" w:bidi="ar-SA"/>
                              </w:rPr>
                              <w:t xml:space="preserve">     </w:t>
                            </w:r>
                            <w:r>
                              <w:rPr>
                                <w:rFonts w:eastAsia="Calibri" w:cs="Times New Roman"/>
                                <w:b/>
                                <w:bCs/>
                                <w:color w:val="C9211E"/>
                                <w:kern w:val="0"/>
                                <w:sz w:val="22"/>
                                <w:szCs w:val="22"/>
                                <w:lang w:val="ru-RU" w:eastAsia="ru-RU" w:bidi="ar-SA"/>
                              </w:rPr>
                              <w:t>Підстава — рішення №</w:t>
                            </w:r>
                            <w:r>
                              <w:rPr>
                                <w:rFonts w:eastAsia="Calibri" w:cs="Times New Roman"/>
                                <w:b/>
                                <w:bCs/>
                                <w:color w:val="C9211E"/>
                                <w:kern w:val="0"/>
                                <w:sz w:val="22"/>
                                <w:szCs w:val="22"/>
                                <w:lang w:val="uk-UA" w:eastAsia="ru-RU" w:bidi="ar-SA"/>
                              </w:rPr>
                              <w:t>269</w:t>
                            </w:r>
                            <w:r>
                              <w:rPr>
                                <w:rFonts w:eastAsia="Calibri" w:cs="Times New Roman"/>
                                <w:b/>
                                <w:bCs/>
                                <w:color w:val="C9211E"/>
                                <w:kern w:val="0"/>
                                <w:sz w:val="22"/>
                                <w:szCs w:val="22"/>
                                <w:lang w:val="ru-RU" w:eastAsia="ru-RU" w:bidi="ar-SA"/>
                              </w:rPr>
                              <w:t xml:space="preserve"> від </w:t>
                            </w:r>
                            <w:r>
                              <w:rPr>
                                <w:rFonts w:eastAsia="Calibri" w:cs="Times New Roman"/>
                                <w:b/>
                                <w:bCs/>
                                <w:color w:val="C9211E"/>
                                <w:kern w:val="0"/>
                                <w:sz w:val="22"/>
                                <w:szCs w:val="22"/>
                                <w:lang w:val="uk-UA" w:eastAsia="ru-RU" w:bidi="ar-SA"/>
                              </w:rPr>
                              <w:t>2</w:t>
                            </w:r>
                            <w:r>
                              <w:rPr>
                                <w:rFonts w:eastAsia="Calibri" w:cs="Times New Roman"/>
                                <w:b/>
                                <w:bCs/>
                                <w:color w:val="C9211E"/>
                                <w:kern w:val="0"/>
                                <w:sz w:val="22"/>
                                <w:szCs w:val="22"/>
                                <w:lang w:val="uk-UA" w:eastAsia="ru-RU" w:bidi="ar-SA"/>
                              </w:rPr>
                              <w:t>2</w:t>
                            </w:r>
                            <w:r>
                              <w:rPr>
                                <w:rFonts w:eastAsia="Calibri" w:cs="Times New Roman"/>
                                <w:b/>
                                <w:bCs/>
                                <w:color w:val="C9211E"/>
                                <w:kern w:val="0"/>
                                <w:sz w:val="22"/>
                                <w:szCs w:val="22"/>
                                <w:lang w:val="uk-UA" w:eastAsia="ru-RU" w:bidi="ar-SA"/>
                              </w:rPr>
                              <w:t>.0</w:t>
                            </w:r>
                            <w:r>
                              <w:rPr>
                                <w:rFonts w:eastAsia="Calibri" w:cs="Times New Roman"/>
                                <w:b/>
                                <w:bCs/>
                                <w:color w:val="C9211E"/>
                                <w:kern w:val="0"/>
                                <w:sz w:val="22"/>
                                <w:szCs w:val="22"/>
                                <w:lang w:val="uk-UA" w:eastAsia="ru-RU" w:bidi="ar-SA"/>
                              </w:rPr>
                              <w:t>9</w:t>
                            </w:r>
                            <w:r>
                              <w:rPr>
                                <w:rFonts w:eastAsia="Calibri" w:cs="Times New Roman"/>
                                <w:b/>
                                <w:bCs/>
                                <w:color w:val="C9211E"/>
                                <w:kern w:val="0"/>
                                <w:sz w:val="22"/>
                                <w:szCs w:val="22"/>
                                <w:lang w:val="uk-UA" w:eastAsia="ru-RU" w:bidi="ar-SA"/>
                              </w:rPr>
                              <w:t>.22</w:t>
                            </w:r>
                            <w:r>
                              <w:rPr>
                                <w:rFonts w:eastAsia="Calibri" w:cs="Times New Roman"/>
                                <w:b/>
                                <w:bCs/>
                                <w:color w:val="C9211E"/>
                                <w:kern w:val="0"/>
                                <w:sz w:val="22"/>
                                <w:szCs w:val="22"/>
                                <w:lang w:val="ru-RU" w:eastAsia="ru-RU" w:bidi="ar-SA"/>
                              </w:rPr>
                              <w:t xml:space="preserve"> р.</w:t>
                            </w:r>
                          </w:p>
                          <w:p>
                            <w:pPr>
                              <w:pStyle w:val="Style23"/>
                              <w:overflowPunct w:val="true"/>
                              <w:spacing w:before="0" w:after="200"/>
                              <w:rPr/>
                            </w:pPr>
                            <w:r>
                              <w:rPr/>
                              <w:t xml:space="preserve"> </w:t>
                            </w:r>
                          </w:p>
                        </w:txbxContent>
                      </wps:txbx>
                      <wps:bodyPr anchor="t" lIns="6350" tIns="6350" rIns="6350" bIns="6350">
                        <a:noAutofit/>
                      </wps:bodyPr>
                    </wps:wsp>
                  </a:graphicData>
                </a:graphic>
              </wp:anchor>
            </w:drawing>
          </mc:Choice>
          <mc:Fallback>
            <w:pict>
              <v:rect fillcolor="#FFFFFF" style="position:absolute;rotation:-0;width:231.35pt;height:38.95pt;mso-wrap-distance-left:0pt;mso-wrap-distance-right:0pt;mso-wrap-distance-top:5.7pt;mso-wrap-distance-bottom:5.7pt;margin-top:-39.85pt;mso-position-vertical-relative:text;margin-left:256.35pt;mso-position-horizontal-relative:text">
                <v:fill opacity="0f"/>
                <v:textbox inset="0.00694444444444445in,0.00694444444444445in,0.00694444444444445in,0.00694444444444445in">
                  <w:txbxContent>
                    <w:p>
                      <w:pPr>
                        <w:pStyle w:val="Style23"/>
                        <w:overflowPunct w:val="true"/>
                        <w:spacing w:lineRule="auto" w:line="240" w:before="0" w:after="200"/>
                        <w:contextualSpacing/>
                        <w:jc w:val="right"/>
                        <w:rPr>
                          <w:rFonts w:eastAsia="Calibri" w:cs="Times New Roman"/>
                          <w:b/>
                          <w:b/>
                          <w:bCs/>
                          <w:color w:val="C9211E"/>
                          <w:kern w:val="0"/>
                          <w:sz w:val="28"/>
                          <w:szCs w:val="28"/>
                          <w:lang w:val="ru-RU" w:eastAsia="ru-RU" w:bidi="ar-SA"/>
                        </w:rPr>
                      </w:pPr>
                      <w:r>
                        <w:rPr>
                          <w:rFonts w:eastAsia="Calibri" w:cs="Times New Roman"/>
                          <w:b/>
                          <w:bCs/>
                          <w:color w:val="C9211E"/>
                          <w:kern w:val="0"/>
                          <w:sz w:val="28"/>
                          <w:szCs w:val="28"/>
                          <w:lang w:val="ru-RU" w:eastAsia="ru-RU" w:bidi="ar-SA"/>
                        </w:rPr>
                        <w:t>Втратило чинність</w:t>
                      </w:r>
                    </w:p>
                    <w:p>
                      <w:pPr>
                        <w:pStyle w:val="Style23"/>
                        <w:overflowPunct w:val="true"/>
                        <w:spacing w:lineRule="auto" w:line="240" w:before="0" w:after="200"/>
                        <w:contextualSpacing/>
                        <w:rPr/>
                      </w:pPr>
                      <w:r>
                        <w:rPr>
                          <w:rFonts w:eastAsia="Times New Roman" w:cs="Times New Roman"/>
                          <w:b/>
                          <w:bCs/>
                          <w:color w:val="C9211E"/>
                          <w:kern w:val="0"/>
                          <w:sz w:val="22"/>
                          <w:szCs w:val="22"/>
                          <w:lang w:val="ru-RU" w:eastAsia="ru-RU" w:bidi="ar-SA"/>
                        </w:rPr>
                        <w:t xml:space="preserve">     </w:t>
                      </w:r>
                      <w:r>
                        <w:rPr>
                          <w:rFonts w:eastAsia="Calibri" w:cs="Times New Roman"/>
                          <w:b/>
                          <w:bCs/>
                          <w:color w:val="C9211E"/>
                          <w:kern w:val="0"/>
                          <w:sz w:val="22"/>
                          <w:szCs w:val="22"/>
                          <w:lang w:val="ru-RU" w:eastAsia="ru-RU" w:bidi="ar-SA"/>
                        </w:rPr>
                        <w:t>Підстава — рішення №</w:t>
                      </w:r>
                      <w:r>
                        <w:rPr>
                          <w:rFonts w:eastAsia="Calibri" w:cs="Times New Roman"/>
                          <w:b/>
                          <w:bCs/>
                          <w:color w:val="C9211E"/>
                          <w:kern w:val="0"/>
                          <w:sz w:val="22"/>
                          <w:szCs w:val="22"/>
                          <w:lang w:val="uk-UA" w:eastAsia="ru-RU" w:bidi="ar-SA"/>
                        </w:rPr>
                        <w:t>269</w:t>
                      </w:r>
                      <w:r>
                        <w:rPr>
                          <w:rFonts w:eastAsia="Calibri" w:cs="Times New Roman"/>
                          <w:b/>
                          <w:bCs/>
                          <w:color w:val="C9211E"/>
                          <w:kern w:val="0"/>
                          <w:sz w:val="22"/>
                          <w:szCs w:val="22"/>
                          <w:lang w:val="ru-RU" w:eastAsia="ru-RU" w:bidi="ar-SA"/>
                        </w:rPr>
                        <w:t xml:space="preserve"> від </w:t>
                      </w:r>
                      <w:r>
                        <w:rPr>
                          <w:rFonts w:eastAsia="Calibri" w:cs="Times New Roman"/>
                          <w:b/>
                          <w:bCs/>
                          <w:color w:val="C9211E"/>
                          <w:kern w:val="0"/>
                          <w:sz w:val="22"/>
                          <w:szCs w:val="22"/>
                          <w:lang w:val="uk-UA" w:eastAsia="ru-RU" w:bidi="ar-SA"/>
                        </w:rPr>
                        <w:t>2</w:t>
                      </w:r>
                      <w:r>
                        <w:rPr>
                          <w:rFonts w:eastAsia="Calibri" w:cs="Times New Roman"/>
                          <w:b/>
                          <w:bCs/>
                          <w:color w:val="C9211E"/>
                          <w:kern w:val="0"/>
                          <w:sz w:val="22"/>
                          <w:szCs w:val="22"/>
                          <w:lang w:val="uk-UA" w:eastAsia="ru-RU" w:bidi="ar-SA"/>
                        </w:rPr>
                        <w:t>2</w:t>
                      </w:r>
                      <w:r>
                        <w:rPr>
                          <w:rFonts w:eastAsia="Calibri" w:cs="Times New Roman"/>
                          <w:b/>
                          <w:bCs/>
                          <w:color w:val="C9211E"/>
                          <w:kern w:val="0"/>
                          <w:sz w:val="22"/>
                          <w:szCs w:val="22"/>
                          <w:lang w:val="uk-UA" w:eastAsia="ru-RU" w:bidi="ar-SA"/>
                        </w:rPr>
                        <w:t>.0</w:t>
                      </w:r>
                      <w:r>
                        <w:rPr>
                          <w:rFonts w:eastAsia="Calibri" w:cs="Times New Roman"/>
                          <w:b/>
                          <w:bCs/>
                          <w:color w:val="C9211E"/>
                          <w:kern w:val="0"/>
                          <w:sz w:val="22"/>
                          <w:szCs w:val="22"/>
                          <w:lang w:val="uk-UA" w:eastAsia="ru-RU" w:bidi="ar-SA"/>
                        </w:rPr>
                        <w:t>9</w:t>
                      </w:r>
                      <w:r>
                        <w:rPr>
                          <w:rFonts w:eastAsia="Calibri" w:cs="Times New Roman"/>
                          <w:b/>
                          <w:bCs/>
                          <w:color w:val="C9211E"/>
                          <w:kern w:val="0"/>
                          <w:sz w:val="22"/>
                          <w:szCs w:val="22"/>
                          <w:lang w:val="uk-UA" w:eastAsia="ru-RU" w:bidi="ar-SA"/>
                        </w:rPr>
                        <w:t>.22</w:t>
                      </w:r>
                      <w:r>
                        <w:rPr>
                          <w:rFonts w:eastAsia="Calibri" w:cs="Times New Roman"/>
                          <w:b/>
                          <w:bCs/>
                          <w:color w:val="C9211E"/>
                          <w:kern w:val="0"/>
                          <w:sz w:val="22"/>
                          <w:szCs w:val="22"/>
                          <w:lang w:val="ru-RU" w:eastAsia="ru-RU" w:bidi="ar-SA"/>
                        </w:rPr>
                        <w:t xml:space="preserve"> р.</w:t>
                      </w:r>
                    </w:p>
                    <w:p>
                      <w:pPr>
                        <w:pStyle w:val="Style23"/>
                        <w:overflowPunct w:val="true"/>
                        <w:spacing w:before="0" w:after="200"/>
                        <w:rPr/>
                      </w:pPr>
                      <w:r>
                        <w:rPr/>
                        <w:t xml:space="preserve"> </w:t>
                      </w:r>
                    </w:p>
                  </w:txbxContent>
                </v:textbox>
                <w10:wrap type="none"/>
              </v:rect>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12"/>
          <w:szCs w:val="12"/>
          <w:lang w:val="x-none" w:eastAsia="x-none"/>
        </w:rPr>
      </w:pPr>
      <w:r>
        <w:rPr>
          <w:rFonts w:eastAsia="Andale Sans UI" w:cs="Times New Roman" w:ascii="Times New Roman" w:hAnsi="Times New Roman"/>
          <w:kern w:val="2"/>
          <w:sz w:val="12"/>
          <w:szCs w:val="12"/>
          <w:lang w:val="x-none" w:eastAsia="x-none"/>
        </w:rPr>
        <mc:AlternateContent>
          <mc:Choice Requires="wps">
            <w:drawing>
              <wp:anchor behindDoc="1" distT="10160" distB="9525" distL="10795" distR="17780" simplePos="0" locked="0" layoutInCell="0" allowOverlap="1" relativeHeight="3">
                <wp:simplePos x="0" y="0"/>
                <wp:positionH relativeFrom="column">
                  <wp:posOffset>16510</wp:posOffset>
                </wp:positionH>
                <wp:positionV relativeFrom="paragraph">
                  <wp:posOffset>20320</wp:posOffset>
                </wp:positionV>
                <wp:extent cx="6115685" cy="9525"/>
                <wp:effectExtent l="8890" t="9525" r="8890" b="8890"/>
                <wp:wrapNone/>
                <wp:docPr id="3"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8pt,2.3pt" ID="Прямая соединительная линия 3" stroked="t" o:allowincell="f"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2"/>
          <w:szCs w:val="12"/>
          <w:lang w:eastAsia="zh-CN"/>
        </w:rPr>
      </w:pPr>
      <w:r>
        <w:rPr>
          <w:rFonts w:eastAsia="Andale Sans UI" w:cs="Times New Roman" w:ascii="Times New Roman" w:hAnsi="Times New Roman"/>
          <w:kern w:val="2"/>
          <w:sz w:val="12"/>
          <w:szCs w:val="12"/>
          <w:lang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 xml:space="preserve">26 липня 2021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1"/>
          <w:szCs w:val="21"/>
          <w:lang w:eastAsia="zh-CN"/>
        </w:rPr>
        <w:t xml:space="preserve">м.Покров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344</w:t>
      </w:r>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продовження дії дозволу на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розміщення рекламної конструкції</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в районі будинку №5 на вул.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Центральній ФОП Гончарову А.В.</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Гончарова Антона Вікторовича щодо продовження дії дозволу на розміщення рекламної конструкції на вул. Центральній,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Продовжити </w:t>
      </w:r>
      <w:r>
        <w:rPr>
          <w:rFonts w:cs="Times New Roman" w:ascii="Times New Roman" w:hAnsi="Times New Roman"/>
          <w:sz w:val="26"/>
          <w:szCs w:val="26"/>
          <w:lang w:val="uk-UA"/>
        </w:rPr>
        <w:t xml:space="preserve">фізичній особі-підприємцю Гончарову Антону Вікторовичу дію </w:t>
      </w:r>
      <w:r>
        <w:rPr>
          <w:rFonts w:cs="Times New Roman" w:ascii="Times New Roman" w:hAnsi="Times New Roman"/>
          <w:bCs/>
          <w:sz w:val="26"/>
          <w:szCs w:val="26"/>
          <w:lang w:val="uk-UA"/>
        </w:rPr>
        <w:t>дозволу на розміщення рекламної конструкції сіті-лайту в районі будинку № 5 на вул. Центральній до 01 липня 2024 року.</w:t>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Гончарова А.В.: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місцями розміщення рекламних засобів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рекламних засобів, порушення вимог техніки безпеки під час експлуатації рекламних засобів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Рекламні конструкції забезпечити маркуванням із зазначенням на каркасі рекламних засобів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дозволів на розміщення рекламних конструкцій,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рекламних засобів або у триденний строк демонтує рекламні конструкції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О.М. Шаповал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
    </w:p>
    <w:sectPr>
      <w:headerReference w:type="default" r:id="rId3"/>
      <w:type w:val="nextPage"/>
      <w:pgSz w:w="11906" w:h="16838"/>
      <w:pgMar w:left="1701" w:right="567" w:gutter="0" w:header="567" w:top="1430"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Arial Black">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spacing w:before="0" w:after="200"/>
      <w:jc w:val="right"/>
      <w:rPr>
        <w:rFonts w:ascii="Arial Black" w:hAnsi="Arial Black"/>
        <w:sz w:val="24"/>
        <w:szCs w:val="24"/>
      </w:rPr>
    </w:pPr>
    <w:r>
      <w:rPr>
        <w:rFonts w:ascii="Arial Black" w:hAnsi="Arial Black"/>
        <w:sz w:val="24"/>
        <w:szCs w:val="24"/>
      </w:rPr>
      <w:t>КОПІЯ</w:t>
    </w:r>
  </w:p>
</w:hdr>
</file>

<file path=word/settings.xml><?xml version="1.0" encoding="utf-8"?>
<w:settings xmlns:w="http://schemas.openxmlformats.org/wordprocessingml/2006/main">
  <w:zoom w:percent="89"/>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475370"/>
    <w:rPr>
      <w:rFonts w:ascii="Tahoma" w:hAnsi="Tahoma" w:cs="Tahoma"/>
      <w:sz w:val="16"/>
      <w:szCs w:val="16"/>
    </w:rPr>
  </w:style>
  <w:style w:type="character" w:styleId="Style15" w:customStyle="1">
    <w:name w:val="Основной текст Знак"/>
    <w:basedOn w:val="DefaultParagraphFont"/>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ерхній і нижній колонтитули"/>
    <w:basedOn w:val="Normal"/>
    <w:qFormat/>
    <w:pPr>
      <w:suppressLineNumbers/>
      <w:tabs>
        <w:tab w:val="clear" w:pos="708"/>
        <w:tab w:val="center" w:pos="4819" w:leader="none"/>
        <w:tab w:val="right" w:pos="9638" w:leader="none"/>
      </w:tabs>
    </w:pPr>
    <w:rPr/>
  </w:style>
  <w:style w:type="paragraph" w:styleId="Style22">
    <w:name w:val="Header"/>
    <w:basedOn w:val="Style21"/>
    <w:pPr>
      <w:suppressLineNumbers/>
    </w:pPr>
    <w:rPr/>
  </w:style>
  <w:style w:type="paragraph" w:styleId="Style23">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LibreOffice/7.4.3.2$Windows_X86_64 LibreOffice_project/1048a8393ae2eeec98dff31b5c133c5f1d08b890</Application>
  <AppVersion>15.0000</AppVersion>
  <Pages>1</Pages>
  <Words>304</Words>
  <Characters>2006</Characters>
  <CharactersWithSpaces>2390</CharactersWithSpaces>
  <Paragraphs>21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2020-12-09T12:27:00Z</dcterms:created>
  <dc:creator>digital_PC</dc:creator>
  <dc:description/>
  <dc:language>uk-UA</dc:language>
  <cp:lastModifiedBy/>
  <cp:lastPrinted>2021-04-12T05:55:00Z</cp:lastPrinted>
  <dcterms:modified xsi:type="dcterms:W3CDTF">2023-02-16T16:45:25Z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