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26.07.2021 р.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№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325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укладання 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договору купівлі-продажу 1/2 частки 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будинку 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>Розглянувши заяву та документи надані гр.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>ХХХХ, хххх року народження</w:t>
      </w:r>
      <w:r>
        <w:rPr>
          <w:rFonts w:ascii="Times New Roman" w:hAnsi="Times New Roman"/>
          <w:sz w:val="28"/>
          <w:szCs w:val="28"/>
          <w:lang w:val="uk-UA"/>
        </w:rPr>
        <w:t>, яка проживає за адресою: Дніпропетровська обл., м.Покров, вул.</w:t>
      </w:r>
      <w:r>
        <w:rPr>
          <w:rFonts w:eastAsia="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>, буд.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Покровської міської ради  Дніпропетровської області встановив:</w:t>
      </w:r>
    </w:p>
    <w:p>
      <w:pPr>
        <w:pStyle w:val="Style2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Заявниця просить надати дозвіл на укладання договору купівлі-продажу 1/2 частки будинку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в якій у рівних частках по 1/4 належить малолітнім                 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за умови одночасного укладання договору дарування 2/3 частки квартири за адресою: Дніпропетровська обл., м.Покров,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 користь малолітньої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та 1/4 частки квартири за адресою: Дніпропетровська обл., м.Покров,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 користь малолітньої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 При укладанні вищезазначених договорів права дітей порушені не будуть.</w:t>
      </w:r>
    </w:p>
    <w:p>
      <w:pPr>
        <w:pStyle w:val="Style20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Матір малолітньої 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ХХХХ, хххх року народження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 не заперечує проти укладання вищевказаних договорів (письмова заява від 30.06.2021 р. за                          вх.№3272/0/1-21).</w:t>
      </w:r>
    </w:p>
    <w:p>
      <w:pPr>
        <w:pStyle w:val="Style20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Батьки малолітньої </w:t>
      </w:r>
      <w:r>
        <w:rPr>
          <w:rFonts w:eastAsia="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>, гр.В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ХХХХ, хххх року народження </w:t>
      </w:r>
      <w:r>
        <w:rPr>
          <w:rFonts w:ascii="Times New Roman" w:hAnsi="Times New Roman"/>
          <w:sz w:val="28"/>
          <w:szCs w:val="28"/>
          <w:lang w:val="uk-UA"/>
        </w:rPr>
        <w:t>,     гр.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  <w:lang w:val="uk-U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>ХХХ, хххх року народження</w:t>
      </w:r>
      <w:r>
        <w:rPr>
          <w:rFonts w:ascii="Times New Roman" w:hAnsi="Times New Roman"/>
          <w:sz w:val="28"/>
          <w:szCs w:val="28"/>
          <w:lang w:val="uk-UA"/>
        </w:rPr>
        <w:t>, не заперечують проти укладання вищевказаних договорів (письмові заяви від 30.06.2021 р. за вх.№3273/0/1-21,  за вх.№3274/0/1-21).</w:t>
      </w:r>
    </w:p>
    <w:p>
      <w:pPr>
        <w:pStyle w:val="Style2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інтересами дітей, підпунктом 16 пункту «б» ст. 34, статтями 40, 59 Закону України «Про місцеве самоврядування в Україні», ст. 17 Закону України «Про охорону дитинства», ст.176 Сімейного кодексу України, Постановою Кабінету Міністрів України від 24.09.2008 року №866 «Питання діяльності органів опіки та піклування, пов’язан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ої із захистом прав дитини», виконавчий комітет Покровської міської ради Дніпропетровської області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1. Надати дозвіл гр.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 укладання договору купівлі-продажу 1/2 частки будинку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в якій у рівних частках по 1/4 належить малолітнім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>ХХХ, хххх року народження</w:t>
      </w:r>
      <w:r>
        <w:rPr>
          <w:rFonts w:ascii="Times New Roman" w:hAnsi="Times New Roman"/>
          <w:sz w:val="28"/>
          <w:szCs w:val="28"/>
          <w:lang w:val="uk-UA"/>
        </w:rPr>
        <w:t>, за умови одночасного укладання договору дарування 2/3 частки квартири за адресою: Дніпропетровська обл., м.Покров, вул.</w:t>
      </w:r>
      <w:r>
        <w:rPr>
          <w:rFonts w:eastAsia="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>, буд.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, кв.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на користь малолітньої 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  <w:lang w:val="uk-U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 та 1/4 частки квартири за адресою: Дніпропетровська обл., м.Покров, вул.</w:t>
      </w:r>
      <w:r>
        <w:rPr>
          <w:rFonts w:eastAsia="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>, буд.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, кв.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на користь малолітньої 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  <w:lang w:val="uk-U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2.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протягом 10 днів з моменту укладання договорів надати їх копії до служби у справах дітей виконавчого комітету Покровської міської ради Дніпропетровської області.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3. 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(Горчакова Д.В.), контроль - на заступника міського голови Бондаренко Н.О.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675" w:top="153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qFormat/>
    <w:rPr>
      <w:color w:val="000080"/>
      <w:u w:val="single"/>
      <w:lang w:val="zxx" w:eastAsia="zxx" w:bidi="zxx"/>
    </w:rPr>
  </w:style>
  <w:style w:type="character" w:styleId="1840">
    <w:name w:val="1840"/>
    <w:qFormat/>
    <w:rPr>
      <w:rFonts w:cs="Times New Roman"/>
    </w:rPr>
  </w:style>
  <w:style w:type="character" w:styleId="Rvts0">
    <w:name w:val="rvts0"/>
    <w:qFormat/>
    <w:rPr>
      <w:rFonts w:cs="Times New Roman"/>
    </w:rPr>
  </w:style>
  <w:style w:type="character" w:styleId="Style18">
    <w:name w:val="Шрифт абзацу за промовчанням"/>
    <w:qFormat/>
    <w:rPr/>
  </w:style>
  <w:style w:type="paragraph" w:styleId="Style19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Textbody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3" w:customStyle="1">
    <w:name w:val="Покажчик"/>
    <w:basedOn w:val="Standard"/>
    <w:qFormat/>
    <w:pPr>
      <w:suppressLineNumbers/>
    </w:pPr>
    <w:rPr/>
  </w:style>
  <w:style w:type="paragraph" w:styleId="Style24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5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6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Footer"/>
    <w:basedOn w:val="Style27"/>
    <w:pPr>
      <w:suppressLineNumbers/>
    </w:pPr>
    <w:rPr/>
  </w:style>
  <w:style w:type="paragraph" w:styleId="Style30">
    <w:name w:val="Header"/>
    <w:basedOn w:val="Style27"/>
    <w:pPr>
      <w:suppressLineNumbers/>
    </w:pPr>
    <w:rPr/>
  </w:style>
  <w:style w:type="paragraph" w:styleId="Style31">
    <w:name w:val="Звичайний (веб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Style32">
    <w:name w:val="Назва документа"/>
    <w:basedOn w:val="Normal"/>
    <w:qFormat/>
    <w:pPr>
      <w:keepNext w:val="true"/>
      <w:keepLines/>
      <w:spacing w:lineRule="exact" w:line="240" w:before="240" w:after="240"/>
      <w:jc w:val="center"/>
    </w:pPr>
    <w:rPr>
      <w:rFonts w:ascii="Antiqua" w:hAnsi="Antiqua" w:eastAsia="Times New Roman" w:cs="Times New Roman"/>
      <w:b/>
      <w:sz w:val="26"/>
      <w:szCs w:val="20"/>
    </w:rPr>
  </w:style>
  <w:style w:type="paragraph" w:styleId="Style33">
    <w:name w:val="Шапка документу"/>
    <w:basedOn w:val="Normal"/>
    <w:qFormat/>
    <w:pPr>
      <w:keepNext w:val="true"/>
      <w:keepLines/>
      <w:spacing w:lineRule="exact" w:line="240" w:before="0" w:after="240"/>
      <w:ind w:left="4536" w:hanging="0"/>
      <w:jc w:val="center"/>
    </w:pPr>
    <w:rPr>
      <w:rFonts w:ascii="Antiqua" w:hAnsi="Antiqua" w:eastAsia="Times New Roman" w:cs="Times New Roman"/>
      <w:sz w:val="26"/>
      <w:szCs w:val="20"/>
    </w:rPr>
  </w:style>
  <w:style w:type="paragraph" w:styleId="Style34">
    <w:name w:val="Нормальний текст"/>
    <w:basedOn w:val="Normal"/>
    <w:qFormat/>
    <w:pPr>
      <w:spacing w:lineRule="exact" w:line="240" w:before="120" w:after="0"/>
      <w:ind w:firstLine="567"/>
    </w:pPr>
    <w:rPr>
      <w:rFonts w:ascii="Antiqua" w:hAnsi="Antiqua" w:eastAsia="Times New Roman" w:cs="Times New Roman"/>
      <w:sz w:val="26"/>
      <w:szCs w:val="20"/>
    </w:rPr>
  </w:style>
  <w:style w:type="paragraph" w:styleId="Style35">
    <w:name w:val="Название"/>
    <w:basedOn w:val="Normal"/>
    <w:qFormat/>
    <w:pPr>
      <w:spacing w:before="120" w:after="120"/>
    </w:pPr>
    <w:rPr>
      <w:rFonts w:ascii="Calibri" w:hAnsi="Calibri" w:eastAsia="Calibri"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LibreOffice/7.1.3.2$Windows_X86_64 LibreOffice_project/47f78053abe362b9384784d31a6e56f8511eb1c1</Application>
  <AppVersion>15.0000</AppVersion>
  <Pages>2</Pages>
  <Words>386</Words>
  <Characters>2580</Characters>
  <CharactersWithSpaces>3179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2021-07-28T08:22:27Z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